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05" w:rsidRPr="00E83BE1" w:rsidRDefault="001C30F0" w:rsidP="000271B8">
      <w:pPr>
        <w:widowControl/>
        <w:spacing w:line="480" w:lineRule="exact"/>
        <w:jc w:val="center"/>
        <w:rPr>
          <w:rFonts w:asciiTheme="minorEastAsia" w:eastAsiaTheme="minorEastAsia" w:hAnsiTheme="minorEastAsia" w:cs="宋体"/>
          <w:b/>
          <w:color w:val="000000"/>
          <w:kern w:val="0"/>
          <w:sz w:val="30"/>
          <w:szCs w:val="30"/>
        </w:rPr>
      </w:pPr>
      <w:bookmarkStart w:id="0" w:name="_Toc403420152"/>
      <w:r w:rsidRPr="00E83BE1">
        <w:rPr>
          <w:rFonts w:asciiTheme="minorEastAsia" w:eastAsiaTheme="minorEastAsia" w:hAnsiTheme="minorEastAsia" w:cs="宋体" w:hint="eastAsia"/>
          <w:b/>
          <w:color w:val="000000"/>
          <w:kern w:val="0"/>
          <w:sz w:val="30"/>
          <w:szCs w:val="30"/>
        </w:rPr>
        <w:t>南京宝色股份公司</w:t>
      </w:r>
    </w:p>
    <w:p w:rsidR="00340F05" w:rsidRPr="00E83BE1" w:rsidRDefault="001C30F0" w:rsidP="000271B8">
      <w:pPr>
        <w:widowControl/>
        <w:spacing w:line="480" w:lineRule="exact"/>
        <w:jc w:val="center"/>
        <w:rPr>
          <w:rFonts w:asciiTheme="minorEastAsia" w:eastAsiaTheme="minorEastAsia" w:hAnsiTheme="minorEastAsia" w:cs="宋体"/>
          <w:b/>
          <w:color w:val="000000"/>
          <w:kern w:val="0"/>
          <w:sz w:val="30"/>
          <w:szCs w:val="30"/>
        </w:rPr>
      </w:pPr>
      <w:r w:rsidRPr="00E83BE1">
        <w:rPr>
          <w:rFonts w:asciiTheme="minorEastAsia" w:eastAsiaTheme="minorEastAsia" w:hAnsiTheme="minorEastAsia" w:cs="宋体" w:hint="eastAsia"/>
          <w:b/>
          <w:color w:val="000000"/>
          <w:kern w:val="0"/>
          <w:sz w:val="30"/>
          <w:szCs w:val="30"/>
        </w:rPr>
        <w:t>董事会提名委员会实施细则</w:t>
      </w:r>
      <w:bookmarkEnd w:id="0"/>
    </w:p>
    <w:p w:rsidR="00C263C6" w:rsidRPr="00E83BE1" w:rsidRDefault="00E83BE1" w:rsidP="000271B8">
      <w:pPr>
        <w:widowControl/>
        <w:spacing w:beforeLines="50" w:before="156" w:afterLines="50" w:after="156" w:line="360"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w:t>
      </w:r>
      <w:r w:rsidR="00C263C6" w:rsidRPr="00E83BE1">
        <w:rPr>
          <w:rFonts w:asciiTheme="minorEastAsia" w:eastAsiaTheme="minorEastAsia" w:hAnsiTheme="minorEastAsia" w:cs="宋体" w:hint="eastAsia"/>
          <w:color w:val="000000"/>
          <w:kern w:val="0"/>
          <w:sz w:val="24"/>
          <w:szCs w:val="24"/>
        </w:rPr>
        <w:t>2</w:t>
      </w:r>
      <w:r w:rsidR="00C263C6" w:rsidRPr="00E83BE1">
        <w:rPr>
          <w:rFonts w:asciiTheme="minorEastAsia" w:eastAsiaTheme="minorEastAsia" w:hAnsiTheme="minorEastAsia" w:cs="宋体"/>
          <w:color w:val="000000"/>
          <w:kern w:val="0"/>
          <w:sz w:val="24"/>
          <w:szCs w:val="24"/>
        </w:rPr>
        <w:t>025年</w:t>
      </w:r>
      <w:r w:rsidR="00C263C6" w:rsidRPr="00E83BE1">
        <w:rPr>
          <w:rFonts w:asciiTheme="minorEastAsia" w:eastAsiaTheme="minorEastAsia" w:hAnsiTheme="minorEastAsia" w:cs="宋体" w:hint="eastAsia"/>
          <w:color w:val="000000"/>
          <w:kern w:val="0"/>
          <w:sz w:val="24"/>
          <w:szCs w:val="24"/>
        </w:rPr>
        <w:t>7月修订</w:t>
      </w:r>
      <w:r>
        <w:rPr>
          <w:rFonts w:asciiTheme="minorEastAsia" w:eastAsiaTheme="minorEastAsia" w:hAnsiTheme="minorEastAsia" w:cs="宋体" w:hint="eastAsia"/>
          <w:color w:val="000000"/>
          <w:kern w:val="0"/>
          <w:sz w:val="24"/>
          <w:szCs w:val="24"/>
        </w:rPr>
        <w:t>）</w:t>
      </w:r>
    </w:p>
    <w:p w:rsidR="00340F05" w:rsidRDefault="001C30F0" w:rsidP="00C263C6">
      <w:pPr>
        <w:widowControl/>
        <w:spacing w:beforeLines="50" w:before="156" w:afterLines="25" w:after="78" w:line="360" w:lineRule="auto"/>
        <w:jc w:val="center"/>
        <w:outlineLvl w:val="0"/>
        <w:rPr>
          <w:rFonts w:ascii="宋体" w:hAnsi="宋体" w:cs="宋体"/>
          <w:b/>
          <w:color w:val="000000"/>
          <w:kern w:val="0"/>
          <w:sz w:val="24"/>
          <w:szCs w:val="24"/>
        </w:rPr>
      </w:pPr>
      <w:r>
        <w:rPr>
          <w:rFonts w:ascii="宋体" w:hAnsi="宋体" w:cs="宋体" w:hint="eastAsia"/>
          <w:b/>
          <w:color w:val="000000"/>
          <w:kern w:val="0"/>
          <w:sz w:val="24"/>
          <w:szCs w:val="24"/>
        </w:rPr>
        <w:t>第一章</w:t>
      </w:r>
      <w:r w:rsidR="00C263C6">
        <w:rPr>
          <w:rFonts w:ascii="宋体" w:hAnsi="宋体" w:cs="宋体"/>
          <w:b/>
          <w:color w:val="000000"/>
          <w:kern w:val="0"/>
          <w:sz w:val="24"/>
          <w:szCs w:val="24"/>
        </w:rPr>
        <w:t xml:space="preserve">  </w:t>
      </w:r>
      <w:r>
        <w:rPr>
          <w:rFonts w:ascii="宋体" w:hAnsi="宋体" w:cs="宋体" w:hint="eastAsia"/>
          <w:b/>
          <w:color w:val="000000"/>
          <w:kern w:val="0"/>
          <w:sz w:val="24"/>
          <w:szCs w:val="24"/>
        </w:rPr>
        <w:t>总则</w:t>
      </w:r>
    </w:p>
    <w:p w:rsidR="00CA23F0" w:rsidRDefault="001C30F0" w:rsidP="00C263C6">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第一条</w:t>
      </w:r>
      <w:r w:rsidR="00C263C6">
        <w:rPr>
          <w:rFonts w:ascii="宋体" w:hAnsi="宋体" w:cs="宋体"/>
          <w:b/>
          <w:color w:val="000000"/>
          <w:kern w:val="0"/>
          <w:sz w:val="24"/>
          <w:szCs w:val="24"/>
        </w:rPr>
        <w:t xml:space="preserve">  </w:t>
      </w:r>
      <w:r>
        <w:rPr>
          <w:rFonts w:ascii="宋体" w:hAnsi="宋体" w:cs="宋体" w:hint="eastAsia"/>
          <w:color w:val="000000"/>
          <w:kern w:val="0"/>
          <w:sz w:val="24"/>
          <w:szCs w:val="24"/>
        </w:rPr>
        <w:t>为规范南京宝色股份公司（以下简称“公司”）董事</w:t>
      </w:r>
      <w:r>
        <w:rPr>
          <w:rFonts w:ascii="宋体" w:hAnsi="宋体" w:cs="宋体"/>
          <w:color w:val="000000"/>
          <w:kern w:val="0"/>
          <w:sz w:val="24"/>
          <w:szCs w:val="24"/>
        </w:rPr>
        <w:t>和高级管理人员的产生，优化董事会组成，完善公司</w:t>
      </w:r>
      <w:r>
        <w:rPr>
          <w:rFonts w:ascii="宋体" w:hAnsi="宋体" w:cs="宋体" w:hint="eastAsia"/>
          <w:color w:val="000000"/>
          <w:kern w:val="0"/>
          <w:sz w:val="24"/>
          <w:szCs w:val="24"/>
        </w:rPr>
        <w:t>治理结构，根据《中华人民共和国公司法》《上市公司治理准则》《上市公司独立董事管理办法》《深圳证券交易所创业板股票上市规则》《深圳证券交易所上市公司自律监管指引第2号-创业板上市公司规范运作》《南京宝色股份公司章程》（以下简称“《公司章程》”）及其他有关规定，公司特设立董事会提名委员会，并制定本实施细则。</w:t>
      </w:r>
    </w:p>
    <w:p w:rsidR="00340F05" w:rsidRDefault="001C30F0" w:rsidP="00C263C6">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第二条</w:t>
      </w:r>
      <w:r w:rsidR="00C263C6">
        <w:rPr>
          <w:rFonts w:ascii="宋体" w:hAnsi="宋体" w:cs="宋体"/>
          <w:b/>
          <w:color w:val="000000"/>
          <w:kern w:val="0"/>
          <w:sz w:val="24"/>
          <w:szCs w:val="24"/>
        </w:rPr>
        <w:t xml:space="preserve">  </w:t>
      </w:r>
      <w:r>
        <w:rPr>
          <w:rFonts w:ascii="宋体" w:hAnsi="宋体" w:cs="宋体" w:hint="eastAsia"/>
          <w:color w:val="000000"/>
          <w:kern w:val="0"/>
          <w:sz w:val="24"/>
          <w:szCs w:val="24"/>
        </w:rPr>
        <w:t>董事会提名委员会是董事会设立的专门工作机构，主要负责拟定董事、高级管理人员的选择标准和程序并提出建议，对公司董事和高级管理人员的人选及其任职资格进行遴选、审核并提出建议。</w:t>
      </w:r>
    </w:p>
    <w:p w:rsidR="00340F05" w:rsidRDefault="001C30F0" w:rsidP="00C263C6">
      <w:pPr>
        <w:widowControl/>
        <w:spacing w:beforeLines="50" w:before="156" w:afterLines="25" w:after="78" w:line="360" w:lineRule="auto"/>
        <w:jc w:val="center"/>
        <w:outlineLvl w:val="0"/>
        <w:rPr>
          <w:rFonts w:ascii="宋体" w:hAnsi="宋体" w:cs="宋体"/>
          <w:b/>
          <w:color w:val="000000"/>
          <w:kern w:val="0"/>
          <w:sz w:val="24"/>
          <w:szCs w:val="24"/>
        </w:rPr>
      </w:pPr>
      <w:r>
        <w:rPr>
          <w:rFonts w:ascii="宋体" w:hAnsi="宋体" w:cs="宋体" w:hint="eastAsia"/>
          <w:b/>
          <w:color w:val="000000"/>
          <w:kern w:val="0"/>
          <w:sz w:val="24"/>
          <w:szCs w:val="24"/>
        </w:rPr>
        <w:t>第二章</w:t>
      </w:r>
      <w:r w:rsidR="00C263C6">
        <w:rPr>
          <w:rFonts w:ascii="宋体" w:hAnsi="宋体" w:cs="宋体"/>
          <w:b/>
          <w:color w:val="000000"/>
          <w:kern w:val="0"/>
          <w:sz w:val="24"/>
          <w:szCs w:val="24"/>
        </w:rPr>
        <w:t xml:space="preserve">  </w:t>
      </w:r>
      <w:r>
        <w:rPr>
          <w:rFonts w:ascii="宋体" w:hAnsi="宋体" w:cs="宋体" w:hint="eastAsia"/>
          <w:b/>
          <w:color w:val="000000"/>
          <w:kern w:val="0"/>
          <w:sz w:val="24"/>
          <w:szCs w:val="24"/>
        </w:rPr>
        <w:t>委员会组成</w:t>
      </w:r>
    </w:p>
    <w:p w:rsidR="00CA23F0" w:rsidRDefault="001C30F0" w:rsidP="0015216F">
      <w:pPr>
        <w:spacing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第三条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提名委员会成员由三名董事组成，其中独立董事应当过半数。</w:t>
      </w:r>
    </w:p>
    <w:p w:rsidR="00CA23F0" w:rsidRDefault="001C30F0" w:rsidP="0015216F">
      <w:pPr>
        <w:spacing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第四条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提名委员会委员由董事长、二分之一以上独立董事或者全体董事的三分之一提名，并由董事会选举产生。</w:t>
      </w:r>
    </w:p>
    <w:p w:rsidR="00340F05" w:rsidRDefault="001C30F0" w:rsidP="0015216F">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第五条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提名委员会设主任委员（召集人）一名，由独立董事委员担任，负责召集和主持委员会工作，由董事会选举产生。</w:t>
      </w:r>
    </w:p>
    <w:p w:rsidR="00340F05" w:rsidRDefault="001C30F0" w:rsidP="005F4875">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第六条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提名委员会任期与同届董事会任期一致，委员任期届满，连选可以连任，但独立董事成员连续任职不得超过六年。</w:t>
      </w:r>
      <w:r w:rsidR="005F4875">
        <w:rPr>
          <w:rFonts w:ascii="宋体" w:hAnsi="宋体" w:cs="宋体" w:hint="eastAsia"/>
          <w:color w:val="000000"/>
          <w:kern w:val="0"/>
          <w:sz w:val="24"/>
          <w:szCs w:val="24"/>
        </w:rPr>
        <w:t>期间如有委员不再担任公司董事职务时，自动失去</w:t>
      </w:r>
      <w:r w:rsidR="005F4875">
        <w:rPr>
          <w:rFonts w:ascii="宋体" w:hAnsi="宋体" w:cs="宋体"/>
          <w:color w:val="000000"/>
          <w:kern w:val="0"/>
          <w:sz w:val="24"/>
          <w:szCs w:val="24"/>
        </w:rPr>
        <w:t>提名委员会委员资格</w:t>
      </w:r>
      <w:r w:rsidR="005F4875">
        <w:rPr>
          <w:rFonts w:ascii="宋体" w:hAnsi="宋体" w:cs="宋体" w:hint="eastAsia"/>
          <w:color w:val="000000"/>
          <w:kern w:val="0"/>
          <w:sz w:val="24"/>
          <w:szCs w:val="24"/>
        </w:rPr>
        <w:t>，</w:t>
      </w:r>
      <w:r>
        <w:rPr>
          <w:rFonts w:ascii="宋体" w:hAnsi="宋体" w:cs="宋体" w:hint="eastAsia"/>
          <w:color w:val="000000"/>
          <w:kern w:val="0"/>
          <w:sz w:val="24"/>
          <w:szCs w:val="24"/>
        </w:rPr>
        <w:t>并由董事会根据上述第三条至第五条规定补足委员人数。</w:t>
      </w:r>
    </w:p>
    <w:p w:rsidR="00340F05" w:rsidRDefault="001C30F0" w:rsidP="0015216F">
      <w:pPr>
        <w:spacing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第七条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董事会办公室负责提名委员会日常工作联络和会议组织等工作。</w:t>
      </w:r>
    </w:p>
    <w:p w:rsidR="00340F05" w:rsidRDefault="001C30F0" w:rsidP="0015216F">
      <w:pPr>
        <w:widowControl/>
        <w:spacing w:beforeLines="50" w:before="156" w:afterLines="25" w:after="78" w:line="360" w:lineRule="auto"/>
        <w:jc w:val="center"/>
        <w:outlineLvl w:val="0"/>
        <w:rPr>
          <w:rFonts w:ascii="宋体" w:hAnsi="宋体" w:cs="宋体"/>
          <w:b/>
          <w:color w:val="000000"/>
          <w:kern w:val="0"/>
          <w:sz w:val="24"/>
          <w:szCs w:val="24"/>
        </w:rPr>
      </w:pPr>
      <w:r>
        <w:rPr>
          <w:rFonts w:ascii="宋体" w:hAnsi="宋体" w:cs="宋体" w:hint="eastAsia"/>
          <w:b/>
          <w:color w:val="000000"/>
          <w:kern w:val="0"/>
          <w:sz w:val="24"/>
          <w:szCs w:val="24"/>
        </w:rPr>
        <w:t>第三章</w:t>
      </w:r>
      <w:r w:rsidR="0015216F">
        <w:rPr>
          <w:rFonts w:ascii="宋体" w:hAnsi="宋体" w:cs="宋体"/>
          <w:b/>
          <w:color w:val="000000"/>
          <w:kern w:val="0"/>
          <w:sz w:val="24"/>
          <w:szCs w:val="24"/>
        </w:rPr>
        <w:t xml:space="preserve">  </w:t>
      </w:r>
      <w:r>
        <w:rPr>
          <w:rFonts w:ascii="宋体" w:hAnsi="宋体" w:cs="宋体" w:hint="eastAsia"/>
          <w:b/>
          <w:color w:val="000000"/>
          <w:kern w:val="0"/>
          <w:sz w:val="24"/>
          <w:szCs w:val="24"/>
        </w:rPr>
        <w:t>委员会职责权限</w:t>
      </w:r>
    </w:p>
    <w:p w:rsidR="00340F05" w:rsidRDefault="001C30F0" w:rsidP="0015216F">
      <w:pPr>
        <w:spacing w:line="360" w:lineRule="auto"/>
        <w:ind w:firstLineChars="200" w:firstLine="482"/>
        <w:rPr>
          <w:rFonts w:ascii="宋体" w:hAnsi="宋体" w:cs="宋体"/>
          <w:bCs/>
          <w:color w:val="000000"/>
          <w:kern w:val="0"/>
          <w:sz w:val="24"/>
          <w:szCs w:val="24"/>
        </w:rPr>
      </w:pPr>
      <w:r>
        <w:rPr>
          <w:rFonts w:ascii="宋体" w:hAnsi="宋体" w:cs="宋体" w:hint="eastAsia"/>
          <w:b/>
          <w:color w:val="000000"/>
          <w:kern w:val="0"/>
          <w:sz w:val="24"/>
          <w:szCs w:val="24"/>
        </w:rPr>
        <w:t>第八条</w:t>
      </w:r>
      <w:r w:rsidR="0015216F">
        <w:rPr>
          <w:rFonts w:ascii="宋体" w:hAnsi="宋体" w:cs="宋体"/>
          <w:b/>
          <w:color w:val="000000"/>
          <w:kern w:val="0"/>
          <w:sz w:val="24"/>
          <w:szCs w:val="24"/>
        </w:rPr>
        <w:t xml:space="preserve">  </w:t>
      </w:r>
      <w:r>
        <w:rPr>
          <w:rFonts w:ascii="宋体" w:hAnsi="宋体" w:cs="宋体" w:hint="eastAsia"/>
          <w:bCs/>
          <w:color w:val="000000"/>
          <w:kern w:val="0"/>
          <w:sz w:val="24"/>
          <w:szCs w:val="24"/>
        </w:rPr>
        <w:t>公司董事会提名委员会负责拟定董事、高级管理人员的选择标准和程序，对董事、高级管理人员人选及其任职资格进行遴选、审核，并就下列事项向董事会提出建议：</w:t>
      </w:r>
      <w:hyperlink r:id="rId6" w:history="1"/>
      <w:bookmarkStart w:id="1" w:name="tiao_27_kuan_1_xiang_1"/>
      <w:bookmarkEnd w:id="1"/>
    </w:p>
    <w:p w:rsidR="00340F05" w:rsidRDefault="001C30F0" w:rsidP="0015216F">
      <w:pPr>
        <w:spacing w:line="360" w:lineRule="auto"/>
        <w:ind w:firstLineChars="200" w:firstLine="480"/>
        <w:rPr>
          <w:rFonts w:ascii="宋体" w:hAnsi="宋体" w:cs="宋体"/>
          <w:bCs/>
          <w:color w:val="000000"/>
          <w:kern w:val="0"/>
          <w:sz w:val="24"/>
          <w:szCs w:val="24"/>
        </w:rPr>
      </w:pPr>
      <w:r>
        <w:rPr>
          <w:rFonts w:ascii="宋体" w:hAnsi="宋体" w:cs="宋体" w:hint="eastAsia"/>
          <w:bCs/>
          <w:color w:val="000000"/>
          <w:kern w:val="0"/>
          <w:sz w:val="24"/>
          <w:szCs w:val="24"/>
        </w:rPr>
        <w:lastRenderedPageBreak/>
        <w:t>（一）提名或者任免董事；</w:t>
      </w:r>
      <w:hyperlink r:id="rId7" w:history="1"/>
    </w:p>
    <w:p w:rsidR="00340F05" w:rsidRDefault="001C30F0" w:rsidP="0015216F">
      <w:pPr>
        <w:spacing w:line="360" w:lineRule="auto"/>
        <w:ind w:firstLineChars="200" w:firstLine="480"/>
        <w:rPr>
          <w:rFonts w:ascii="宋体" w:hAnsi="宋体" w:cs="宋体"/>
          <w:bCs/>
          <w:color w:val="000000"/>
          <w:kern w:val="0"/>
          <w:sz w:val="24"/>
          <w:szCs w:val="24"/>
        </w:rPr>
      </w:pPr>
      <w:bookmarkStart w:id="2" w:name="tiao_27_kuan_1_xiang_2"/>
      <w:bookmarkEnd w:id="2"/>
      <w:r>
        <w:rPr>
          <w:rFonts w:ascii="宋体" w:hAnsi="宋体" w:cs="宋体" w:hint="eastAsia"/>
          <w:bCs/>
          <w:color w:val="000000"/>
          <w:kern w:val="0"/>
          <w:sz w:val="24"/>
          <w:szCs w:val="24"/>
        </w:rPr>
        <w:t>（二）聘任或者解聘高级管理人员；</w:t>
      </w:r>
      <w:hyperlink r:id="rId8" w:history="1"/>
    </w:p>
    <w:p w:rsidR="00340F05" w:rsidRDefault="001C30F0" w:rsidP="0015216F">
      <w:pPr>
        <w:spacing w:line="360" w:lineRule="auto"/>
        <w:ind w:firstLineChars="200" w:firstLine="480"/>
        <w:rPr>
          <w:rFonts w:ascii="宋体" w:hAnsi="宋体" w:cs="宋体"/>
          <w:bCs/>
          <w:color w:val="000000"/>
          <w:kern w:val="0"/>
          <w:sz w:val="24"/>
          <w:szCs w:val="24"/>
        </w:rPr>
      </w:pPr>
      <w:bookmarkStart w:id="3" w:name="tiao_27_kuan_1_xiang_3"/>
      <w:bookmarkEnd w:id="3"/>
      <w:r>
        <w:rPr>
          <w:rFonts w:ascii="宋体" w:hAnsi="宋体" w:cs="宋体" w:hint="eastAsia"/>
          <w:bCs/>
          <w:color w:val="000000"/>
          <w:kern w:val="0"/>
          <w:sz w:val="24"/>
          <w:szCs w:val="24"/>
        </w:rPr>
        <w:t>（三）法律、行政法规、中国证监会规定和《公司章程》规定的其他事项。</w:t>
      </w:r>
      <w:hyperlink r:id="rId9" w:history="1"/>
    </w:p>
    <w:p w:rsidR="00340F05" w:rsidRDefault="001C30F0" w:rsidP="0015216F">
      <w:pPr>
        <w:spacing w:line="360" w:lineRule="auto"/>
        <w:ind w:firstLineChars="200" w:firstLine="480"/>
        <w:rPr>
          <w:rFonts w:ascii="宋体" w:hAnsi="宋体" w:cs="宋体"/>
          <w:color w:val="000000"/>
          <w:kern w:val="0"/>
          <w:sz w:val="24"/>
          <w:szCs w:val="24"/>
        </w:rPr>
      </w:pPr>
      <w:bookmarkStart w:id="4" w:name="tiao_27_kuan_2"/>
      <w:bookmarkEnd w:id="4"/>
      <w:r>
        <w:rPr>
          <w:rFonts w:ascii="宋体" w:hAnsi="宋体" w:cs="宋体" w:hint="eastAsia"/>
          <w:bCs/>
          <w:color w:val="000000"/>
          <w:kern w:val="0"/>
          <w:sz w:val="24"/>
          <w:szCs w:val="24"/>
        </w:rPr>
        <w:t>董事会对提名委员会的建议未采纳或者未完全采纳的，应当在董事会决议中记载提名委员会的意见及未采纳的具体理由，并进行披露。</w:t>
      </w:r>
    </w:p>
    <w:p w:rsidR="00340F05" w:rsidRDefault="001C30F0" w:rsidP="0015216F">
      <w:pPr>
        <w:spacing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第九条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提名委员会对董事会负责，委员会的提案提交董事会审议决定；控股股东在无充分理由或可靠证据的情况下，应当充分尊重提名委员会的建议，否则，不能提出替代性的董事和高级管理人员人选。</w:t>
      </w:r>
    </w:p>
    <w:p w:rsidR="00340F05" w:rsidRDefault="001C30F0" w:rsidP="0015216F">
      <w:pPr>
        <w:widowControl/>
        <w:spacing w:beforeLines="50" w:before="156" w:afterLines="25" w:after="78" w:line="360" w:lineRule="auto"/>
        <w:jc w:val="center"/>
        <w:outlineLvl w:val="0"/>
        <w:rPr>
          <w:rFonts w:ascii="宋体" w:hAnsi="宋体" w:cs="宋体"/>
          <w:b/>
          <w:color w:val="000000"/>
          <w:kern w:val="0"/>
          <w:sz w:val="24"/>
          <w:szCs w:val="24"/>
        </w:rPr>
      </w:pPr>
      <w:r>
        <w:rPr>
          <w:rFonts w:ascii="宋体" w:hAnsi="宋体" w:cs="宋体" w:hint="eastAsia"/>
          <w:b/>
          <w:color w:val="000000"/>
          <w:kern w:val="0"/>
          <w:sz w:val="24"/>
          <w:szCs w:val="24"/>
        </w:rPr>
        <w:t>第四章</w:t>
      </w:r>
      <w:r w:rsidR="0015216F">
        <w:rPr>
          <w:rFonts w:ascii="宋体" w:hAnsi="宋体" w:cs="宋体"/>
          <w:b/>
          <w:color w:val="000000"/>
          <w:kern w:val="0"/>
          <w:sz w:val="24"/>
          <w:szCs w:val="24"/>
        </w:rPr>
        <w:t xml:space="preserve">  </w:t>
      </w:r>
      <w:r>
        <w:rPr>
          <w:rFonts w:ascii="宋体" w:hAnsi="宋体" w:cs="宋体" w:hint="eastAsia"/>
          <w:b/>
          <w:color w:val="000000"/>
          <w:kern w:val="0"/>
          <w:sz w:val="24"/>
          <w:szCs w:val="24"/>
        </w:rPr>
        <w:t>决策程序</w:t>
      </w:r>
    </w:p>
    <w:p w:rsidR="00CA23F0" w:rsidRDefault="001C30F0" w:rsidP="0015216F">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第十条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提名委员会依据相关法律、法规和《公司章程》的规定，结合本公司实际情况，研究公司的董事和高级管理人员的当选条件、选择程序和任职期限，形成决议后备案并提交董事会通过，并遵照实施。</w:t>
      </w:r>
    </w:p>
    <w:p w:rsidR="00340F05" w:rsidRDefault="001C30F0" w:rsidP="0015216F">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第十一条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董事、高级管理人员的选任程序：</w:t>
      </w:r>
    </w:p>
    <w:p w:rsidR="00340F05" w:rsidRDefault="001C30F0" w:rsidP="0015216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（一）提名委员会应积极与公司有关部门进行交流，研究公司对新董事、高级管理人员的需求情况，并形成书面材料；</w:t>
      </w:r>
    </w:p>
    <w:p w:rsidR="00340F05" w:rsidRDefault="001C30F0" w:rsidP="0015216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（二）提名委员会可在本公司、控股（参股）企业内部以及人才市场等广泛搜寻董事、高级管理人员人选；</w:t>
      </w:r>
    </w:p>
    <w:p w:rsidR="00340F05" w:rsidRDefault="001C30F0" w:rsidP="0015216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（三）搜集初选人的职业、学历、职称、详细的工作经历、全部兼职等情况，形成书面材料；</w:t>
      </w:r>
    </w:p>
    <w:p w:rsidR="00340F05" w:rsidRDefault="001C30F0" w:rsidP="0015216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（四）征求被提名人对提名的同意，否则不能将其作为董事、高级管理人员人选；</w:t>
      </w:r>
    </w:p>
    <w:p w:rsidR="00340F05" w:rsidRDefault="001C30F0" w:rsidP="0015216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（五）召集提名委员会会议，根据董事、高级管理人员的任职条件，对初选人员进行资格审查；</w:t>
      </w:r>
    </w:p>
    <w:p w:rsidR="00340F05" w:rsidRDefault="001C30F0" w:rsidP="0015216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（六</w:t>
      </w:r>
      <w:r>
        <w:rPr>
          <w:rFonts w:ascii="宋体" w:hAnsi="宋体" w:cs="宋体"/>
          <w:color w:val="000000"/>
          <w:kern w:val="0"/>
          <w:sz w:val="24"/>
          <w:szCs w:val="24"/>
        </w:rPr>
        <w:t>）</w:t>
      </w:r>
      <w:r>
        <w:rPr>
          <w:rFonts w:ascii="宋体" w:hAnsi="宋体" w:cs="宋体" w:hint="eastAsia"/>
          <w:color w:val="000000"/>
          <w:kern w:val="0"/>
          <w:sz w:val="24"/>
          <w:szCs w:val="24"/>
        </w:rPr>
        <w:t>在选举新的董事和聘任新的高级管理人员前，向董事会提出董事候选人和新聘高级管理人员人选的建议和相关材料；</w:t>
      </w:r>
    </w:p>
    <w:p w:rsidR="00340F05" w:rsidRDefault="001C30F0" w:rsidP="0015216F">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（七）根据董事会决定和反馈意见进行其他后续工作。</w:t>
      </w:r>
    </w:p>
    <w:p w:rsidR="00340F05" w:rsidRDefault="001C30F0" w:rsidP="0015216F">
      <w:pPr>
        <w:widowControl/>
        <w:spacing w:beforeLines="50" w:before="156" w:afterLines="25" w:after="78" w:line="360" w:lineRule="auto"/>
        <w:jc w:val="center"/>
        <w:outlineLvl w:val="0"/>
        <w:rPr>
          <w:rFonts w:ascii="宋体" w:hAnsi="宋体" w:cs="宋体"/>
          <w:b/>
          <w:color w:val="000000"/>
          <w:kern w:val="0"/>
          <w:sz w:val="24"/>
          <w:szCs w:val="24"/>
        </w:rPr>
      </w:pPr>
      <w:r>
        <w:rPr>
          <w:rFonts w:ascii="宋体" w:hAnsi="宋体" w:cs="宋体" w:hint="eastAsia"/>
          <w:b/>
          <w:color w:val="000000"/>
          <w:kern w:val="0"/>
          <w:sz w:val="24"/>
          <w:szCs w:val="24"/>
        </w:rPr>
        <w:t>第五章</w:t>
      </w:r>
      <w:r w:rsidR="0015216F">
        <w:rPr>
          <w:rFonts w:ascii="宋体" w:hAnsi="宋体" w:cs="宋体"/>
          <w:b/>
          <w:color w:val="000000"/>
          <w:kern w:val="0"/>
          <w:sz w:val="24"/>
          <w:szCs w:val="24"/>
        </w:rPr>
        <w:t xml:space="preserve">  </w:t>
      </w:r>
      <w:r>
        <w:rPr>
          <w:rFonts w:ascii="宋体" w:hAnsi="宋体" w:cs="宋体" w:hint="eastAsia"/>
          <w:b/>
          <w:color w:val="000000"/>
          <w:kern w:val="0"/>
          <w:sz w:val="24"/>
          <w:szCs w:val="24"/>
        </w:rPr>
        <w:t>议事规则</w:t>
      </w:r>
    </w:p>
    <w:p w:rsidR="002D5C95" w:rsidRDefault="001C30F0" w:rsidP="0015216F">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第十</w:t>
      </w:r>
      <w:r w:rsidR="002D5C95">
        <w:rPr>
          <w:rFonts w:ascii="宋体" w:hAnsi="宋体" w:cs="宋体" w:hint="eastAsia"/>
          <w:b/>
          <w:color w:val="000000"/>
          <w:kern w:val="0"/>
          <w:sz w:val="24"/>
          <w:szCs w:val="24"/>
        </w:rPr>
        <w:t>二</w:t>
      </w:r>
      <w:r>
        <w:rPr>
          <w:rFonts w:ascii="宋体" w:hAnsi="宋体" w:cs="宋体" w:hint="eastAsia"/>
          <w:b/>
          <w:color w:val="000000"/>
          <w:kern w:val="0"/>
          <w:sz w:val="24"/>
          <w:szCs w:val="24"/>
        </w:rPr>
        <w:t>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提名委员会根据工作需要不定期召开会议。正常</w:t>
      </w:r>
      <w:r>
        <w:rPr>
          <w:rFonts w:ascii="宋体" w:hAnsi="宋体" w:cs="宋体"/>
          <w:color w:val="000000"/>
          <w:kern w:val="0"/>
          <w:sz w:val="24"/>
          <w:szCs w:val="24"/>
        </w:rPr>
        <w:t>情况下，会议召开</w:t>
      </w:r>
      <w:r>
        <w:rPr>
          <w:rFonts w:ascii="宋体" w:hAnsi="宋体" w:cs="宋体" w:hint="eastAsia"/>
          <w:color w:val="000000"/>
          <w:kern w:val="0"/>
          <w:sz w:val="24"/>
          <w:szCs w:val="24"/>
        </w:rPr>
        <w:t>3日</w:t>
      </w:r>
      <w:r>
        <w:rPr>
          <w:rFonts w:ascii="宋体" w:hAnsi="宋体" w:cs="宋体"/>
          <w:color w:val="000000"/>
          <w:kern w:val="0"/>
          <w:sz w:val="24"/>
          <w:szCs w:val="24"/>
        </w:rPr>
        <w:t>前须</w:t>
      </w:r>
      <w:r>
        <w:rPr>
          <w:rFonts w:ascii="宋体" w:hAnsi="宋体" w:cs="宋体" w:hint="eastAsia"/>
          <w:color w:val="000000"/>
          <w:kern w:val="0"/>
          <w:sz w:val="24"/>
          <w:szCs w:val="24"/>
        </w:rPr>
        <w:t>通知（以</w:t>
      </w:r>
      <w:r>
        <w:rPr>
          <w:rFonts w:ascii="宋体" w:hAnsi="宋体" w:cs="宋体" w:hint="eastAsia"/>
          <w:kern w:val="0"/>
          <w:sz w:val="24"/>
          <w:szCs w:val="24"/>
        </w:rPr>
        <w:t>电子邮件、</w:t>
      </w:r>
      <w:r w:rsidR="002D5C95">
        <w:rPr>
          <w:rFonts w:ascii="宋体" w:hAnsi="宋体" w:cs="宋体" w:hint="eastAsia"/>
          <w:kern w:val="0"/>
          <w:sz w:val="24"/>
          <w:szCs w:val="24"/>
        </w:rPr>
        <w:t>邮件、</w:t>
      </w:r>
      <w:r>
        <w:rPr>
          <w:rFonts w:ascii="宋体" w:hAnsi="宋体" w:cs="宋体"/>
          <w:kern w:val="0"/>
          <w:sz w:val="24"/>
          <w:szCs w:val="24"/>
        </w:rPr>
        <w:t>电话</w:t>
      </w:r>
      <w:r>
        <w:rPr>
          <w:rFonts w:ascii="宋体" w:hAnsi="宋体" w:cs="宋体" w:hint="eastAsia"/>
          <w:kern w:val="0"/>
          <w:sz w:val="24"/>
          <w:szCs w:val="24"/>
        </w:rPr>
        <w:t>、短信</w:t>
      </w:r>
      <w:r w:rsidR="005F357B">
        <w:rPr>
          <w:rFonts w:ascii="宋体" w:hAnsi="宋体" w:cs="宋体" w:hint="eastAsia"/>
          <w:kern w:val="0"/>
          <w:sz w:val="24"/>
          <w:szCs w:val="24"/>
        </w:rPr>
        <w:t>及</w:t>
      </w:r>
      <w:r>
        <w:rPr>
          <w:rFonts w:ascii="宋体" w:hAnsi="宋体" w:cs="宋体" w:hint="eastAsia"/>
          <w:kern w:val="0"/>
          <w:sz w:val="24"/>
          <w:szCs w:val="24"/>
        </w:rPr>
        <w:t>专人送</w:t>
      </w:r>
      <w:r w:rsidR="002D5C95">
        <w:rPr>
          <w:rFonts w:ascii="宋体" w:hAnsi="宋体" w:cs="宋体" w:hint="eastAsia"/>
          <w:kern w:val="0"/>
          <w:sz w:val="24"/>
          <w:szCs w:val="24"/>
        </w:rPr>
        <w:t>出</w:t>
      </w:r>
      <w:r>
        <w:rPr>
          <w:rFonts w:ascii="宋体" w:hAnsi="宋体" w:cs="宋体" w:hint="eastAsia"/>
          <w:kern w:val="0"/>
          <w:sz w:val="24"/>
          <w:szCs w:val="24"/>
        </w:rPr>
        <w:t>等方式</w:t>
      </w:r>
      <w:r>
        <w:rPr>
          <w:rFonts w:ascii="宋体" w:hAnsi="宋体" w:cs="宋体"/>
          <w:color w:val="000000"/>
          <w:kern w:val="0"/>
          <w:sz w:val="24"/>
          <w:szCs w:val="24"/>
        </w:rPr>
        <w:t>）</w:t>
      </w:r>
      <w:r>
        <w:rPr>
          <w:rFonts w:ascii="宋体" w:hAnsi="宋体" w:cs="宋体" w:hint="eastAsia"/>
          <w:color w:val="000000"/>
          <w:kern w:val="0"/>
          <w:sz w:val="24"/>
          <w:szCs w:val="24"/>
        </w:rPr>
        <w:t>全体委员。情况紧急，需要尽快召开临时会议的，可以随时通过电话或者其他口头方式发出会议通知，但召集人应当在会议上作出说明。</w:t>
      </w:r>
    </w:p>
    <w:p w:rsidR="001C30F0" w:rsidRDefault="001C30F0" w:rsidP="0015216F">
      <w:pPr>
        <w:spacing w:line="360" w:lineRule="auto"/>
        <w:ind w:firstLineChars="200" w:firstLine="482"/>
        <w:rPr>
          <w:rFonts w:ascii="宋体" w:hAnsi="宋体" w:cs="宋体"/>
          <w:b/>
          <w:color w:val="000000"/>
          <w:kern w:val="0"/>
          <w:sz w:val="24"/>
          <w:szCs w:val="24"/>
        </w:rPr>
      </w:pPr>
      <w:r w:rsidRPr="001C30F0">
        <w:rPr>
          <w:rFonts w:ascii="宋体" w:hAnsi="宋体" w:cs="宋体" w:hint="eastAsia"/>
          <w:b/>
          <w:color w:val="000000"/>
          <w:kern w:val="0"/>
          <w:sz w:val="24"/>
          <w:szCs w:val="24"/>
        </w:rPr>
        <w:t>第十三条</w:t>
      </w:r>
      <w:r w:rsidR="0015216F">
        <w:rPr>
          <w:rFonts w:ascii="宋体" w:hAnsi="宋体" w:cs="宋体"/>
          <w:color w:val="000000"/>
          <w:kern w:val="0"/>
          <w:sz w:val="24"/>
          <w:szCs w:val="24"/>
        </w:rPr>
        <w:t xml:space="preserve">  </w:t>
      </w:r>
      <w:r>
        <w:rPr>
          <w:rFonts w:ascii="宋体" w:hAnsi="宋体" w:cs="宋体" w:hint="eastAsia"/>
          <w:color w:val="000000"/>
          <w:kern w:val="0"/>
          <w:sz w:val="24"/>
          <w:szCs w:val="24"/>
        </w:rPr>
        <w:t>提名委员会会议须有三分之二以上委员出席方可举行。</w:t>
      </w:r>
    </w:p>
    <w:p w:rsidR="002D5C95" w:rsidRPr="00A45518" w:rsidRDefault="002D5C95" w:rsidP="0015216F">
      <w:pPr>
        <w:spacing w:line="360" w:lineRule="auto"/>
        <w:ind w:firstLineChars="200" w:firstLine="482"/>
        <w:rPr>
          <w:rFonts w:ascii="宋体" w:hAnsi="宋体" w:cs="宋体"/>
          <w:color w:val="000000"/>
          <w:kern w:val="0"/>
          <w:sz w:val="24"/>
          <w:szCs w:val="24"/>
        </w:rPr>
      </w:pPr>
      <w:r w:rsidRPr="00A45518">
        <w:rPr>
          <w:rFonts w:ascii="宋体" w:hAnsi="宋体" w:cs="宋体" w:hint="eastAsia"/>
          <w:b/>
          <w:color w:val="000000"/>
          <w:kern w:val="0"/>
          <w:sz w:val="24"/>
          <w:szCs w:val="24"/>
        </w:rPr>
        <w:t>第</w:t>
      </w:r>
      <w:r>
        <w:rPr>
          <w:rFonts w:ascii="宋体" w:hAnsi="宋体" w:cs="宋体" w:hint="eastAsia"/>
          <w:b/>
          <w:color w:val="000000"/>
          <w:kern w:val="0"/>
          <w:sz w:val="24"/>
          <w:szCs w:val="24"/>
        </w:rPr>
        <w:t>十</w:t>
      </w:r>
      <w:r w:rsidR="001C30F0">
        <w:rPr>
          <w:rFonts w:ascii="宋体" w:hAnsi="宋体" w:cs="宋体" w:hint="eastAsia"/>
          <w:b/>
          <w:color w:val="000000"/>
          <w:kern w:val="0"/>
          <w:sz w:val="24"/>
          <w:szCs w:val="24"/>
        </w:rPr>
        <w:t>四</w:t>
      </w:r>
      <w:r w:rsidRPr="00A45518">
        <w:rPr>
          <w:rFonts w:ascii="宋体" w:hAnsi="宋体" w:cs="宋体"/>
          <w:b/>
          <w:color w:val="000000"/>
          <w:kern w:val="0"/>
          <w:sz w:val="24"/>
          <w:szCs w:val="24"/>
        </w:rPr>
        <w:t>条</w:t>
      </w:r>
      <w:bookmarkStart w:id="5" w:name="OLE_LINK35"/>
      <w:bookmarkStart w:id="6" w:name="OLE_LINK36"/>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提名</w:t>
      </w:r>
      <w:r w:rsidRPr="00A45518">
        <w:rPr>
          <w:rFonts w:ascii="宋体" w:hAnsi="宋体" w:cs="宋体" w:hint="eastAsia"/>
          <w:color w:val="000000"/>
          <w:kern w:val="0"/>
          <w:sz w:val="24"/>
          <w:szCs w:val="24"/>
        </w:rPr>
        <w:t>委员会</w:t>
      </w:r>
      <w:r w:rsidRPr="00A45518">
        <w:rPr>
          <w:rFonts w:ascii="宋体" w:hAnsi="宋体" w:cs="宋体"/>
          <w:color w:val="000000"/>
          <w:kern w:val="0"/>
          <w:sz w:val="24"/>
          <w:szCs w:val="24"/>
        </w:rPr>
        <w:t>会议原则上应当采用现场会议的形式，</w:t>
      </w:r>
      <w:bookmarkEnd w:id="5"/>
      <w:bookmarkEnd w:id="6"/>
      <w:r w:rsidRPr="00A45518">
        <w:rPr>
          <w:rFonts w:ascii="宋体" w:hAnsi="宋体" w:cs="宋体"/>
          <w:color w:val="000000"/>
          <w:kern w:val="0"/>
          <w:sz w:val="24"/>
          <w:szCs w:val="24"/>
        </w:rPr>
        <w:t>在保证全体参会</w:t>
      </w:r>
      <w:r w:rsidRPr="00A45518">
        <w:rPr>
          <w:rFonts w:ascii="宋体" w:hAnsi="宋体" w:cs="宋体" w:hint="eastAsia"/>
          <w:color w:val="000000"/>
          <w:kern w:val="0"/>
          <w:sz w:val="24"/>
          <w:szCs w:val="24"/>
        </w:rPr>
        <w:t>成员</w:t>
      </w:r>
      <w:r w:rsidRPr="00A45518">
        <w:rPr>
          <w:rFonts w:ascii="宋体" w:hAnsi="宋体" w:cs="宋体"/>
          <w:color w:val="000000"/>
          <w:kern w:val="0"/>
          <w:sz w:val="24"/>
          <w:szCs w:val="24"/>
        </w:rPr>
        <w:t>能够</w:t>
      </w:r>
      <w:r w:rsidRPr="00A45518">
        <w:rPr>
          <w:rFonts w:ascii="宋体" w:hAnsi="宋体" w:cs="宋体" w:hint="eastAsia"/>
          <w:color w:val="000000"/>
          <w:kern w:val="0"/>
          <w:sz w:val="24"/>
          <w:szCs w:val="24"/>
        </w:rPr>
        <w:t>充分</w:t>
      </w:r>
      <w:r w:rsidRPr="00A45518">
        <w:rPr>
          <w:rFonts w:ascii="宋体" w:hAnsi="宋体" w:cs="宋体"/>
          <w:color w:val="000000"/>
          <w:kern w:val="0"/>
          <w:sz w:val="24"/>
          <w:szCs w:val="24"/>
        </w:rPr>
        <w:t>沟通并表达意见的前提下，必要时可以采用</w:t>
      </w:r>
      <w:r w:rsidRPr="00A45518">
        <w:rPr>
          <w:rFonts w:ascii="宋体" w:hAnsi="宋体" w:cs="宋体" w:hint="eastAsia"/>
          <w:color w:val="000000"/>
          <w:kern w:val="0"/>
          <w:sz w:val="24"/>
          <w:szCs w:val="24"/>
        </w:rPr>
        <w:t>视频</w:t>
      </w:r>
      <w:r w:rsidRPr="00A45518">
        <w:rPr>
          <w:rFonts w:ascii="宋体" w:hAnsi="宋体" w:cs="宋体"/>
          <w:color w:val="000000"/>
          <w:kern w:val="0"/>
          <w:sz w:val="24"/>
          <w:szCs w:val="24"/>
        </w:rPr>
        <w:t>、</w:t>
      </w:r>
      <w:r w:rsidRPr="00A45518">
        <w:rPr>
          <w:rFonts w:ascii="宋体" w:hAnsi="宋体" w:cs="宋体" w:hint="eastAsia"/>
          <w:color w:val="000000"/>
          <w:kern w:val="0"/>
          <w:sz w:val="24"/>
          <w:szCs w:val="24"/>
        </w:rPr>
        <w:t>电话</w:t>
      </w:r>
      <w:r w:rsidRPr="00A45518">
        <w:rPr>
          <w:rFonts w:ascii="宋体" w:hAnsi="宋体" w:cs="宋体"/>
          <w:color w:val="000000"/>
          <w:kern w:val="0"/>
          <w:sz w:val="24"/>
          <w:szCs w:val="24"/>
        </w:rPr>
        <w:t>或者其他方式召开。</w:t>
      </w:r>
    </w:p>
    <w:p w:rsidR="002D5C95" w:rsidRDefault="002D5C95" w:rsidP="0015216F">
      <w:pPr>
        <w:spacing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第十</w:t>
      </w:r>
      <w:r w:rsidR="001C30F0">
        <w:rPr>
          <w:rFonts w:ascii="宋体" w:hAnsi="宋体" w:cs="宋体" w:hint="eastAsia"/>
          <w:b/>
          <w:color w:val="000000"/>
          <w:kern w:val="0"/>
          <w:sz w:val="24"/>
          <w:szCs w:val="24"/>
        </w:rPr>
        <w:t>五</w:t>
      </w:r>
      <w:r>
        <w:rPr>
          <w:rFonts w:ascii="宋体" w:hAnsi="宋体" w:cs="宋体" w:hint="eastAsia"/>
          <w:b/>
          <w:color w:val="000000"/>
          <w:kern w:val="0"/>
          <w:sz w:val="24"/>
          <w:szCs w:val="24"/>
        </w:rPr>
        <w:t>条</w:t>
      </w:r>
      <w:r w:rsidR="0015216F">
        <w:rPr>
          <w:rFonts w:ascii="宋体" w:hAnsi="宋体" w:cs="宋体"/>
          <w:b/>
          <w:color w:val="000000"/>
          <w:kern w:val="0"/>
          <w:sz w:val="24"/>
          <w:szCs w:val="24"/>
        </w:rPr>
        <w:t xml:space="preserve">  </w:t>
      </w:r>
      <w:r>
        <w:rPr>
          <w:rFonts w:ascii="宋体" w:hAnsi="宋体" w:cs="宋体" w:hint="eastAsia"/>
          <w:bCs/>
          <w:color w:val="000000"/>
          <w:kern w:val="0"/>
          <w:sz w:val="24"/>
          <w:szCs w:val="24"/>
        </w:rPr>
        <w:t>提名委员会召集人负责召集和主持提名委员会会议。提名委员会召集人不能或者拒绝履行职责时，由过半数的提名委员会成员共同推举一名独立董事成员主持。</w:t>
      </w:r>
    </w:p>
    <w:p w:rsidR="002D5C95" w:rsidRDefault="002D5C95" w:rsidP="0015216F">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第十</w:t>
      </w:r>
      <w:r w:rsidR="001C30F0">
        <w:rPr>
          <w:rFonts w:ascii="宋体" w:hAnsi="宋体" w:cs="宋体" w:hint="eastAsia"/>
          <w:b/>
          <w:color w:val="000000"/>
          <w:kern w:val="0"/>
          <w:sz w:val="24"/>
          <w:szCs w:val="24"/>
        </w:rPr>
        <w:t>六</w:t>
      </w:r>
      <w:r>
        <w:rPr>
          <w:rFonts w:ascii="宋体" w:hAnsi="宋体" w:cs="宋体" w:hint="eastAsia"/>
          <w:b/>
          <w:color w:val="000000"/>
          <w:kern w:val="0"/>
          <w:sz w:val="24"/>
          <w:szCs w:val="24"/>
        </w:rPr>
        <w:t>条</w:t>
      </w:r>
      <w:r w:rsidR="0015216F">
        <w:rPr>
          <w:rFonts w:ascii="宋体" w:hAnsi="宋体" w:cs="宋体"/>
          <w:b/>
          <w:color w:val="000000"/>
          <w:kern w:val="0"/>
          <w:sz w:val="24"/>
          <w:szCs w:val="24"/>
        </w:rPr>
        <w:t xml:space="preserve">  </w:t>
      </w:r>
      <w:r>
        <w:rPr>
          <w:rFonts w:ascii="宋体" w:hAnsi="宋体" w:cs="宋体"/>
          <w:color w:val="000000"/>
          <w:kern w:val="0"/>
          <w:sz w:val="24"/>
          <w:szCs w:val="24"/>
        </w:rPr>
        <w:t>提名委员会成员应当亲自出席会议，并对审议事项表达明确的意见。委员因故不能亲自出席会议时，应当事先审阅会议材料，形成明确的意见并</w:t>
      </w:r>
      <w:r>
        <w:rPr>
          <w:rFonts w:ascii="宋体" w:hAnsi="宋体" w:cs="宋体" w:hint="eastAsia"/>
          <w:color w:val="000000"/>
          <w:kern w:val="0"/>
          <w:sz w:val="24"/>
          <w:szCs w:val="24"/>
        </w:rPr>
        <w:t>将该意见记载于授权委托书，</w:t>
      </w:r>
      <w:r>
        <w:rPr>
          <w:rFonts w:ascii="宋体" w:hAnsi="宋体" w:cs="宋体"/>
          <w:color w:val="000000"/>
          <w:kern w:val="0"/>
          <w:sz w:val="24"/>
          <w:szCs w:val="24"/>
        </w:rPr>
        <w:t>并书面委托其他委员代为出席。</w:t>
      </w:r>
      <w:bookmarkStart w:id="7" w:name="OLE_LINK37"/>
      <w:bookmarkStart w:id="8" w:name="OLE_LINK38"/>
      <w:r>
        <w:rPr>
          <w:rFonts w:ascii="宋体" w:hAnsi="宋体" w:cs="宋体" w:hint="eastAsia"/>
          <w:color w:val="000000"/>
          <w:kern w:val="0"/>
          <w:sz w:val="24"/>
          <w:szCs w:val="24"/>
        </w:rPr>
        <w:t>每一名提名委员会成员最多接受一名成员委托，授权委托书须明确授权范围和期限。</w:t>
      </w:r>
      <w:r>
        <w:rPr>
          <w:rFonts w:ascii="宋体" w:hAnsi="宋体" w:cs="宋体"/>
          <w:color w:val="000000"/>
          <w:kern w:val="0"/>
          <w:sz w:val="24"/>
          <w:szCs w:val="24"/>
        </w:rPr>
        <w:t>独立董事委员因故不能亲自出席会议的，应委托其他独立董事委员代为出席。</w:t>
      </w:r>
    </w:p>
    <w:bookmarkEnd w:id="7"/>
    <w:bookmarkEnd w:id="8"/>
    <w:p w:rsidR="002D5C95" w:rsidRDefault="002D5C95" w:rsidP="0015216F">
      <w:pPr>
        <w:spacing w:line="360" w:lineRule="auto"/>
        <w:ind w:firstLineChars="200" w:firstLine="482"/>
        <w:rPr>
          <w:rFonts w:ascii="宋体" w:hAnsi="宋体" w:cs="宋体"/>
          <w:color w:val="000000"/>
          <w:kern w:val="0"/>
          <w:sz w:val="24"/>
          <w:szCs w:val="24"/>
        </w:rPr>
      </w:pPr>
      <w:r>
        <w:rPr>
          <w:rFonts w:ascii="宋体" w:hAnsi="宋体" w:cs="宋体" w:hint="eastAsia"/>
          <w:b/>
          <w:bCs/>
          <w:color w:val="000000"/>
          <w:kern w:val="0"/>
          <w:sz w:val="24"/>
          <w:szCs w:val="24"/>
        </w:rPr>
        <w:t>第十</w:t>
      </w:r>
      <w:r w:rsidR="001C30F0">
        <w:rPr>
          <w:rFonts w:ascii="宋体" w:hAnsi="宋体" w:cs="宋体" w:hint="eastAsia"/>
          <w:b/>
          <w:bCs/>
          <w:color w:val="000000"/>
          <w:kern w:val="0"/>
          <w:sz w:val="24"/>
          <w:szCs w:val="24"/>
        </w:rPr>
        <w:t>七</w:t>
      </w:r>
      <w:r>
        <w:rPr>
          <w:rFonts w:ascii="宋体" w:hAnsi="宋体" w:cs="宋体" w:hint="eastAsia"/>
          <w:b/>
          <w:bCs/>
          <w:color w:val="000000"/>
          <w:kern w:val="0"/>
          <w:sz w:val="24"/>
          <w:szCs w:val="24"/>
        </w:rPr>
        <w:t>条</w:t>
      </w:r>
      <w:r w:rsidR="0015216F">
        <w:rPr>
          <w:rFonts w:ascii="宋体" w:hAnsi="宋体" w:cs="宋体"/>
          <w:color w:val="000000"/>
          <w:kern w:val="0"/>
          <w:sz w:val="24"/>
          <w:szCs w:val="24"/>
        </w:rPr>
        <w:t xml:space="preserve">  </w:t>
      </w:r>
      <w:r>
        <w:rPr>
          <w:rFonts w:ascii="宋体" w:hAnsi="宋体" w:cs="宋体" w:hint="eastAsia"/>
          <w:color w:val="000000"/>
          <w:kern w:val="0"/>
          <w:sz w:val="24"/>
          <w:szCs w:val="24"/>
        </w:rPr>
        <w:t>提名委员会委员既不亲自出席会议，也未委托其他委员代为出席的，视为未出席相关会议。连续两次无故不出席会议的，视为不能履行其职权，公司董事会可以撤销其委员职务。</w:t>
      </w:r>
    </w:p>
    <w:p w:rsidR="002D5C95" w:rsidRDefault="002D5C95" w:rsidP="0015216F">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第十</w:t>
      </w:r>
      <w:r w:rsidR="001C30F0">
        <w:rPr>
          <w:rFonts w:ascii="宋体" w:hAnsi="宋体" w:cs="宋体" w:hint="eastAsia"/>
          <w:b/>
          <w:color w:val="000000"/>
          <w:kern w:val="0"/>
          <w:sz w:val="24"/>
          <w:szCs w:val="24"/>
        </w:rPr>
        <w:t>八</w:t>
      </w:r>
      <w:r>
        <w:rPr>
          <w:rFonts w:ascii="宋体" w:hAnsi="宋体" w:cs="宋体"/>
          <w:b/>
          <w:color w:val="000000"/>
          <w:kern w:val="0"/>
          <w:sz w:val="24"/>
          <w:szCs w:val="24"/>
        </w:rPr>
        <w:t>条</w:t>
      </w:r>
      <w:bookmarkStart w:id="9" w:name="OLE_LINK39"/>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提名委员会作出决议，应当经提名委员会成员过半数通过。提名委员会决议的表决，应当一人一票。</w:t>
      </w:r>
    </w:p>
    <w:bookmarkEnd w:id="9"/>
    <w:p w:rsidR="002D5C95" w:rsidRDefault="002D5C95" w:rsidP="0015216F">
      <w:pPr>
        <w:spacing w:line="360" w:lineRule="auto"/>
        <w:ind w:firstLineChars="200" w:firstLine="482"/>
        <w:rPr>
          <w:rFonts w:ascii="宋体" w:hAnsi="宋体" w:cs="宋体"/>
          <w:color w:val="000000"/>
          <w:kern w:val="0"/>
          <w:sz w:val="24"/>
          <w:szCs w:val="24"/>
        </w:rPr>
      </w:pPr>
      <w:r w:rsidRPr="002D5C95">
        <w:rPr>
          <w:rFonts w:ascii="宋体" w:hAnsi="宋体" w:cs="宋体" w:hint="eastAsia"/>
          <w:b/>
          <w:color w:val="000000"/>
          <w:kern w:val="0"/>
          <w:sz w:val="24"/>
          <w:szCs w:val="24"/>
        </w:rPr>
        <w:t>第</w:t>
      </w:r>
      <w:r>
        <w:rPr>
          <w:rFonts w:ascii="宋体" w:hAnsi="宋体" w:cs="宋体" w:hint="eastAsia"/>
          <w:b/>
          <w:color w:val="000000"/>
          <w:kern w:val="0"/>
          <w:sz w:val="24"/>
          <w:szCs w:val="24"/>
        </w:rPr>
        <w:t>十</w:t>
      </w:r>
      <w:r w:rsidR="001C30F0">
        <w:rPr>
          <w:rFonts w:ascii="宋体" w:hAnsi="宋体" w:cs="宋体" w:hint="eastAsia"/>
          <w:b/>
          <w:color w:val="000000"/>
          <w:kern w:val="0"/>
          <w:sz w:val="24"/>
          <w:szCs w:val="24"/>
        </w:rPr>
        <w:t>九</w:t>
      </w:r>
      <w:r w:rsidRPr="002D5C95">
        <w:rPr>
          <w:rFonts w:ascii="宋体" w:hAnsi="宋体" w:cs="宋体" w:hint="eastAsia"/>
          <w:b/>
          <w:color w:val="000000"/>
          <w:kern w:val="0"/>
          <w:sz w:val="24"/>
          <w:szCs w:val="24"/>
        </w:rPr>
        <w:t>条</w:t>
      </w:r>
      <w:bookmarkStart w:id="10" w:name="OLE_LINK42"/>
      <w:bookmarkStart w:id="11" w:name="OLE_LINK43"/>
      <w:r w:rsidR="0015216F">
        <w:rPr>
          <w:rFonts w:ascii="宋体" w:hAnsi="宋体" w:cs="宋体"/>
          <w:b/>
          <w:color w:val="000000"/>
          <w:kern w:val="0"/>
          <w:sz w:val="24"/>
          <w:szCs w:val="24"/>
        </w:rPr>
        <w:t xml:space="preserve">  </w:t>
      </w:r>
      <w:r w:rsidRPr="002D5C95">
        <w:rPr>
          <w:rFonts w:ascii="宋体" w:hAnsi="宋体" w:cs="宋体" w:hint="eastAsia"/>
          <w:color w:val="000000"/>
          <w:kern w:val="0"/>
          <w:sz w:val="24"/>
          <w:szCs w:val="24"/>
        </w:rPr>
        <w:t>提名委员会会议表决方式为记名</w:t>
      </w:r>
      <w:r w:rsidRPr="002D5C95">
        <w:rPr>
          <w:rFonts w:ascii="宋体" w:hAnsi="宋体" w:cs="宋体"/>
          <w:color w:val="000000"/>
          <w:kern w:val="0"/>
          <w:sz w:val="24"/>
          <w:szCs w:val="24"/>
        </w:rPr>
        <w:t>书面</w:t>
      </w:r>
      <w:r w:rsidRPr="002D5C95">
        <w:rPr>
          <w:rFonts w:ascii="宋体" w:hAnsi="宋体" w:cs="宋体" w:hint="eastAsia"/>
          <w:color w:val="000000"/>
          <w:kern w:val="0"/>
          <w:sz w:val="24"/>
          <w:szCs w:val="24"/>
        </w:rPr>
        <w:t>投票表决或举手表决，会议可采取通讯表决的方式表决，表决后需在会议决议上签字确认。</w:t>
      </w:r>
    </w:p>
    <w:bookmarkEnd w:id="10"/>
    <w:bookmarkEnd w:id="11"/>
    <w:p w:rsidR="00340F05" w:rsidRDefault="001C30F0" w:rsidP="0015216F">
      <w:pPr>
        <w:spacing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第二十条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提名委员会会议必要时可以邀请公司董事、其他高级管理人员列席会议。</w:t>
      </w:r>
    </w:p>
    <w:p w:rsidR="00340F05" w:rsidRDefault="001C30F0" w:rsidP="0015216F">
      <w:pPr>
        <w:spacing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第二十一条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如有必要，提名委员会可以聘请中介机构为其决策提供专业意见，相关费用由公司支付。</w:t>
      </w:r>
    </w:p>
    <w:p w:rsidR="002D5C95" w:rsidRPr="00984E13" w:rsidRDefault="001C30F0" w:rsidP="0015216F">
      <w:pPr>
        <w:spacing w:line="360" w:lineRule="auto"/>
        <w:ind w:firstLineChars="200" w:firstLine="482"/>
        <w:rPr>
          <w:rFonts w:ascii="宋体" w:hAnsi="宋体" w:cs="宋体"/>
          <w:color w:val="000000"/>
          <w:kern w:val="0"/>
          <w:sz w:val="24"/>
          <w:szCs w:val="24"/>
        </w:rPr>
      </w:pPr>
      <w:r w:rsidRPr="00770BDA">
        <w:rPr>
          <w:rFonts w:ascii="宋体" w:hAnsi="宋体" w:cs="宋体" w:hint="eastAsia"/>
          <w:b/>
          <w:color w:val="000000"/>
          <w:kern w:val="0"/>
          <w:sz w:val="24"/>
          <w:szCs w:val="24"/>
        </w:rPr>
        <w:t>第二十二条</w:t>
      </w:r>
      <w:r w:rsidR="0015216F" w:rsidRPr="00770BDA">
        <w:rPr>
          <w:rFonts w:ascii="宋体" w:hAnsi="宋体" w:cs="宋体"/>
          <w:b/>
          <w:color w:val="000000"/>
          <w:kern w:val="0"/>
          <w:sz w:val="24"/>
          <w:szCs w:val="24"/>
        </w:rPr>
        <w:t xml:space="preserve">  </w:t>
      </w:r>
      <w:r w:rsidR="002D5C95" w:rsidRPr="00770BDA">
        <w:rPr>
          <w:rFonts w:ascii="宋体" w:hAnsi="宋体" w:cs="宋体" w:hint="eastAsia"/>
          <w:color w:val="000000"/>
          <w:kern w:val="0"/>
          <w:sz w:val="24"/>
          <w:szCs w:val="24"/>
        </w:rPr>
        <w:t>提名委员会成员若与会议讨论事项存在利害关系，须予以回避</w:t>
      </w:r>
      <w:r w:rsidR="001D4A4C" w:rsidRPr="00770BDA">
        <w:rPr>
          <w:rFonts w:ascii="宋体" w:hAnsi="宋体" w:cs="宋体" w:hint="eastAsia"/>
          <w:color w:val="000000"/>
          <w:kern w:val="0"/>
          <w:sz w:val="24"/>
          <w:szCs w:val="24"/>
        </w:rPr>
        <w:t>。</w:t>
      </w:r>
      <w:r w:rsidR="002D5C95" w:rsidRPr="00770BDA">
        <w:rPr>
          <w:rFonts w:ascii="宋体" w:hAnsi="宋体" w:cs="宋体" w:hint="eastAsia"/>
          <w:color w:val="000000"/>
          <w:kern w:val="0"/>
          <w:sz w:val="24"/>
          <w:szCs w:val="24"/>
        </w:rPr>
        <w:t>因回避无法形成有效审议意见的，应将相关事项提交董事会审议。</w:t>
      </w:r>
    </w:p>
    <w:p w:rsidR="00340F05" w:rsidRDefault="001C30F0" w:rsidP="0015216F">
      <w:pPr>
        <w:spacing w:line="360" w:lineRule="auto"/>
        <w:ind w:firstLineChars="200" w:firstLine="482"/>
        <w:rPr>
          <w:rFonts w:ascii="宋体" w:hAnsi="宋体" w:cs="宋体"/>
          <w:b/>
          <w:color w:val="000000"/>
          <w:kern w:val="0"/>
          <w:sz w:val="24"/>
          <w:szCs w:val="24"/>
        </w:rPr>
      </w:pPr>
      <w:r>
        <w:rPr>
          <w:rFonts w:ascii="宋体" w:hAnsi="宋体" w:cs="宋体" w:hint="eastAsia"/>
          <w:b/>
          <w:bCs/>
          <w:color w:val="000000"/>
          <w:kern w:val="0"/>
          <w:sz w:val="24"/>
          <w:szCs w:val="24"/>
        </w:rPr>
        <w:t>第二十三条</w:t>
      </w:r>
      <w:r w:rsidR="0015216F">
        <w:rPr>
          <w:rFonts w:ascii="宋体" w:hAnsi="宋体" w:cs="宋体" w:hint="eastAsia"/>
          <w:b/>
          <w:bCs/>
          <w:color w:val="000000"/>
          <w:kern w:val="0"/>
          <w:sz w:val="24"/>
          <w:szCs w:val="24"/>
        </w:rPr>
        <w:t xml:space="preserve"> </w:t>
      </w:r>
      <w:r w:rsidR="0015216F">
        <w:rPr>
          <w:rFonts w:ascii="宋体" w:hAnsi="宋体" w:cs="宋体"/>
          <w:b/>
          <w:bCs/>
          <w:color w:val="000000"/>
          <w:kern w:val="0"/>
          <w:sz w:val="24"/>
          <w:szCs w:val="24"/>
        </w:rPr>
        <w:t xml:space="preserve"> </w:t>
      </w:r>
      <w:r>
        <w:rPr>
          <w:rFonts w:ascii="宋体" w:hAnsi="宋体" w:cs="宋体" w:hint="eastAsia"/>
          <w:color w:val="000000"/>
          <w:kern w:val="0"/>
          <w:sz w:val="24"/>
          <w:szCs w:val="24"/>
        </w:rPr>
        <w:t>提名委员会会议的召开程序、表决方式和会议通过的决议必须遵循有关法律、法规、《公司章程》及本实施细则的规定。</w:t>
      </w:r>
    </w:p>
    <w:p w:rsidR="00340F05" w:rsidRDefault="001C30F0" w:rsidP="0015216F">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第二十四条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提名委员会会</w:t>
      </w:r>
      <w:r w:rsidR="0061672B">
        <w:rPr>
          <w:rFonts w:ascii="宋体" w:hAnsi="宋体" w:cs="宋体" w:hint="eastAsia"/>
          <w:color w:val="000000"/>
          <w:kern w:val="0"/>
          <w:sz w:val="24"/>
          <w:szCs w:val="24"/>
        </w:rPr>
        <w:t>议应当按规定制作会议记录，会议记录应当真实、准确、完整，充分反映</w:t>
      </w:r>
      <w:r>
        <w:rPr>
          <w:rFonts w:ascii="宋体" w:hAnsi="宋体" w:cs="宋体" w:hint="eastAsia"/>
          <w:color w:val="000000"/>
          <w:kern w:val="0"/>
          <w:sz w:val="24"/>
          <w:szCs w:val="24"/>
        </w:rPr>
        <w:t>与会人员对所审议事项发表的意见。出席会议的委员应当在会议记录上签名。会议记录</w:t>
      </w:r>
      <w:r w:rsidR="0061672B">
        <w:rPr>
          <w:rFonts w:ascii="宋体" w:hAnsi="宋体" w:cs="宋体" w:hint="eastAsia"/>
          <w:color w:val="000000"/>
          <w:kern w:val="0"/>
          <w:sz w:val="24"/>
          <w:szCs w:val="24"/>
        </w:rPr>
        <w:t>、会议决议、授权委托书等相关会议资料由公司董事会办公室保存，保存</w:t>
      </w:r>
      <w:r>
        <w:rPr>
          <w:rFonts w:ascii="宋体" w:hAnsi="宋体" w:cs="宋体" w:hint="eastAsia"/>
          <w:color w:val="000000"/>
          <w:kern w:val="0"/>
          <w:sz w:val="24"/>
          <w:szCs w:val="24"/>
        </w:rPr>
        <w:t>期限</w:t>
      </w:r>
      <w:r w:rsidR="00C61962">
        <w:rPr>
          <w:rFonts w:ascii="宋体" w:hAnsi="宋体" w:cs="宋体" w:hint="eastAsia"/>
          <w:color w:val="000000"/>
          <w:kern w:val="0"/>
          <w:sz w:val="24"/>
          <w:szCs w:val="24"/>
        </w:rPr>
        <w:t>不少于</w:t>
      </w:r>
      <w:r>
        <w:rPr>
          <w:rFonts w:ascii="宋体" w:hAnsi="宋体" w:cs="宋体" w:hint="eastAsia"/>
          <w:color w:val="000000"/>
          <w:kern w:val="0"/>
          <w:sz w:val="24"/>
          <w:szCs w:val="24"/>
        </w:rPr>
        <w:t>十年。</w:t>
      </w:r>
    </w:p>
    <w:p w:rsidR="00340F05" w:rsidRDefault="001C30F0" w:rsidP="0015216F">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第二十五条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提名委员会会议通过的议案及表决结果，应以书面形式报公司董事会。</w:t>
      </w:r>
    </w:p>
    <w:p w:rsidR="00340F05" w:rsidRDefault="001C30F0" w:rsidP="0015216F">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第二十六条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出席会议的委员、会议列席人员、记录人员均对会议所议事项有保密义务，不得擅自披露有关信息。</w:t>
      </w:r>
    </w:p>
    <w:p w:rsidR="00CA23F0" w:rsidRDefault="001C30F0" w:rsidP="0015216F">
      <w:pPr>
        <w:widowControl/>
        <w:spacing w:beforeLines="50" w:before="156" w:afterLines="25" w:after="78" w:line="360" w:lineRule="auto"/>
        <w:jc w:val="center"/>
        <w:outlineLvl w:val="0"/>
        <w:rPr>
          <w:rFonts w:ascii="宋体" w:hAnsi="宋体" w:cs="宋体"/>
          <w:b/>
          <w:color w:val="000000"/>
          <w:kern w:val="0"/>
          <w:sz w:val="24"/>
          <w:szCs w:val="24"/>
        </w:rPr>
      </w:pPr>
      <w:r>
        <w:rPr>
          <w:rFonts w:ascii="宋体" w:hAnsi="宋体" w:cs="宋体" w:hint="eastAsia"/>
          <w:b/>
          <w:color w:val="000000"/>
          <w:kern w:val="0"/>
          <w:sz w:val="24"/>
          <w:szCs w:val="24"/>
        </w:rPr>
        <w:t>第六章</w:t>
      </w:r>
      <w:r w:rsidR="0015216F">
        <w:rPr>
          <w:rFonts w:ascii="宋体" w:hAnsi="宋体" w:cs="宋体"/>
          <w:b/>
          <w:color w:val="000000"/>
          <w:kern w:val="0"/>
          <w:sz w:val="24"/>
          <w:szCs w:val="24"/>
        </w:rPr>
        <w:t xml:space="preserve">  </w:t>
      </w:r>
      <w:r>
        <w:rPr>
          <w:rFonts w:ascii="宋体" w:hAnsi="宋体" w:cs="宋体" w:hint="eastAsia"/>
          <w:b/>
          <w:color w:val="000000"/>
          <w:kern w:val="0"/>
          <w:sz w:val="24"/>
          <w:szCs w:val="24"/>
        </w:rPr>
        <w:t>附则</w:t>
      </w:r>
    </w:p>
    <w:p w:rsidR="00CA23F0" w:rsidRDefault="001C30F0" w:rsidP="0015216F">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第二十七条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本实施细则未尽事宜，按国家有关法律、法规、《公司章程》及其他有关规定执行；本实施细则如与国家日后颁布的法律、法规或经合法程序修改后的《公司章程》及其他有关规定相抵触时，按国家有关法律、法规、《公司章程》及其他有关规定执行，并应及时修订，报董事会审议通过。</w:t>
      </w:r>
    </w:p>
    <w:p w:rsidR="00CA23F0" w:rsidRDefault="001C30F0" w:rsidP="0015216F">
      <w:pPr>
        <w:spacing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第二十八条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本实施细则所称“以上”含本数；“低于”不含本数。</w:t>
      </w:r>
    </w:p>
    <w:p w:rsidR="00340F05" w:rsidRDefault="001C30F0" w:rsidP="0015216F">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第二十九条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本实施细则由公司董事会负责解释。</w:t>
      </w:r>
    </w:p>
    <w:p w:rsidR="00340F05" w:rsidRDefault="001C30F0" w:rsidP="0015216F">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第三十</w:t>
      </w:r>
      <w:r w:rsidR="002D5C95">
        <w:rPr>
          <w:rFonts w:ascii="宋体" w:hAnsi="宋体" w:cs="宋体" w:hint="eastAsia"/>
          <w:b/>
          <w:color w:val="000000"/>
          <w:kern w:val="0"/>
          <w:sz w:val="24"/>
          <w:szCs w:val="24"/>
        </w:rPr>
        <w:t>条</w:t>
      </w:r>
      <w:r w:rsidR="0015216F">
        <w:rPr>
          <w:rFonts w:ascii="宋体" w:hAnsi="宋体" w:cs="宋体"/>
          <w:b/>
          <w:color w:val="000000"/>
          <w:kern w:val="0"/>
          <w:sz w:val="24"/>
          <w:szCs w:val="24"/>
        </w:rPr>
        <w:t xml:space="preserve">  </w:t>
      </w:r>
      <w:r>
        <w:rPr>
          <w:rFonts w:ascii="宋体" w:hAnsi="宋体" w:cs="宋体" w:hint="eastAsia"/>
          <w:color w:val="000000"/>
          <w:kern w:val="0"/>
          <w:sz w:val="24"/>
          <w:szCs w:val="24"/>
        </w:rPr>
        <w:t>本实施细则自公司董事会审议通过之日起生效，</w:t>
      </w:r>
      <w:r w:rsidR="00217622">
        <w:rPr>
          <w:rFonts w:ascii="宋体" w:hAnsi="宋体" w:cs="宋体" w:hint="eastAsia"/>
          <w:color w:val="000000"/>
          <w:kern w:val="0"/>
          <w:sz w:val="24"/>
          <w:szCs w:val="24"/>
        </w:rPr>
        <w:t>修改</w:t>
      </w:r>
      <w:r w:rsidR="00217622">
        <w:rPr>
          <w:rFonts w:ascii="宋体" w:hAnsi="宋体" w:cs="宋体"/>
          <w:color w:val="000000"/>
          <w:kern w:val="0"/>
          <w:sz w:val="24"/>
          <w:szCs w:val="24"/>
        </w:rPr>
        <w:t>时亦同。</w:t>
      </w:r>
    </w:p>
    <w:p w:rsidR="00217622" w:rsidRDefault="00217622" w:rsidP="0015216F">
      <w:pPr>
        <w:spacing w:line="360" w:lineRule="auto"/>
        <w:ind w:firstLineChars="200" w:firstLine="480"/>
        <w:rPr>
          <w:rFonts w:ascii="宋体" w:hAnsi="宋体" w:cs="宋体"/>
          <w:color w:val="000000"/>
          <w:kern w:val="0"/>
          <w:sz w:val="24"/>
          <w:szCs w:val="24"/>
        </w:rPr>
      </w:pPr>
    </w:p>
    <w:p w:rsidR="003649AC" w:rsidRDefault="003649AC" w:rsidP="00217622">
      <w:pPr>
        <w:spacing w:line="360" w:lineRule="auto"/>
        <w:ind w:right="480" w:firstLineChars="200" w:firstLine="480"/>
        <w:jc w:val="right"/>
        <w:rPr>
          <w:rFonts w:ascii="宋体" w:hAnsi="宋体" w:cs="宋体"/>
          <w:kern w:val="0"/>
          <w:sz w:val="24"/>
          <w:szCs w:val="24"/>
        </w:rPr>
      </w:pPr>
    </w:p>
    <w:p w:rsidR="00217622" w:rsidRDefault="00217622" w:rsidP="00217622">
      <w:pPr>
        <w:spacing w:line="360" w:lineRule="auto"/>
        <w:ind w:right="480" w:firstLineChars="200" w:firstLine="480"/>
        <w:jc w:val="right"/>
        <w:rPr>
          <w:rFonts w:ascii="宋体" w:hAnsi="宋体" w:cs="宋体"/>
          <w:kern w:val="0"/>
          <w:sz w:val="24"/>
          <w:szCs w:val="24"/>
        </w:rPr>
      </w:pPr>
      <w:bookmarkStart w:id="12" w:name="_GoBack"/>
      <w:bookmarkEnd w:id="12"/>
      <w:r>
        <w:rPr>
          <w:rFonts w:ascii="宋体" w:hAnsi="宋体" w:cs="宋体" w:hint="eastAsia"/>
          <w:kern w:val="0"/>
          <w:sz w:val="24"/>
          <w:szCs w:val="24"/>
        </w:rPr>
        <w:t>南京宝色股份公司</w:t>
      </w:r>
    </w:p>
    <w:p w:rsidR="00217622" w:rsidRDefault="00217622" w:rsidP="00217622">
      <w:pPr>
        <w:spacing w:line="360" w:lineRule="auto"/>
        <w:ind w:right="480" w:firstLineChars="200" w:firstLine="480"/>
        <w:jc w:val="center"/>
        <w:rPr>
          <w:rFonts w:hint="eastAsia"/>
          <w:szCs w:val="22"/>
        </w:rPr>
      </w:pPr>
      <w:r>
        <w:rPr>
          <w:rFonts w:ascii="宋体" w:hAnsi="宋体" w:cs="宋体" w:hint="eastAsia"/>
          <w:kern w:val="0"/>
          <w:sz w:val="24"/>
          <w:szCs w:val="24"/>
        </w:rPr>
        <w:t xml:space="preserve">                                                 二〇二</w:t>
      </w:r>
      <w:r>
        <w:t>五年七月</w:t>
      </w:r>
    </w:p>
    <w:p w:rsidR="00217622" w:rsidRPr="00217622" w:rsidRDefault="00217622" w:rsidP="0015216F">
      <w:pPr>
        <w:spacing w:line="360" w:lineRule="auto"/>
        <w:ind w:firstLineChars="200" w:firstLine="480"/>
        <w:rPr>
          <w:rFonts w:ascii="宋体" w:hAnsi="宋体" w:cs="宋体" w:hint="eastAsia"/>
          <w:color w:val="000000"/>
          <w:kern w:val="0"/>
          <w:sz w:val="24"/>
          <w:szCs w:val="24"/>
        </w:rPr>
      </w:pPr>
    </w:p>
    <w:p w:rsidR="00340F05" w:rsidRDefault="00340F05"/>
    <w:sectPr w:rsidR="00340F05" w:rsidSect="00340F05">
      <w:footerReference w:type="default" r:id="rId10"/>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29F" w:rsidRDefault="005E229F" w:rsidP="00340F05">
      <w:r>
        <w:separator/>
      </w:r>
    </w:p>
  </w:endnote>
  <w:endnote w:type="continuationSeparator" w:id="0">
    <w:p w:rsidR="005E229F" w:rsidRDefault="005E229F" w:rsidP="0034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F05" w:rsidRDefault="00A423E9" w:rsidP="000271B8">
    <w:pPr>
      <w:pStyle w:val="a7"/>
      <w:tabs>
        <w:tab w:val="left" w:pos="4032"/>
      </w:tabs>
      <w:jc w:val="center"/>
      <w:rPr>
        <w:rFonts w:ascii="Times New Roman" w:hAnsi="Times New Roman"/>
        <w:sz w:val="21"/>
        <w:szCs w:val="21"/>
      </w:rPr>
    </w:pPr>
    <w:r>
      <w:rPr>
        <w:rFonts w:ascii="Times New Roman" w:hAnsi="Times New Roman"/>
        <w:sz w:val="21"/>
        <w:szCs w:val="21"/>
      </w:rPr>
      <w:fldChar w:fldCharType="begin"/>
    </w:r>
    <w:r w:rsidR="001C30F0">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5E229F" w:rsidRPr="005E229F">
      <w:rPr>
        <w:rFonts w:ascii="Times New Roman" w:hAnsi="Times New Roman"/>
        <w:noProof/>
        <w:sz w:val="21"/>
        <w:szCs w:val="21"/>
        <w:lang w:val="zh-CN"/>
      </w:rPr>
      <w:t>1</w:t>
    </w:r>
    <w:r>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29F" w:rsidRDefault="005E229F" w:rsidP="00340F05">
      <w:r>
        <w:separator/>
      </w:r>
    </w:p>
  </w:footnote>
  <w:footnote w:type="continuationSeparator" w:id="0">
    <w:p w:rsidR="005E229F" w:rsidRDefault="005E229F" w:rsidP="00340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1NTYzMjc4ZDdlMzA2YmM5ZTQ5OTIwOGEyMzU0MDUifQ=="/>
  </w:docVars>
  <w:rsids>
    <w:rsidRoot w:val="0075679F"/>
    <w:rsid w:val="00003851"/>
    <w:rsid w:val="00021592"/>
    <w:rsid w:val="000271B8"/>
    <w:rsid w:val="00035636"/>
    <w:rsid w:val="00050C93"/>
    <w:rsid w:val="00067812"/>
    <w:rsid w:val="000A13D6"/>
    <w:rsid w:val="000B37D7"/>
    <w:rsid w:val="000B6B86"/>
    <w:rsid w:val="000D3F09"/>
    <w:rsid w:val="000F3BBD"/>
    <w:rsid w:val="0015216F"/>
    <w:rsid w:val="00175F7A"/>
    <w:rsid w:val="00182D62"/>
    <w:rsid w:val="001C30F0"/>
    <w:rsid w:val="001D4A4C"/>
    <w:rsid w:val="002074C4"/>
    <w:rsid w:val="00207C30"/>
    <w:rsid w:val="00217622"/>
    <w:rsid w:val="002209AC"/>
    <w:rsid w:val="00237EAB"/>
    <w:rsid w:val="002915B9"/>
    <w:rsid w:val="002D5C95"/>
    <w:rsid w:val="0030121A"/>
    <w:rsid w:val="00340F05"/>
    <w:rsid w:val="003649AC"/>
    <w:rsid w:val="003B23C7"/>
    <w:rsid w:val="003B3E90"/>
    <w:rsid w:val="003D7C70"/>
    <w:rsid w:val="003F14B4"/>
    <w:rsid w:val="00400483"/>
    <w:rsid w:val="004023FE"/>
    <w:rsid w:val="00422E6B"/>
    <w:rsid w:val="004466D7"/>
    <w:rsid w:val="004729C1"/>
    <w:rsid w:val="00480C5D"/>
    <w:rsid w:val="00486EFB"/>
    <w:rsid w:val="004942AE"/>
    <w:rsid w:val="00510A0A"/>
    <w:rsid w:val="0051232A"/>
    <w:rsid w:val="00536F77"/>
    <w:rsid w:val="00542F02"/>
    <w:rsid w:val="005B1330"/>
    <w:rsid w:val="005D401E"/>
    <w:rsid w:val="005E229F"/>
    <w:rsid w:val="005F357B"/>
    <w:rsid w:val="005F4875"/>
    <w:rsid w:val="0061672B"/>
    <w:rsid w:val="006217BE"/>
    <w:rsid w:val="0062277F"/>
    <w:rsid w:val="00647FE6"/>
    <w:rsid w:val="006503E4"/>
    <w:rsid w:val="006B68CE"/>
    <w:rsid w:val="006C2F37"/>
    <w:rsid w:val="00704F05"/>
    <w:rsid w:val="0074058E"/>
    <w:rsid w:val="0075679F"/>
    <w:rsid w:val="00770BDA"/>
    <w:rsid w:val="007D6A48"/>
    <w:rsid w:val="00810607"/>
    <w:rsid w:val="00817D30"/>
    <w:rsid w:val="00911D79"/>
    <w:rsid w:val="00912E13"/>
    <w:rsid w:val="00951580"/>
    <w:rsid w:val="009630E3"/>
    <w:rsid w:val="009C3154"/>
    <w:rsid w:val="009C76A6"/>
    <w:rsid w:val="009E6C73"/>
    <w:rsid w:val="00A1640E"/>
    <w:rsid w:val="00A423E9"/>
    <w:rsid w:val="00A51E60"/>
    <w:rsid w:val="00A55781"/>
    <w:rsid w:val="00A64601"/>
    <w:rsid w:val="00A65D5F"/>
    <w:rsid w:val="00AA5E62"/>
    <w:rsid w:val="00AC3A99"/>
    <w:rsid w:val="00AE47EC"/>
    <w:rsid w:val="00B6035E"/>
    <w:rsid w:val="00B60D89"/>
    <w:rsid w:val="00B96586"/>
    <w:rsid w:val="00BA0BED"/>
    <w:rsid w:val="00BC03D6"/>
    <w:rsid w:val="00BD64C7"/>
    <w:rsid w:val="00C03CDD"/>
    <w:rsid w:val="00C1130B"/>
    <w:rsid w:val="00C22D93"/>
    <w:rsid w:val="00C263C6"/>
    <w:rsid w:val="00C30609"/>
    <w:rsid w:val="00C31C01"/>
    <w:rsid w:val="00C5419F"/>
    <w:rsid w:val="00C61962"/>
    <w:rsid w:val="00C76F0C"/>
    <w:rsid w:val="00CA23F0"/>
    <w:rsid w:val="00CB5F0D"/>
    <w:rsid w:val="00CD0544"/>
    <w:rsid w:val="00D33D28"/>
    <w:rsid w:val="00DF24BF"/>
    <w:rsid w:val="00E44FE2"/>
    <w:rsid w:val="00E83BE1"/>
    <w:rsid w:val="00EC78BE"/>
    <w:rsid w:val="00F7116B"/>
    <w:rsid w:val="00FA6C49"/>
    <w:rsid w:val="00FB03B0"/>
    <w:rsid w:val="00FC1606"/>
    <w:rsid w:val="00FC53A5"/>
    <w:rsid w:val="02CC6FA9"/>
    <w:rsid w:val="16A22701"/>
    <w:rsid w:val="1A07140F"/>
    <w:rsid w:val="1A3C2201"/>
    <w:rsid w:val="1B1E5165"/>
    <w:rsid w:val="360A255B"/>
    <w:rsid w:val="3A3E0A25"/>
    <w:rsid w:val="56D91391"/>
    <w:rsid w:val="5BC754B5"/>
    <w:rsid w:val="61D25D5F"/>
    <w:rsid w:val="6D883A0F"/>
    <w:rsid w:val="73A631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C6EFE"/>
  <w15:docId w15:val="{C0500459-591B-4C2D-80A9-A2CFED2D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F05"/>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340F05"/>
    <w:pPr>
      <w:jc w:val="left"/>
    </w:pPr>
    <w:rPr>
      <w:kern w:val="0"/>
      <w:sz w:val="20"/>
    </w:rPr>
  </w:style>
  <w:style w:type="paragraph" w:styleId="a5">
    <w:name w:val="Balloon Text"/>
    <w:basedOn w:val="a"/>
    <w:link w:val="a6"/>
    <w:uiPriority w:val="99"/>
    <w:unhideWhenUsed/>
    <w:qFormat/>
    <w:rsid w:val="00340F05"/>
    <w:rPr>
      <w:kern w:val="0"/>
      <w:sz w:val="18"/>
      <w:szCs w:val="18"/>
    </w:rPr>
  </w:style>
  <w:style w:type="paragraph" w:styleId="a7">
    <w:name w:val="footer"/>
    <w:basedOn w:val="a"/>
    <w:link w:val="a8"/>
    <w:uiPriority w:val="99"/>
    <w:unhideWhenUsed/>
    <w:qFormat/>
    <w:rsid w:val="00340F05"/>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unhideWhenUsed/>
    <w:qFormat/>
    <w:rsid w:val="00340F05"/>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4">
    <w:name w:val="批注文字 字符"/>
    <w:link w:val="a3"/>
    <w:uiPriority w:val="99"/>
    <w:qFormat/>
    <w:rsid w:val="00340F05"/>
    <w:rPr>
      <w:rFonts w:ascii="Times New Roman" w:eastAsia="宋体" w:hAnsi="Times New Roman" w:cs="Times New Roman"/>
      <w:szCs w:val="20"/>
    </w:rPr>
  </w:style>
  <w:style w:type="character" w:customStyle="1" w:styleId="a6">
    <w:name w:val="批注框文本 字符"/>
    <w:link w:val="a5"/>
    <w:uiPriority w:val="99"/>
    <w:semiHidden/>
    <w:qFormat/>
    <w:rsid w:val="00340F05"/>
    <w:rPr>
      <w:rFonts w:ascii="Times New Roman" w:eastAsia="宋体" w:hAnsi="Times New Roman" w:cs="Times New Roman"/>
      <w:sz w:val="18"/>
      <w:szCs w:val="18"/>
    </w:rPr>
  </w:style>
  <w:style w:type="character" w:customStyle="1" w:styleId="a8">
    <w:name w:val="页脚 字符"/>
    <w:link w:val="a7"/>
    <w:uiPriority w:val="99"/>
    <w:rsid w:val="00340F05"/>
    <w:rPr>
      <w:sz w:val="18"/>
      <w:szCs w:val="18"/>
    </w:rPr>
  </w:style>
  <w:style w:type="character" w:customStyle="1" w:styleId="aa">
    <w:name w:val="页眉 字符"/>
    <w:link w:val="a9"/>
    <w:uiPriority w:val="99"/>
    <w:semiHidden/>
    <w:qFormat/>
    <w:rsid w:val="00340F05"/>
    <w:rPr>
      <w:sz w:val="18"/>
      <w:szCs w:val="18"/>
    </w:rPr>
  </w:style>
  <w:style w:type="paragraph" w:customStyle="1" w:styleId="div">
    <w:name w:val="div"/>
    <w:basedOn w:val="a"/>
    <w:qFormat/>
    <w:rsid w:val="00340F05"/>
    <w:pPr>
      <w:textAlignment w:val="baseline"/>
    </w:pPr>
    <w:rPr>
      <w:sz w:val="24"/>
      <w:szCs w:val="24"/>
    </w:rPr>
  </w:style>
  <w:style w:type="paragraph" w:customStyle="1" w:styleId="1">
    <w:name w:val="修订1"/>
    <w:uiPriority w:val="99"/>
    <w:unhideWhenUsed/>
    <w:qFormat/>
    <w:rsid w:val="00340F05"/>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16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437</Words>
  <Characters>2495</Characters>
  <Application>Microsoft Office Word</Application>
  <DocSecurity>0</DocSecurity>
  <Lines>20</Lines>
  <Paragraphs>5</Paragraphs>
  <ScaleCrop>false</ScaleCrop>
  <Company>微软中国</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sweet</cp:lastModifiedBy>
  <cp:revision>25</cp:revision>
  <cp:lastPrinted>2023-10-08T05:18:00Z</cp:lastPrinted>
  <dcterms:created xsi:type="dcterms:W3CDTF">2024-01-16T09:17:00Z</dcterms:created>
  <dcterms:modified xsi:type="dcterms:W3CDTF">2025-07-28T09:24:00Z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540736801F864CB38292E76D62097A05_13</vt:lpwstr>
  </property>
  <property fmtid="{D5CDD505-2E9C-101B-9397-08002B2CF9AE}" pid="4" name="KSOTemplateDocerSaveRecord">
    <vt:lpwstr>eyJoZGlkIjoiMDU1NTYzMjc4ZDdlMzA2YmM5ZTQ5OTIwOGEyMzU0MDUiLCJ1c2VySWQiOiIzOTg5NDAzMzQifQ==</vt:lpwstr>
  </property>
</Properties>
</file>