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2F7F3" w14:textId="3E064B49" w:rsidR="00D102D9" w:rsidRDefault="00BD3387" w:rsidP="00EA7026">
      <w:pPr>
        <w:autoSpaceDE w:val="0"/>
        <w:autoSpaceDN w:val="0"/>
        <w:adjustRightInd w:val="0"/>
        <w:spacing w:afterLines="50" w:after="156"/>
        <w:jc w:val="center"/>
        <w:rPr>
          <w:rFonts w:ascii="Arial" w:eastAsia="宋体" w:hAnsi="Arial" w:cs="Arial"/>
          <w:kern w:val="0"/>
          <w:sz w:val="28"/>
          <w:szCs w:val="28"/>
        </w:rPr>
      </w:pPr>
      <w:r>
        <w:rPr>
          <w:rFonts w:ascii="Arial" w:eastAsia="宋体" w:hAnsi="Arial" w:cs="Arial"/>
          <w:kern w:val="0"/>
          <w:sz w:val="28"/>
          <w:szCs w:val="28"/>
        </w:rPr>
        <w:t>证券代码：</w:t>
      </w:r>
      <w:r>
        <w:rPr>
          <w:rFonts w:ascii="Arial" w:eastAsia="宋体" w:hAnsi="Arial" w:cs="Arial"/>
          <w:kern w:val="0"/>
          <w:sz w:val="28"/>
          <w:szCs w:val="28"/>
        </w:rPr>
        <w:t xml:space="preserve">300402     </w:t>
      </w:r>
      <w:r w:rsidR="00EA7026">
        <w:rPr>
          <w:rFonts w:ascii="Arial" w:eastAsia="宋体" w:hAnsi="Arial" w:cs="Arial"/>
          <w:kern w:val="0"/>
          <w:sz w:val="28"/>
          <w:szCs w:val="28"/>
        </w:rPr>
        <w:t xml:space="preserve">  </w:t>
      </w:r>
      <w:r>
        <w:rPr>
          <w:rFonts w:ascii="Arial" w:eastAsia="宋体" w:hAnsi="Arial" w:cs="Arial"/>
          <w:kern w:val="0"/>
          <w:sz w:val="28"/>
          <w:szCs w:val="28"/>
        </w:rPr>
        <w:t>证券简称：宝色股份</w:t>
      </w:r>
      <w:r w:rsidR="00EA7026">
        <w:rPr>
          <w:rFonts w:ascii="Arial" w:eastAsia="宋体" w:hAnsi="Arial" w:cs="Arial" w:hint="eastAsia"/>
          <w:kern w:val="0"/>
          <w:sz w:val="28"/>
          <w:szCs w:val="28"/>
        </w:rPr>
        <w:t xml:space="preserve"> </w:t>
      </w:r>
      <w:r w:rsidR="00EA7026">
        <w:rPr>
          <w:rFonts w:ascii="Arial" w:eastAsia="宋体" w:hAnsi="Arial" w:cs="Arial"/>
          <w:kern w:val="0"/>
          <w:sz w:val="28"/>
          <w:szCs w:val="28"/>
        </w:rPr>
        <w:t xml:space="preserve">  </w:t>
      </w:r>
      <w:r w:rsidR="00EA7026">
        <w:rPr>
          <w:rFonts w:ascii="Arial" w:eastAsia="宋体" w:hAnsi="Arial" w:cs="Arial" w:hint="eastAsia"/>
          <w:kern w:val="0"/>
          <w:sz w:val="28"/>
          <w:szCs w:val="28"/>
        </w:rPr>
        <w:t xml:space="preserve">  </w:t>
      </w:r>
      <w:r>
        <w:rPr>
          <w:rFonts w:ascii="Arial" w:eastAsia="宋体" w:hAnsi="Arial" w:cs="Arial"/>
          <w:kern w:val="0"/>
          <w:sz w:val="28"/>
          <w:szCs w:val="28"/>
        </w:rPr>
        <w:t>公告编号：</w:t>
      </w:r>
      <w:r>
        <w:rPr>
          <w:rFonts w:ascii="Arial" w:eastAsia="宋体" w:hAnsi="Arial" w:cs="Arial"/>
          <w:kern w:val="0"/>
          <w:sz w:val="28"/>
          <w:szCs w:val="28"/>
        </w:rPr>
        <w:t>2025</w:t>
      </w:r>
      <w:r w:rsidRPr="002D1B13">
        <w:rPr>
          <w:rFonts w:ascii="Arial" w:eastAsia="宋体" w:hAnsi="Arial" w:cs="Arial"/>
          <w:kern w:val="0"/>
          <w:sz w:val="28"/>
          <w:szCs w:val="28"/>
        </w:rPr>
        <w:t>-0</w:t>
      </w:r>
      <w:r w:rsidRPr="002A03C2">
        <w:rPr>
          <w:rFonts w:ascii="Arial" w:eastAsia="宋体" w:hAnsi="Arial" w:cs="Arial" w:hint="eastAsia"/>
          <w:kern w:val="0"/>
          <w:sz w:val="28"/>
          <w:szCs w:val="28"/>
        </w:rPr>
        <w:t>40</w:t>
      </w:r>
    </w:p>
    <w:p w14:paraId="598F172B" w14:textId="77777777" w:rsidR="00D102D9" w:rsidRDefault="00BD3387" w:rsidP="00EA7026">
      <w:pPr>
        <w:autoSpaceDE w:val="0"/>
        <w:autoSpaceDN w:val="0"/>
        <w:adjustRightInd w:val="0"/>
        <w:spacing w:line="520" w:lineRule="exact"/>
        <w:jc w:val="center"/>
        <w:rPr>
          <w:rFonts w:ascii="Arial" w:eastAsia="宋体" w:hAnsi="Arial" w:cs="Arial"/>
          <w:b/>
          <w:bCs/>
          <w:sz w:val="30"/>
          <w:szCs w:val="30"/>
        </w:rPr>
      </w:pPr>
      <w:r>
        <w:rPr>
          <w:rFonts w:ascii="Arial" w:eastAsia="宋体" w:hAnsi="Arial" w:cs="Arial"/>
          <w:b/>
          <w:bCs/>
          <w:sz w:val="30"/>
          <w:szCs w:val="30"/>
        </w:rPr>
        <w:t>南京宝色股份公司</w:t>
      </w:r>
    </w:p>
    <w:p w14:paraId="6178AA0E" w14:textId="77777777" w:rsidR="00D102D9" w:rsidRDefault="00BD3387">
      <w:pPr>
        <w:autoSpaceDE w:val="0"/>
        <w:autoSpaceDN w:val="0"/>
        <w:adjustRightInd w:val="0"/>
        <w:spacing w:afterLines="100" w:after="312" w:line="520" w:lineRule="exact"/>
        <w:jc w:val="center"/>
        <w:rPr>
          <w:rFonts w:ascii="Arial" w:eastAsia="宋体" w:hAnsi="Arial" w:cs="Arial"/>
          <w:b/>
          <w:bCs/>
          <w:sz w:val="30"/>
          <w:szCs w:val="30"/>
        </w:rPr>
      </w:pPr>
      <w:r>
        <w:rPr>
          <w:rFonts w:ascii="Arial" w:eastAsia="宋体" w:hAnsi="Arial" w:cs="Arial"/>
          <w:b/>
          <w:bCs/>
          <w:sz w:val="30"/>
          <w:szCs w:val="30"/>
        </w:rPr>
        <w:t>关于变更经营范围</w:t>
      </w:r>
      <w:r>
        <w:rPr>
          <w:rFonts w:ascii="Arial" w:eastAsia="宋体" w:hAnsi="Arial" w:cs="Arial" w:hint="eastAsia"/>
          <w:b/>
          <w:bCs/>
          <w:sz w:val="30"/>
          <w:szCs w:val="30"/>
        </w:rPr>
        <w:t>、</w:t>
      </w:r>
      <w:r>
        <w:rPr>
          <w:rFonts w:ascii="Arial" w:eastAsia="宋体" w:hAnsi="Arial" w:cs="Arial"/>
          <w:b/>
          <w:bCs/>
          <w:sz w:val="30"/>
          <w:szCs w:val="30"/>
        </w:rPr>
        <w:t>修订《公司章程》及</w:t>
      </w:r>
      <w:r>
        <w:rPr>
          <w:rFonts w:ascii="Arial" w:eastAsia="宋体" w:hAnsi="Arial" w:cs="Arial" w:hint="eastAsia"/>
          <w:b/>
          <w:bCs/>
          <w:sz w:val="30"/>
          <w:szCs w:val="30"/>
        </w:rPr>
        <w:t>部分</w:t>
      </w:r>
      <w:r>
        <w:rPr>
          <w:rFonts w:ascii="Arial" w:eastAsia="宋体" w:hAnsi="Arial" w:cs="Arial"/>
          <w:b/>
          <w:bCs/>
          <w:sz w:val="30"/>
          <w:szCs w:val="30"/>
        </w:rPr>
        <w:t>治理制度的公告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2"/>
      </w:tblGrid>
      <w:tr w:rsidR="00D102D9" w14:paraId="1DB23847" w14:textId="77777777">
        <w:trPr>
          <w:trHeight w:val="981"/>
          <w:jc w:val="center"/>
        </w:trPr>
        <w:tc>
          <w:tcPr>
            <w:tcW w:w="8732" w:type="dxa"/>
            <w:vAlign w:val="center"/>
          </w:tcPr>
          <w:p w14:paraId="6D20C854" w14:textId="77777777" w:rsidR="00D102D9" w:rsidRDefault="00BD3387">
            <w:pPr>
              <w:autoSpaceDE w:val="0"/>
              <w:autoSpaceDN w:val="0"/>
              <w:adjustRightInd w:val="0"/>
              <w:spacing w:line="360" w:lineRule="auto"/>
              <w:ind w:firstLineChars="200" w:firstLine="482"/>
              <w:rPr>
                <w:rFonts w:ascii="Times New Roman" w:eastAsia="仿宋_GB2312" w:hAnsi="Times New Roman" w:cs="Times New Roman"/>
                <w:b/>
                <w:sz w:val="24"/>
                <w:szCs w:val="24"/>
              </w:rPr>
            </w:pPr>
            <w:r>
              <w:rPr>
                <w:rFonts w:ascii="Times New Roman" w:eastAsia="宋体" w:hAnsi="Times New Roman" w:cs="Times New Roman"/>
                <w:b/>
                <w:sz w:val="24"/>
                <w:szCs w:val="24"/>
              </w:rPr>
              <w:t>本公司及董事会全体成员保证信息披露的内容真实、准确和完整，没有虚假记载、误导性陈述或重大遗漏。</w:t>
            </w:r>
          </w:p>
        </w:tc>
      </w:tr>
    </w:tbl>
    <w:p w14:paraId="5925B5B6" w14:textId="77777777" w:rsidR="00D102D9" w:rsidRDefault="00BD3387" w:rsidP="00EA7026">
      <w:pPr>
        <w:spacing w:beforeLines="100" w:before="312" w:line="360" w:lineRule="auto"/>
        <w:ind w:firstLineChars="200" w:firstLine="480"/>
        <w:rPr>
          <w:rFonts w:ascii="Arial" w:eastAsia="宋体" w:hAnsi="Times New Roman" w:cs="Arial"/>
          <w:sz w:val="24"/>
          <w:szCs w:val="24"/>
        </w:rPr>
      </w:pPr>
      <w:r>
        <w:rPr>
          <w:rFonts w:ascii="Arial" w:eastAsia="宋体" w:hAnsi="Times New Roman" w:cs="Arial"/>
          <w:sz w:val="24"/>
          <w:szCs w:val="24"/>
        </w:rPr>
        <w:t>南京宝色股份</w:t>
      </w:r>
      <w:r>
        <w:rPr>
          <w:rFonts w:ascii="Arial" w:eastAsia="宋体" w:hAnsi="Times New Roman" w:cs="Arial" w:hint="eastAsia"/>
          <w:sz w:val="24"/>
          <w:szCs w:val="24"/>
        </w:rPr>
        <w:t>公司（以下简称</w:t>
      </w:r>
      <w:r>
        <w:rPr>
          <w:rFonts w:ascii="Arial" w:eastAsia="宋体" w:hAnsi="Times New Roman" w:cs="Arial"/>
          <w:sz w:val="24"/>
          <w:szCs w:val="24"/>
        </w:rPr>
        <w:t>“</w:t>
      </w:r>
      <w:r>
        <w:rPr>
          <w:rFonts w:ascii="Arial" w:eastAsia="宋体" w:hAnsi="Times New Roman" w:cs="Arial" w:hint="eastAsia"/>
          <w:sz w:val="24"/>
          <w:szCs w:val="24"/>
        </w:rPr>
        <w:t>公司</w:t>
      </w:r>
      <w:r>
        <w:rPr>
          <w:rFonts w:ascii="Arial" w:eastAsia="宋体" w:hAnsi="Times New Roman" w:cs="Arial"/>
          <w:sz w:val="24"/>
          <w:szCs w:val="24"/>
        </w:rPr>
        <w:t>”</w:t>
      </w:r>
      <w:r>
        <w:rPr>
          <w:rFonts w:ascii="Arial" w:eastAsia="宋体" w:hAnsi="Times New Roman" w:cs="Arial" w:hint="eastAsia"/>
          <w:sz w:val="24"/>
          <w:szCs w:val="24"/>
        </w:rPr>
        <w:t>）于</w:t>
      </w:r>
      <w:r>
        <w:rPr>
          <w:rFonts w:ascii="Arial" w:eastAsia="宋体" w:hAnsi="Times New Roman" w:cs="Arial"/>
          <w:sz w:val="24"/>
          <w:szCs w:val="24"/>
        </w:rPr>
        <w:t>2025</w:t>
      </w:r>
      <w:r>
        <w:rPr>
          <w:rFonts w:ascii="Arial" w:eastAsia="宋体" w:hAnsi="Times New Roman" w:cs="Arial" w:hint="eastAsia"/>
          <w:sz w:val="24"/>
          <w:szCs w:val="24"/>
        </w:rPr>
        <w:t>年</w:t>
      </w:r>
      <w:r>
        <w:rPr>
          <w:rFonts w:ascii="Arial" w:eastAsia="宋体" w:hAnsi="Times New Roman" w:cs="Arial" w:hint="eastAsia"/>
          <w:sz w:val="24"/>
          <w:szCs w:val="24"/>
        </w:rPr>
        <w:t>7</w:t>
      </w:r>
      <w:r>
        <w:rPr>
          <w:rFonts w:ascii="Arial" w:eastAsia="宋体" w:hAnsi="Times New Roman" w:cs="Arial" w:hint="eastAsia"/>
          <w:sz w:val="24"/>
          <w:szCs w:val="24"/>
        </w:rPr>
        <w:t>月</w:t>
      </w:r>
      <w:r>
        <w:rPr>
          <w:rFonts w:ascii="Arial" w:eastAsia="宋体" w:hAnsi="Times New Roman" w:cs="Arial" w:hint="eastAsia"/>
          <w:sz w:val="24"/>
          <w:szCs w:val="24"/>
        </w:rPr>
        <w:t>25</w:t>
      </w:r>
      <w:r>
        <w:rPr>
          <w:rFonts w:ascii="Arial" w:eastAsia="宋体" w:hAnsi="Times New Roman" w:cs="Arial" w:hint="eastAsia"/>
          <w:sz w:val="24"/>
          <w:szCs w:val="24"/>
        </w:rPr>
        <w:t>日召开第六届董事会第十三次会议和第六届监事会第十一次会议，审议通过了《关于变更公司经营范围及修订</w:t>
      </w:r>
      <w:r>
        <w:rPr>
          <w:rFonts w:ascii="Arial" w:eastAsia="宋体" w:hAnsi="Times New Roman" w:cs="Arial" w:hint="eastAsia"/>
          <w:sz w:val="24"/>
          <w:szCs w:val="24"/>
        </w:rPr>
        <w:t>&lt;</w:t>
      </w:r>
      <w:r>
        <w:rPr>
          <w:rFonts w:ascii="Arial" w:eastAsia="宋体" w:hAnsi="Times New Roman" w:cs="Arial" w:hint="eastAsia"/>
          <w:sz w:val="24"/>
          <w:szCs w:val="24"/>
        </w:rPr>
        <w:t>公司章程</w:t>
      </w:r>
      <w:r>
        <w:rPr>
          <w:rFonts w:ascii="Arial" w:eastAsia="宋体" w:hAnsi="Times New Roman" w:cs="Arial"/>
          <w:sz w:val="24"/>
          <w:szCs w:val="24"/>
        </w:rPr>
        <w:t>&gt;</w:t>
      </w:r>
      <w:r>
        <w:rPr>
          <w:rFonts w:ascii="Arial" w:eastAsia="宋体" w:hAnsi="Times New Roman" w:cs="Arial" w:hint="eastAsia"/>
          <w:sz w:val="24"/>
          <w:szCs w:val="24"/>
        </w:rPr>
        <w:t>的议案》《关于修订公司部分治理制度的议案》，现将相关情况公告如下：</w:t>
      </w:r>
    </w:p>
    <w:p w14:paraId="16B8F09E" w14:textId="77777777" w:rsidR="000C5303" w:rsidRDefault="00BD3387" w:rsidP="00EA7026">
      <w:pPr>
        <w:spacing w:beforeLines="25" w:before="78" w:line="360" w:lineRule="auto"/>
        <w:ind w:firstLineChars="200" w:firstLine="482"/>
        <w:outlineLvl w:val="0"/>
        <w:rPr>
          <w:rFonts w:ascii="Times New Roman" w:eastAsia="宋体" w:hAnsi="宋体" w:cs="Times New Roman"/>
          <w:b/>
          <w:sz w:val="24"/>
        </w:rPr>
      </w:pPr>
      <w:r>
        <w:rPr>
          <w:rFonts w:ascii="Times New Roman" w:eastAsia="宋体" w:hAnsi="宋体" w:cs="Times New Roman"/>
          <w:b/>
          <w:sz w:val="24"/>
        </w:rPr>
        <w:t>一、变更经营范围情况</w:t>
      </w:r>
    </w:p>
    <w:p w14:paraId="4FF3ADA5" w14:textId="77777777" w:rsidR="00D102D9" w:rsidRDefault="00BD3387" w:rsidP="00EA7026">
      <w:pPr>
        <w:spacing w:line="360" w:lineRule="auto"/>
        <w:ind w:firstLineChars="200" w:firstLine="480"/>
        <w:rPr>
          <w:rFonts w:ascii="Arial" w:eastAsia="宋体" w:hAnsi="Arial" w:cs="Arial"/>
          <w:sz w:val="24"/>
        </w:rPr>
      </w:pPr>
      <w:r>
        <w:rPr>
          <w:rFonts w:ascii="Arial" w:eastAsia="宋体" w:hAnsi="Arial" w:cs="Arial" w:hint="eastAsia"/>
          <w:sz w:val="24"/>
        </w:rPr>
        <w:t>鉴于实际经营及业务发展需要，公司拟对经营范围进行变更，变更前后公司经营范围如下：</w:t>
      </w:r>
    </w:p>
    <w:p w14:paraId="52598163" w14:textId="77777777" w:rsidR="00D102D9" w:rsidRDefault="00BD3387" w:rsidP="00EA7026">
      <w:pPr>
        <w:spacing w:line="360" w:lineRule="auto"/>
        <w:ind w:firstLineChars="200" w:firstLine="480"/>
        <w:rPr>
          <w:rFonts w:ascii="Arial" w:eastAsia="宋体" w:hAnsi="Arial" w:cs="Arial"/>
          <w:sz w:val="24"/>
        </w:rPr>
      </w:pPr>
      <w:r>
        <w:rPr>
          <w:rFonts w:ascii="Arial" w:eastAsia="宋体" w:hAnsi="Arial" w:cs="Arial" w:hint="eastAsia"/>
          <w:sz w:val="24"/>
        </w:rPr>
        <w:t>（一）变更前经营范围</w:t>
      </w:r>
    </w:p>
    <w:p w14:paraId="4EC582C3" w14:textId="77777777" w:rsidR="00D102D9" w:rsidRDefault="00BD3387">
      <w:pPr>
        <w:spacing w:line="360" w:lineRule="auto"/>
        <w:ind w:firstLineChars="200" w:firstLine="480"/>
        <w:rPr>
          <w:rFonts w:ascii="Arial" w:eastAsia="宋体" w:hAnsi="Arial" w:cs="Arial"/>
          <w:sz w:val="24"/>
        </w:rPr>
      </w:pPr>
      <w:r>
        <w:rPr>
          <w:rFonts w:ascii="Arial" w:eastAsia="宋体" w:hAnsi="Arial" w:cs="Arial" w:hint="eastAsia"/>
          <w:sz w:val="24"/>
        </w:rPr>
        <w:t>钛、镍、锆、钽、有色金属、钢、不锈钢及其复合材料装备、标准件、管道及其它制品的设计、研发、制造、安装、维修、销售、技术咨询；金属腐蚀试验检测；经济信息咨询服务；自营或代理各类商品及技术的进出口业务；道路普通货物运输。</w:t>
      </w:r>
    </w:p>
    <w:p w14:paraId="0A365DD7" w14:textId="77777777" w:rsidR="00D102D9" w:rsidRDefault="00BD3387">
      <w:pPr>
        <w:spacing w:line="360" w:lineRule="auto"/>
        <w:ind w:firstLineChars="200" w:firstLine="480"/>
        <w:rPr>
          <w:rFonts w:ascii="Arial" w:eastAsia="宋体" w:hAnsi="Arial" w:cs="Arial"/>
          <w:sz w:val="24"/>
        </w:rPr>
      </w:pPr>
      <w:r>
        <w:rPr>
          <w:rFonts w:ascii="Arial" w:eastAsia="宋体" w:hAnsi="Arial" w:cs="Arial" w:hint="eastAsia"/>
          <w:sz w:val="24"/>
        </w:rPr>
        <w:t>（二）变更后经营范围</w:t>
      </w:r>
    </w:p>
    <w:p w14:paraId="62BAC344" w14:textId="77777777" w:rsidR="00D102D9" w:rsidRDefault="00BD3387">
      <w:pPr>
        <w:spacing w:line="360" w:lineRule="auto"/>
        <w:ind w:firstLineChars="200" w:firstLine="480"/>
        <w:rPr>
          <w:rFonts w:ascii="Arial" w:eastAsia="宋体" w:hAnsi="Arial" w:cs="Arial"/>
          <w:sz w:val="24"/>
        </w:rPr>
      </w:pPr>
      <w:r>
        <w:rPr>
          <w:rFonts w:ascii="Arial" w:eastAsia="宋体" w:hAnsi="Arial" w:cs="Arial" w:hint="eastAsia"/>
          <w:sz w:val="24"/>
        </w:rPr>
        <w:t>钛、镍、锆、钽、有色金属、钢、不锈钢及其复合材料装备、标准件、管道及其它制品的设计、研发、制造、安装、维修、销售、技术咨询；金属腐蚀试验检测；经济信息咨询服务；自营或代理各类商品及技术的进出口业务；道路普通货物运输。</w:t>
      </w:r>
    </w:p>
    <w:p w14:paraId="31E1F074" w14:textId="77777777" w:rsidR="00D102D9" w:rsidRDefault="00BD3387">
      <w:pPr>
        <w:spacing w:line="360" w:lineRule="auto"/>
        <w:ind w:firstLineChars="200" w:firstLine="482"/>
        <w:rPr>
          <w:rFonts w:ascii="Arial" w:eastAsia="宋体" w:hAnsi="Arial" w:cs="Arial"/>
          <w:b/>
          <w:sz w:val="24"/>
        </w:rPr>
      </w:pPr>
      <w:r>
        <w:rPr>
          <w:rFonts w:ascii="Arial" w:eastAsia="宋体" w:hAnsi="Arial" w:cs="Arial" w:hint="eastAsia"/>
          <w:b/>
          <w:sz w:val="24"/>
        </w:rPr>
        <w:t>许可</w:t>
      </w:r>
      <w:r>
        <w:rPr>
          <w:rFonts w:ascii="Arial" w:eastAsia="宋体" w:hAnsi="Arial" w:cs="Arial"/>
          <w:b/>
          <w:sz w:val="24"/>
        </w:rPr>
        <w:t>项目：</w:t>
      </w:r>
      <w:r>
        <w:rPr>
          <w:rFonts w:ascii="Arial" w:eastAsia="宋体" w:hAnsi="Arial" w:cs="Arial" w:hint="eastAsia"/>
          <w:b/>
          <w:sz w:val="24"/>
        </w:rPr>
        <w:t>检验检测服务、道路货物运输（不含</w:t>
      </w:r>
      <w:r>
        <w:rPr>
          <w:rFonts w:ascii="Arial" w:eastAsia="宋体" w:hAnsi="Arial" w:cs="Arial"/>
          <w:b/>
          <w:sz w:val="24"/>
        </w:rPr>
        <w:t>危险货物）</w:t>
      </w:r>
      <w:r>
        <w:rPr>
          <w:rFonts w:ascii="Arial" w:eastAsia="宋体" w:hAnsi="Arial" w:cs="Arial" w:hint="eastAsia"/>
          <w:b/>
          <w:sz w:val="24"/>
        </w:rPr>
        <w:t>。</w:t>
      </w:r>
    </w:p>
    <w:p w14:paraId="43D2696F" w14:textId="77777777" w:rsidR="00D102D9" w:rsidRDefault="00BD3387">
      <w:pPr>
        <w:spacing w:beforeLines="25" w:before="78" w:line="360" w:lineRule="auto"/>
        <w:ind w:firstLineChars="200" w:firstLine="482"/>
        <w:outlineLvl w:val="0"/>
        <w:rPr>
          <w:rFonts w:ascii="Times New Roman" w:eastAsia="宋体" w:hAnsi="宋体" w:cs="Times New Roman"/>
          <w:b/>
          <w:sz w:val="24"/>
        </w:rPr>
      </w:pPr>
      <w:r>
        <w:rPr>
          <w:rFonts w:ascii="Times New Roman" w:eastAsia="宋体" w:hAnsi="宋体" w:cs="Times New Roman"/>
          <w:b/>
          <w:sz w:val="24"/>
        </w:rPr>
        <w:t>二、修订《公司章程》具体情况</w:t>
      </w:r>
    </w:p>
    <w:p w14:paraId="7A239240" w14:textId="6AA6DBFB" w:rsidR="00D102D9" w:rsidRDefault="00BD3387" w:rsidP="00EA7026">
      <w:pPr>
        <w:spacing w:line="360" w:lineRule="auto"/>
        <w:ind w:firstLineChars="200" w:firstLine="480"/>
        <w:rPr>
          <w:rFonts w:ascii="Arial" w:eastAsia="宋体" w:hAnsi="Times New Roman" w:cs="Arial"/>
          <w:sz w:val="24"/>
          <w:szCs w:val="24"/>
        </w:rPr>
      </w:pPr>
      <w:bookmarkStart w:id="0" w:name="OLE_LINK55"/>
      <w:bookmarkStart w:id="1" w:name="OLE_LINK56"/>
      <w:r>
        <w:rPr>
          <w:rFonts w:ascii="Arial" w:eastAsia="宋体" w:hAnsi="Times New Roman" w:cs="Arial" w:hint="eastAsia"/>
          <w:sz w:val="24"/>
          <w:szCs w:val="24"/>
        </w:rPr>
        <w:t>为全面贯彻落实最新法律法规和监管规定要求，</w:t>
      </w:r>
      <w:bookmarkStart w:id="2" w:name="OLE_LINK53"/>
      <w:bookmarkStart w:id="3" w:name="OLE_LINK54"/>
      <w:bookmarkEnd w:id="0"/>
      <w:bookmarkEnd w:id="1"/>
      <w:r>
        <w:rPr>
          <w:rFonts w:ascii="Arial" w:eastAsia="宋体" w:hAnsi="Times New Roman" w:cs="Arial" w:hint="eastAsia"/>
          <w:sz w:val="24"/>
          <w:szCs w:val="24"/>
        </w:rPr>
        <w:t>进一步规范公司运作机制，</w:t>
      </w:r>
      <w:r w:rsidR="00867A28">
        <w:rPr>
          <w:rFonts w:ascii="Arial" w:eastAsia="宋体" w:hAnsi="Times New Roman" w:cs="Arial" w:hint="eastAsia"/>
          <w:sz w:val="24"/>
          <w:szCs w:val="24"/>
        </w:rPr>
        <w:t>完善</w:t>
      </w:r>
      <w:r w:rsidR="00867A28">
        <w:rPr>
          <w:rFonts w:ascii="Arial" w:eastAsia="宋体" w:hAnsi="Times New Roman" w:cs="Arial"/>
          <w:sz w:val="24"/>
          <w:szCs w:val="24"/>
        </w:rPr>
        <w:t>公司治理结构</w:t>
      </w:r>
      <w:r>
        <w:rPr>
          <w:rFonts w:ascii="Arial" w:eastAsia="宋体" w:hAnsi="Times New Roman" w:cs="Arial" w:hint="eastAsia"/>
          <w:sz w:val="24"/>
          <w:szCs w:val="24"/>
        </w:rPr>
        <w:t>，</w:t>
      </w:r>
      <w:bookmarkEnd w:id="2"/>
      <w:r>
        <w:rPr>
          <w:rFonts w:ascii="Arial" w:eastAsia="宋体" w:hAnsi="Times New Roman" w:cs="Arial" w:hint="eastAsia"/>
          <w:sz w:val="24"/>
          <w:szCs w:val="24"/>
        </w:rPr>
        <w:t>根据《公司法》《上市公司章程指引》《深圳证券交易所创业板股票上市规则》《深圳证券交易所上市公司自律监管指引第</w:t>
      </w:r>
      <w:r>
        <w:rPr>
          <w:rFonts w:ascii="Arial" w:eastAsia="宋体" w:hAnsi="Times New Roman" w:cs="Arial" w:hint="eastAsia"/>
          <w:sz w:val="24"/>
          <w:szCs w:val="24"/>
        </w:rPr>
        <w:t>2</w:t>
      </w:r>
      <w:r>
        <w:rPr>
          <w:rFonts w:ascii="Arial" w:eastAsia="宋体" w:hAnsi="Times New Roman" w:cs="Arial" w:hint="eastAsia"/>
          <w:sz w:val="24"/>
          <w:szCs w:val="24"/>
        </w:rPr>
        <w:t>号——创业板上市公司规范运作》等</w:t>
      </w:r>
      <w:r w:rsidR="00867A28">
        <w:rPr>
          <w:rFonts w:ascii="Arial" w:eastAsia="宋体" w:hAnsi="Times New Roman" w:cs="Arial" w:hint="eastAsia"/>
          <w:sz w:val="24"/>
          <w:szCs w:val="24"/>
        </w:rPr>
        <w:t>最新</w:t>
      </w:r>
      <w:r>
        <w:rPr>
          <w:rFonts w:ascii="Arial" w:eastAsia="宋体" w:hAnsi="Times New Roman" w:cs="Arial" w:hint="eastAsia"/>
          <w:sz w:val="24"/>
          <w:szCs w:val="24"/>
        </w:rPr>
        <w:t>法律法规</w:t>
      </w:r>
      <w:r w:rsidR="00867A28">
        <w:rPr>
          <w:rFonts w:ascii="Arial" w:eastAsia="宋体" w:hAnsi="Times New Roman" w:cs="Arial" w:hint="eastAsia"/>
          <w:sz w:val="24"/>
          <w:szCs w:val="24"/>
        </w:rPr>
        <w:t>和</w:t>
      </w:r>
      <w:r>
        <w:rPr>
          <w:rFonts w:ascii="Arial" w:eastAsia="宋体" w:hAnsi="Times New Roman" w:cs="Arial" w:hint="eastAsia"/>
          <w:sz w:val="24"/>
          <w:szCs w:val="24"/>
        </w:rPr>
        <w:t>规范性文件的要求，公司不再设置监事会，监事会的职权由董事会审计委员会行使，《监事会议事规则》相应废止，公司各项制度中涉及监</w:t>
      </w:r>
      <w:r>
        <w:rPr>
          <w:rFonts w:ascii="Arial" w:eastAsia="宋体" w:hAnsi="Times New Roman" w:cs="Arial" w:hint="eastAsia"/>
          <w:sz w:val="24"/>
          <w:szCs w:val="24"/>
        </w:rPr>
        <w:lastRenderedPageBreak/>
        <w:t>事会、监事的规定不再适用。</w:t>
      </w:r>
      <w:r w:rsidR="00D771D0">
        <w:rPr>
          <w:rFonts w:ascii="Arial" w:eastAsia="宋体" w:hAnsi="Times New Roman" w:cs="Arial" w:hint="eastAsia"/>
          <w:sz w:val="24"/>
          <w:szCs w:val="24"/>
        </w:rPr>
        <w:t>根据上述相关</w:t>
      </w:r>
      <w:r w:rsidR="00D771D0">
        <w:rPr>
          <w:rFonts w:ascii="Arial" w:eastAsia="宋体" w:hAnsi="Times New Roman" w:cs="Arial"/>
          <w:sz w:val="24"/>
          <w:szCs w:val="24"/>
        </w:rPr>
        <w:t>规定</w:t>
      </w:r>
      <w:r w:rsidR="00D771D0">
        <w:rPr>
          <w:rFonts w:ascii="Arial" w:eastAsia="宋体" w:hAnsi="Times New Roman" w:cs="Arial" w:hint="eastAsia"/>
          <w:sz w:val="24"/>
          <w:szCs w:val="24"/>
        </w:rPr>
        <w:t>，</w:t>
      </w:r>
      <w:r>
        <w:rPr>
          <w:rFonts w:ascii="Arial" w:eastAsia="宋体" w:hAnsi="Times New Roman" w:cs="Arial" w:hint="eastAsia"/>
          <w:sz w:val="24"/>
          <w:szCs w:val="24"/>
        </w:rPr>
        <w:t>并结合公司实际情况，公司拟对《公司章程》进行相应修订。</w:t>
      </w:r>
    </w:p>
    <w:bookmarkEnd w:id="3"/>
    <w:p w14:paraId="41AE93AA" w14:textId="77777777" w:rsidR="00D102D9" w:rsidRDefault="00BD3387">
      <w:pPr>
        <w:spacing w:line="360" w:lineRule="auto"/>
        <w:ind w:firstLineChars="200" w:firstLine="480"/>
        <w:rPr>
          <w:rFonts w:ascii="Arial" w:eastAsia="宋体" w:hAnsi="Times New Roman" w:cs="Arial"/>
          <w:sz w:val="24"/>
          <w:szCs w:val="24"/>
        </w:rPr>
      </w:pPr>
      <w:r>
        <w:rPr>
          <w:rFonts w:ascii="Arial" w:eastAsia="宋体" w:hAnsi="Times New Roman" w:cs="Arial" w:hint="eastAsia"/>
          <w:sz w:val="24"/>
          <w:szCs w:val="24"/>
        </w:rPr>
        <w:t>《公司章程》具体修订内容如下：</w:t>
      </w:r>
      <w:bookmarkStart w:id="4" w:name="_GoBack"/>
      <w:bookmarkEnd w:id="4"/>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75"/>
        <w:gridCol w:w="4458"/>
      </w:tblGrid>
      <w:tr w:rsidR="00D102D9" w14:paraId="0B0D4EB6" w14:textId="77777777" w:rsidTr="007A1A42">
        <w:trPr>
          <w:trHeight w:val="425"/>
          <w:tblHeader/>
          <w:jc w:val="center"/>
        </w:trPr>
        <w:tc>
          <w:tcPr>
            <w:tcW w:w="709" w:type="dxa"/>
            <w:shd w:val="clear" w:color="auto" w:fill="D9D9D9" w:themeFill="background1" w:themeFillShade="D9"/>
            <w:vAlign w:val="center"/>
          </w:tcPr>
          <w:p w14:paraId="6163C8AE" w14:textId="77777777" w:rsidR="00D102D9" w:rsidRDefault="00BD3387" w:rsidP="00A316F3">
            <w:pPr>
              <w:spacing w:line="320" w:lineRule="exact"/>
              <w:jc w:val="center"/>
              <w:rPr>
                <w:rFonts w:ascii="Arial" w:hAnsiTheme="minorEastAsia" w:cs="Arial"/>
                <w:b/>
                <w:kern w:val="0"/>
                <w:szCs w:val="21"/>
              </w:rPr>
            </w:pPr>
            <w:r>
              <w:rPr>
                <w:rFonts w:ascii="Arial" w:hAnsiTheme="minorEastAsia" w:cs="Arial"/>
                <w:b/>
                <w:kern w:val="0"/>
                <w:szCs w:val="21"/>
              </w:rPr>
              <w:t>序号</w:t>
            </w:r>
          </w:p>
        </w:tc>
        <w:tc>
          <w:tcPr>
            <w:tcW w:w="4375" w:type="dxa"/>
            <w:shd w:val="clear" w:color="auto" w:fill="D9D9D9" w:themeFill="background1" w:themeFillShade="D9"/>
            <w:vAlign w:val="center"/>
          </w:tcPr>
          <w:p w14:paraId="4C16B8F1" w14:textId="77777777" w:rsidR="00D102D9" w:rsidRDefault="00BD3387" w:rsidP="00A316F3">
            <w:pPr>
              <w:spacing w:line="320" w:lineRule="exact"/>
              <w:jc w:val="center"/>
              <w:rPr>
                <w:rFonts w:ascii="Arial" w:hAnsi="Arial" w:cs="Arial"/>
                <w:b/>
                <w:kern w:val="0"/>
                <w:szCs w:val="21"/>
              </w:rPr>
            </w:pPr>
            <w:r>
              <w:rPr>
                <w:rFonts w:ascii="Arial" w:hAnsiTheme="minorEastAsia" w:cs="Arial"/>
                <w:b/>
                <w:kern w:val="0"/>
                <w:szCs w:val="21"/>
              </w:rPr>
              <w:t>原条款内容</w:t>
            </w:r>
          </w:p>
        </w:tc>
        <w:tc>
          <w:tcPr>
            <w:tcW w:w="4458" w:type="dxa"/>
            <w:shd w:val="clear" w:color="auto" w:fill="D9D9D9" w:themeFill="background1" w:themeFillShade="D9"/>
            <w:vAlign w:val="center"/>
          </w:tcPr>
          <w:p w14:paraId="1EC1C773" w14:textId="77777777" w:rsidR="00D102D9" w:rsidRDefault="00BD3387" w:rsidP="00A316F3">
            <w:pPr>
              <w:spacing w:line="320" w:lineRule="exact"/>
              <w:jc w:val="center"/>
              <w:rPr>
                <w:rFonts w:ascii="Arial" w:hAnsi="Arial" w:cs="Arial"/>
                <w:b/>
                <w:kern w:val="0"/>
                <w:szCs w:val="21"/>
              </w:rPr>
            </w:pPr>
            <w:r>
              <w:rPr>
                <w:rFonts w:ascii="Arial" w:hAnsiTheme="minorEastAsia" w:cs="Arial"/>
                <w:b/>
                <w:kern w:val="0"/>
                <w:szCs w:val="21"/>
              </w:rPr>
              <w:t>修订后条款内容</w:t>
            </w:r>
          </w:p>
        </w:tc>
      </w:tr>
      <w:tr w:rsidR="00D102D9" w14:paraId="505872C2" w14:textId="77777777" w:rsidTr="007A1A42">
        <w:trPr>
          <w:trHeight w:val="425"/>
          <w:jc w:val="center"/>
        </w:trPr>
        <w:tc>
          <w:tcPr>
            <w:tcW w:w="709" w:type="dxa"/>
            <w:vAlign w:val="center"/>
          </w:tcPr>
          <w:p w14:paraId="18915DFB"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1</w:t>
            </w:r>
          </w:p>
        </w:tc>
        <w:tc>
          <w:tcPr>
            <w:tcW w:w="4375" w:type="dxa"/>
          </w:tcPr>
          <w:p w14:paraId="1BCF3310" w14:textId="0ED59475" w:rsidR="00D102D9" w:rsidRDefault="00195C5C" w:rsidP="00A316F3">
            <w:pPr>
              <w:widowControl/>
              <w:tabs>
                <w:tab w:val="left" w:pos="180"/>
                <w:tab w:val="left" w:pos="910"/>
                <w:tab w:val="left" w:pos="2295"/>
                <w:tab w:val="left" w:pos="2385"/>
              </w:tabs>
              <w:spacing w:line="320" w:lineRule="exact"/>
              <w:jc w:val="center"/>
              <w:rPr>
                <w:rFonts w:ascii="Arial" w:hAnsi="Arial" w:cs="Arial"/>
                <w:kern w:val="0"/>
                <w:szCs w:val="21"/>
              </w:rPr>
            </w:pPr>
            <w:hyperlink w:anchor="_目___ 录" w:history="1">
              <w:bookmarkStart w:id="5" w:name="_Toc502825799"/>
              <w:bookmarkStart w:id="6" w:name="_Toc416265919"/>
              <w:r w:rsidR="00BD3387">
                <w:rPr>
                  <w:rFonts w:ascii="Arial" w:hAnsiTheme="minorEastAsia" w:cs="Arial"/>
                  <w:b/>
                  <w:bCs/>
                  <w:kern w:val="0"/>
                  <w:szCs w:val="21"/>
                </w:rPr>
                <w:t>第一章</w:t>
              </w:r>
              <w:r w:rsidR="004E350F">
                <w:rPr>
                  <w:rFonts w:ascii="Arial" w:hAnsiTheme="minorEastAsia" w:cs="Arial" w:hint="eastAsia"/>
                  <w:b/>
                  <w:bCs/>
                  <w:kern w:val="0"/>
                  <w:szCs w:val="21"/>
                </w:rPr>
                <w:t xml:space="preserve"> </w:t>
              </w:r>
              <w:r w:rsidR="004E350F">
                <w:rPr>
                  <w:rFonts w:ascii="Arial" w:hAnsiTheme="minorEastAsia" w:cs="Arial"/>
                  <w:b/>
                  <w:bCs/>
                  <w:kern w:val="0"/>
                  <w:szCs w:val="21"/>
                </w:rPr>
                <w:t xml:space="preserve"> </w:t>
              </w:r>
              <w:r w:rsidR="00BD3387">
                <w:rPr>
                  <w:rFonts w:ascii="Arial" w:hAnsiTheme="minorEastAsia" w:cs="Arial"/>
                  <w:b/>
                  <w:bCs/>
                  <w:kern w:val="0"/>
                  <w:szCs w:val="21"/>
                </w:rPr>
                <w:t>总则</w:t>
              </w:r>
              <w:bookmarkEnd w:id="5"/>
              <w:bookmarkEnd w:id="6"/>
            </w:hyperlink>
          </w:p>
          <w:p w14:paraId="76E6AE39" w14:textId="23E283F2"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bookmarkStart w:id="7" w:name="_Toc416265920"/>
            <w:r>
              <w:rPr>
                <w:rFonts w:ascii="Arial" w:hAnsiTheme="minorEastAsia" w:cs="Arial"/>
                <w:b/>
                <w:bCs/>
                <w:kern w:val="0"/>
                <w:szCs w:val="21"/>
              </w:rPr>
              <w:t>第一条</w:t>
            </w:r>
            <w:r w:rsidR="00C31C92">
              <w:rPr>
                <w:rFonts w:ascii="Arial" w:hAnsiTheme="minorEastAsia" w:cs="Arial"/>
                <w:b/>
                <w:bCs/>
                <w:kern w:val="0"/>
                <w:szCs w:val="21"/>
              </w:rPr>
              <w:t xml:space="preserve">  </w:t>
            </w:r>
            <w:r>
              <w:rPr>
                <w:rFonts w:ascii="Arial" w:hAnsiTheme="minorEastAsia" w:cs="Arial"/>
                <w:kern w:val="0"/>
                <w:szCs w:val="21"/>
              </w:rPr>
              <w:t>为规范南京宝色股份公司</w:t>
            </w:r>
            <w:r>
              <w:rPr>
                <w:rFonts w:ascii="Arial" w:hAnsi="Arial" w:cs="Arial"/>
                <w:kern w:val="0"/>
                <w:szCs w:val="21"/>
              </w:rPr>
              <w:t>(</w:t>
            </w:r>
            <w:r>
              <w:rPr>
                <w:rFonts w:ascii="Arial" w:hAnsiTheme="minorEastAsia" w:cs="Arial"/>
                <w:kern w:val="0"/>
                <w:szCs w:val="21"/>
              </w:rPr>
              <w:t>以下简称</w:t>
            </w:r>
            <w:r>
              <w:rPr>
                <w:rFonts w:ascii="Arial" w:hAnsi="Arial" w:cs="Arial"/>
                <w:kern w:val="0"/>
                <w:szCs w:val="21"/>
              </w:rPr>
              <w:t>“</w:t>
            </w:r>
            <w:r>
              <w:rPr>
                <w:rFonts w:ascii="Arial" w:hAnsiTheme="minorEastAsia" w:cs="Arial"/>
                <w:kern w:val="0"/>
                <w:szCs w:val="21"/>
              </w:rPr>
              <w:t>公司</w:t>
            </w:r>
            <w:r>
              <w:rPr>
                <w:rFonts w:ascii="Arial" w:hAnsi="Arial" w:cs="Arial"/>
                <w:kern w:val="0"/>
                <w:szCs w:val="21"/>
              </w:rPr>
              <w:t>”)</w:t>
            </w:r>
            <w:r>
              <w:rPr>
                <w:rFonts w:ascii="Arial" w:hAnsiTheme="minorEastAsia" w:cs="Arial"/>
                <w:kern w:val="0"/>
                <w:szCs w:val="21"/>
              </w:rPr>
              <w:t>的组织和行为，保护公司、股东和债权人的合法权益</w:t>
            </w:r>
            <w:r>
              <w:rPr>
                <w:rFonts w:ascii="Arial" w:hAnsiTheme="minorEastAsia" w:cs="Arial"/>
                <w:b/>
                <w:kern w:val="0"/>
                <w:szCs w:val="21"/>
              </w:rPr>
              <w:t>，</w:t>
            </w:r>
            <w:r>
              <w:rPr>
                <w:rFonts w:ascii="Arial" w:hAnsiTheme="minorEastAsia" w:cs="Arial"/>
                <w:kern w:val="0"/>
                <w:szCs w:val="21"/>
              </w:rPr>
              <w:t>根据《中华人民共和国公司法》（以下简称</w:t>
            </w:r>
            <w:r>
              <w:rPr>
                <w:rFonts w:ascii="Arial" w:hAnsi="Arial" w:cs="Arial"/>
                <w:kern w:val="0"/>
                <w:szCs w:val="21"/>
              </w:rPr>
              <w:t>“</w:t>
            </w:r>
            <w:r>
              <w:rPr>
                <w:rFonts w:ascii="Arial" w:hAnsiTheme="minorEastAsia" w:cs="Arial"/>
                <w:kern w:val="0"/>
                <w:szCs w:val="21"/>
              </w:rPr>
              <w:t>《公司法》</w:t>
            </w:r>
            <w:r>
              <w:rPr>
                <w:rFonts w:ascii="Arial" w:hAnsi="Arial" w:cs="Arial"/>
                <w:kern w:val="0"/>
                <w:szCs w:val="21"/>
              </w:rPr>
              <w:t>”</w:t>
            </w:r>
            <w:r>
              <w:rPr>
                <w:rFonts w:ascii="Arial" w:hAnsiTheme="minorEastAsia" w:cs="Arial"/>
                <w:kern w:val="0"/>
                <w:szCs w:val="21"/>
              </w:rPr>
              <w:t>）、《中华人民共和国证券法》（以下简称</w:t>
            </w:r>
            <w:r>
              <w:rPr>
                <w:rFonts w:ascii="Arial" w:hAnsi="Arial" w:cs="Arial"/>
                <w:kern w:val="0"/>
                <w:szCs w:val="21"/>
              </w:rPr>
              <w:t>“</w:t>
            </w:r>
            <w:r>
              <w:rPr>
                <w:rFonts w:ascii="Arial" w:hAnsiTheme="minorEastAsia" w:cs="Arial"/>
                <w:kern w:val="0"/>
                <w:szCs w:val="21"/>
              </w:rPr>
              <w:t>《证券法》</w:t>
            </w:r>
            <w:r>
              <w:rPr>
                <w:rFonts w:ascii="Arial" w:hAnsi="Arial" w:cs="Arial"/>
                <w:kern w:val="0"/>
                <w:szCs w:val="21"/>
              </w:rPr>
              <w:t>”</w:t>
            </w:r>
            <w:r>
              <w:rPr>
                <w:rFonts w:ascii="Arial" w:hAnsiTheme="minorEastAsia" w:cs="Arial"/>
                <w:kern w:val="0"/>
                <w:szCs w:val="21"/>
              </w:rPr>
              <w:t>）和其他有关规定，制订本章程。</w:t>
            </w:r>
            <w:bookmarkEnd w:id="7"/>
          </w:p>
        </w:tc>
        <w:tc>
          <w:tcPr>
            <w:tcW w:w="4458" w:type="dxa"/>
          </w:tcPr>
          <w:p w14:paraId="0AB6B081" w14:textId="7666B469" w:rsidR="00D102D9" w:rsidRDefault="00BD3387" w:rsidP="00A316F3">
            <w:pPr>
              <w:widowControl/>
              <w:tabs>
                <w:tab w:val="left" w:pos="180"/>
                <w:tab w:val="left" w:pos="910"/>
                <w:tab w:val="left" w:pos="2295"/>
                <w:tab w:val="left" w:pos="2385"/>
              </w:tabs>
              <w:spacing w:line="320" w:lineRule="exact"/>
              <w:jc w:val="center"/>
              <w:rPr>
                <w:rFonts w:ascii="Arial" w:hAnsi="Arial" w:cs="Arial"/>
                <w:kern w:val="0"/>
                <w:szCs w:val="21"/>
              </w:rPr>
            </w:pPr>
            <w:r>
              <w:rPr>
                <w:rFonts w:ascii="Arial" w:hAnsiTheme="minorEastAsia" w:cs="Arial"/>
                <w:b/>
                <w:bCs/>
                <w:kern w:val="0"/>
                <w:szCs w:val="21"/>
              </w:rPr>
              <w:t>第一章</w:t>
            </w:r>
            <w:r w:rsidR="004E350F">
              <w:rPr>
                <w:rFonts w:ascii="Arial" w:hAnsiTheme="minorEastAsia" w:cs="Arial" w:hint="eastAsia"/>
                <w:b/>
                <w:bCs/>
                <w:kern w:val="0"/>
                <w:szCs w:val="21"/>
              </w:rPr>
              <w:t xml:space="preserve">  </w:t>
            </w:r>
            <w:r>
              <w:rPr>
                <w:rFonts w:ascii="Arial" w:hAnsiTheme="minorEastAsia" w:cs="Arial"/>
                <w:b/>
                <w:bCs/>
                <w:kern w:val="0"/>
                <w:szCs w:val="21"/>
              </w:rPr>
              <w:t>总则</w:t>
            </w:r>
          </w:p>
          <w:p w14:paraId="1D9DF8A4" w14:textId="43ECA4A5"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第一条</w:t>
            </w:r>
            <w:r w:rsidR="001360C1">
              <w:rPr>
                <w:rFonts w:ascii="Arial" w:hAnsiTheme="minorEastAsia" w:cs="Arial"/>
                <w:b/>
                <w:bCs/>
                <w:kern w:val="0"/>
                <w:szCs w:val="21"/>
              </w:rPr>
              <w:t xml:space="preserve">  </w:t>
            </w:r>
            <w:r>
              <w:rPr>
                <w:rFonts w:ascii="Arial" w:hAnsiTheme="minorEastAsia" w:cs="Arial"/>
                <w:b/>
                <w:kern w:val="0"/>
                <w:szCs w:val="21"/>
              </w:rPr>
              <w:t>为维护南京宝色股份公司（以下简称</w:t>
            </w:r>
            <w:r>
              <w:rPr>
                <w:rFonts w:ascii="Arial" w:hAnsi="Arial" w:cs="Arial"/>
                <w:b/>
                <w:kern w:val="0"/>
                <w:szCs w:val="21"/>
              </w:rPr>
              <w:t>“</w:t>
            </w:r>
            <w:r>
              <w:rPr>
                <w:rFonts w:ascii="Arial" w:hAnsiTheme="minorEastAsia" w:cs="Arial"/>
                <w:b/>
                <w:kern w:val="0"/>
                <w:szCs w:val="21"/>
              </w:rPr>
              <w:t>公司</w:t>
            </w:r>
            <w:r>
              <w:rPr>
                <w:rFonts w:ascii="Arial" w:hAnsi="Arial" w:cs="Arial"/>
                <w:b/>
                <w:kern w:val="0"/>
                <w:szCs w:val="21"/>
              </w:rPr>
              <w:t>”</w:t>
            </w:r>
            <w:r>
              <w:rPr>
                <w:rFonts w:ascii="Arial" w:hAnsiTheme="minorEastAsia" w:cs="Arial"/>
                <w:b/>
                <w:kern w:val="0"/>
                <w:szCs w:val="21"/>
              </w:rPr>
              <w:t>）、股东、</w:t>
            </w:r>
            <w:r>
              <w:rPr>
                <w:rFonts w:ascii="Arial" w:hAnsiTheme="minorEastAsia" w:cs="Arial"/>
                <w:b/>
                <w:bCs/>
                <w:kern w:val="0"/>
                <w:szCs w:val="21"/>
              </w:rPr>
              <w:t>职工</w:t>
            </w:r>
            <w:r>
              <w:rPr>
                <w:rFonts w:ascii="Arial" w:hAnsiTheme="minorEastAsia" w:cs="Arial"/>
                <w:b/>
                <w:kern w:val="0"/>
                <w:szCs w:val="21"/>
              </w:rPr>
              <w:t>和债权人的合法权益，规范公司的组织和行为，</w:t>
            </w:r>
            <w:r>
              <w:rPr>
                <w:rFonts w:ascii="Arial" w:hAnsiTheme="minorEastAsia" w:cs="Arial"/>
                <w:kern w:val="0"/>
                <w:szCs w:val="21"/>
              </w:rPr>
              <w:t>根据《中华人民共和国公司法》（以下简称《公司法》）、《中华人民共和国证券法》（以下简称《证券法》）和其他有关规定，制定本章程。</w:t>
            </w:r>
          </w:p>
        </w:tc>
      </w:tr>
      <w:tr w:rsidR="00D102D9" w14:paraId="4E47193C" w14:textId="77777777" w:rsidTr="007A1A42">
        <w:trPr>
          <w:trHeight w:val="425"/>
          <w:jc w:val="center"/>
        </w:trPr>
        <w:tc>
          <w:tcPr>
            <w:tcW w:w="709" w:type="dxa"/>
            <w:vAlign w:val="center"/>
          </w:tcPr>
          <w:p w14:paraId="6C376BBE" w14:textId="77777777" w:rsidR="00D102D9" w:rsidRDefault="00BD3387" w:rsidP="00A316F3">
            <w:pPr>
              <w:widowControl/>
              <w:tabs>
                <w:tab w:val="left" w:pos="180"/>
                <w:tab w:val="left" w:pos="910"/>
                <w:tab w:val="left" w:pos="2295"/>
                <w:tab w:val="left" w:pos="2385"/>
              </w:tabs>
              <w:adjustRightInd w:val="0"/>
              <w:snapToGrid w:val="0"/>
              <w:spacing w:line="320" w:lineRule="exact"/>
              <w:jc w:val="center"/>
              <w:rPr>
                <w:rFonts w:ascii="Arial" w:hAnsiTheme="minorEastAsia" w:cs="Arial"/>
                <w:kern w:val="0"/>
                <w:szCs w:val="21"/>
              </w:rPr>
            </w:pPr>
            <w:r>
              <w:rPr>
                <w:rFonts w:ascii="Arial" w:hAnsiTheme="minorEastAsia" w:cs="Arial"/>
                <w:kern w:val="0"/>
                <w:szCs w:val="21"/>
              </w:rPr>
              <w:t>2</w:t>
            </w:r>
          </w:p>
        </w:tc>
        <w:tc>
          <w:tcPr>
            <w:tcW w:w="4375" w:type="dxa"/>
            <w:vAlign w:val="center"/>
          </w:tcPr>
          <w:p w14:paraId="252D4E1D" w14:textId="68751D97" w:rsidR="00D102D9" w:rsidRDefault="00BD3387" w:rsidP="00A316F3">
            <w:pPr>
              <w:widowControl/>
              <w:tabs>
                <w:tab w:val="left" w:pos="180"/>
                <w:tab w:val="left" w:pos="910"/>
                <w:tab w:val="left" w:pos="2295"/>
                <w:tab w:val="left" w:pos="2385"/>
              </w:tabs>
              <w:adjustRightInd w:val="0"/>
              <w:snapToGrid w:val="0"/>
              <w:spacing w:line="320" w:lineRule="exact"/>
              <w:rPr>
                <w:rFonts w:ascii="Arial" w:hAnsi="Arial" w:cs="Arial"/>
                <w:bCs/>
                <w:kern w:val="0"/>
                <w:szCs w:val="21"/>
              </w:rPr>
            </w:pPr>
            <w:r>
              <w:rPr>
                <w:rFonts w:ascii="Arial" w:hAnsiTheme="minorEastAsia" w:cs="Arial"/>
                <w:b/>
                <w:kern w:val="0"/>
                <w:szCs w:val="21"/>
              </w:rPr>
              <w:t>第二条</w:t>
            </w:r>
            <w:r w:rsidR="00C31C92">
              <w:rPr>
                <w:rFonts w:ascii="Arial" w:hAnsiTheme="minorEastAsia" w:cs="Arial"/>
                <w:b/>
                <w:kern w:val="0"/>
                <w:szCs w:val="21"/>
              </w:rPr>
              <w:t xml:space="preserve">  </w:t>
            </w:r>
            <w:r>
              <w:rPr>
                <w:rFonts w:ascii="Arial" w:hAnsiTheme="minorEastAsia" w:cs="Arial"/>
                <w:bCs/>
                <w:kern w:val="0"/>
                <w:szCs w:val="21"/>
              </w:rPr>
              <w:t>公司系依照《公司法》和其他有关规定成立的股份有限公司。</w:t>
            </w:r>
          </w:p>
          <w:p w14:paraId="561A6C33" w14:textId="77777777" w:rsidR="00D102D9" w:rsidRDefault="00BD3387" w:rsidP="00A316F3">
            <w:pPr>
              <w:widowControl/>
              <w:tabs>
                <w:tab w:val="left" w:pos="180"/>
                <w:tab w:val="left" w:pos="910"/>
                <w:tab w:val="left" w:pos="2295"/>
                <w:tab w:val="left" w:pos="2385"/>
              </w:tabs>
              <w:adjustRightInd w:val="0"/>
              <w:snapToGrid w:val="0"/>
              <w:spacing w:line="320" w:lineRule="exact"/>
              <w:rPr>
                <w:rFonts w:ascii="Arial" w:hAnsi="Arial" w:cs="Arial"/>
                <w:b/>
                <w:kern w:val="0"/>
                <w:szCs w:val="21"/>
              </w:rPr>
            </w:pPr>
            <w:r>
              <w:rPr>
                <w:rFonts w:ascii="Arial" w:hAnsiTheme="minorEastAsia" w:cs="Arial"/>
                <w:bCs/>
                <w:kern w:val="0"/>
                <w:szCs w:val="21"/>
              </w:rPr>
              <w:t>公司由原南京宝色钛业有限公司全体股东共同作为发起人，以原南京宝色钛业有限公司账面净资产折股整体变更设立；公司于</w:t>
            </w:r>
            <w:r>
              <w:rPr>
                <w:rFonts w:ascii="Arial" w:hAnsi="Arial" w:cs="Arial"/>
                <w:bCs/>
                <w:kern w:val="0"/>
                <w:szCs w:val="21"/>
              </w:rPr>
              <w:t>2008</w:t>
            </w:r>
            <w:r>
              <w:rPr>
                <w:rFonts w:ascii="Arial" w:hAnsiTheme="minorEastAsia" w:cs="Arial"/>
                <w:bCs/>
                <w:kern w:val="0"/>
                <w:szCs w:val="21"/>
              </w:rPr>
              <w:t>年</w:t>
            </w:r>
            <w:r>
              <w:rPr>
                <w:rFonts w:ascii="Arial" w:hAnsi="Arial" w:cs="Arial"/>
                <w:bCs/>
                <w:kern w:val="0"/>
                <w:szCs w:val="21"/>
              </w:rPr>
              <w:t>10</w:t>
            </w:r>
            <w:r>
              <w:rPr>
                <w:rFonts w:ascii="Arial" w:hAnsiTheme="minorEastAsia" w:cs="Arial"/>
                <w:bCs/>
                <w:kern w:val="0"/>
                <w:szCs w:val="21"/>
              </w:rPr>
              <w:t>月</w:t>
            </w:r>
            <w:r>
              <w:rPr>
                <w:rFonts w:ascii="Arial" w:hAnsi="Arial" w:cs="Arial"/>
                <w:bCs/>
                <w:kern w:val="0"/>
                <w:szCs w:val="21"/>
              </w:rPr>
              <w:t>20</w:t>
            </w:r>
            <w:r>
              <w:rPr>
                <w:rFonts w:ascii="Arial" w:hAnsiTheme="minorEastAsia" w:cs="Arial"/>
                <w:bCs/>
                <w:kern w:val="0"/>
                <w:szCs w:val="21"/>
              </w:rPr>
              <w:t>日在江苏省南京市工商行政管理局注册登记并取得营业执照。公司统一社会信用代码为：</w:t>
            </w:r>
            <w:r>
              <w:rPr>
                <w:rFonts w:ascii="Arial" w:hAnsi="Arial" w:cs="Arial"/>
                <w:bCs/>
                <w:kern w:val="0"/>
                <w:szCs w:val="21"/>
              </w:rPr>
              <w:t>91320100135626086T</w:t>
            </w:r>
            <w:r>
              <w:rPr>
                <w:rFonts w:ascii="Arial" w:hAnsiTheme="minorEastAsia" w:cs="Arial"/>
                <w:bCs/>
                <w:kern w:val="0"/>
                <w:szCs w:val="21"/>
              </w:rPr>
              <w:t>。</w:t>
            </w:r>
          </w:p>
        </w:tc>
        <w:tc>
          <w:tcPr>
            <w:tcW w:w="4458" w:type="dxa"/>
          </w:tcPr>
          <w:p w14:paraId="4EB5CD2C" w14:textId="386CC9C7" w:rsidR="00D102D9" w:rsidRDefault="00BD3387" w:rsidP="00A316F3">
            <w:pPr>
              <w:widowControl/>
              <w:tabs>
                <w:tab w:val="left" w:pos="180"/>
                <w:tab w:val="left" w:pos="910"/>
                <w:tab w:val="left" w:pos="2295"/>
                <w:tab w:val="left" w:pos="2385"/>
              </w:tabs>
              <w:adjustRightInd w:val="0"/>
              <w:snapToGrid w:val="0"/>
              <w:spacing w:line="320" w:lineRule="exact"/>
              <w:rPr>
                <w:rFonts w:ascii="Arial" w:hAnsi="Arial" w:cs="Arial"/>
                <w:bCs/>
                <w:kern w:val="0"/>
                <w:szCs w:val="21"/>
              </w:rPr>
            </w:pPr>
            <w:r>
              <w:rPr>
                <w:rFonts w:ascii="Arial" w:hAnsiTheme="minorEastAsia" w:cs="Arial"/>
                <w:b/>
                <w:kern w:val="0"/>
                <w:szCs w:val="21"/>
              </w:rPr>
              <w:t>第二条</w:t>
            </w:r>
            <w:r w:rsidR="002A03C2">
              <w:rPr>
                <w:rFonts w:ascii="Arial" w:hAnsiTheme="minorEastAsia" w:cs="Arial" w:hint="eastAsia"/>
                <w:b/>
                <w:kern w:val="0"/>
                <w:szCs w:val="21"/>
              </w:rPr>
              <w:t xml:space="preserve"> </w:t>
            </w:r>
            <w:r w:rsidR="00C31C92">
              <w:rPr>
                <w:rFonts w:ascii="Arial" w:hAnsiTheme="minorEastAsia" w:cs="Arial"/>
                <w:b/>
                <w:kern w:val="0"/>
                <w:szCs w:val="21"/>
              </w:rPr>
              <w:t xml:space="preserve"> </w:t>
            </w:r>
            <w:r>
              <w:rPr>
                <w:rFonts w:ascii="Arial" w:hAnsiTheme="minorEastAsia" w:cs="Arial"/>
                <w:bCs/>
                <w:kern w:val="0"/>
                <w:szCs w:val="21"/>
              </w:rPr>
              <w:t>公司系依照《公司法》和其他有关规定成立的股份有限公司。</w:t>
            </w:r>
          </w:p>
          <w:p w14:paraId="2F8CF95C" w14:textId="77777777" w:rsidR="00D102D9" w:rsidRDefault="00BD3387" w:rsidP="00A316F3">
            <w:pPr>
              <w:widowControl/>
              <w:tabs>
                <w:tab w:val="left" w:pos="180"/>
                <w:tab w:val="left" w:pos="910"/>
                <w:tab w:val="left" w:pos="2295"/>
                <w:tab w:val="left" w:pos="2385"/>
              </w:tabs>
              <w:adjustRightInd w:val="0"/>
              <w:snapToGrid w:val="0"/>
              <w:spacing w:line="320" w:lineRule="exact"/>
              <w:rPr>
                <w:rFonts w:ascii="Arial" w:hAnsi="Arial" w:cs="Arial"/>
                <w:b/>
                <w:kern w:val="0"/>
                <w:szCs w:val="21"/>
              </w:rPr>
            </w:pPr>
            <w:r>
              <w:rPr>
                <w:rFonts w:ascii="Arial" w:hAnsiTheme="minorEastAsia" w:cs="Arial"/>
                <w:bCs/>
                <w:kern w:val="0"/>
                <w:szCs w:val="21"/>
              </w:rPr>
              <w:t>公司由原南京宝色钛业有限公司全体股东共同作为发起人，以原南京宝色钛业有限公司账面净资产折股整体变更设立；公司于</w:t>
            </w:r>
            <w:r>
              <w:rPr>
                <w:rFonts w:ascii="Arial" w:hAnsi="Arial" w:cs="Arial"/>
                <w:bCs/>
                <w:kern w:val="0"/>
                <w:szCs w:val="21"/>
              </w:rPr>
              <w:t>2008</w:t>
            </w:r>
            <w:r>
              <w:rPr>
                <w:rFonts w:ascii="Arial" w:hAnsiTheme="minorEastAsia" w:cs="Arial"/>
                <w:bCs/>
                <w:kern w:val="0"/>
                <w:szCs w:val="21"/>
              </w:rPr>
              <w:t>年</w:t>
            </w:r>
            <w:r>
              <w:rPr>
                <w:rFonts w:ascii="Arial" w:hAnsi="Arial" w:cs="Arial"/>
                <w:bCs/>
                <w:kern w:val="0"/>
                <w:szCs w:val="21"/>
              </w:rPr>
              <w:t>10</w:t>
            </w:r>
            <w:r>
              <w:rPr>
                <w:rFonts w:ascii="Arial" w:hAnsiTheme="minorEastAsia" w:cs="Arial"/>
                <w:bCs/>
                <w:kern w:val="0"/>
                <w:szCs w:val="21"/>
              </w:rPr>
              <w:t>月</w:t>
            </w:r>
            <w:r>
              <w:rPr>
                <w:rFonts w:ascii="Arial" w:hAnsi="Arial" w:cs="Arial"/>
                <w:bCs/>
                <w:kern w:val="0"/>
                <w:szCs w:val="21"/>
              </w:rPr>
              <w:t>20</w:t>
            </w:r>
            <w:r>
              <w:rPr>
                <w:rFonts w:ascii="Arial" w:hAnsiTheme="minorEastAsia" w:cs="Arial"/>
                <w:bCs/>
                <w:kern w:val="0"/>
                <w:szCs w:val="21"/>
              </w:rPr>
              <w:t>日在江苏省南京市工商行政管理局注册登记并取得营业执照。公司统一社会信用代码为：</w:t>
            </w:r>
            <w:r>
              <w:rPr>
                <w:rFonts w:ascii="Arial" w:hAnsi="Arial" w:cs="Arial"/>
                <w:bCs/>
                <w:kern w:val="0"/>
                <w:szCs w:val="21"/>
              </w:rPr>
              <w:t>91320100135626086T</w:t>
            </w:r>
            <w:r>
              <w:rPr>
                <w:rFonts w:ascii="Arial" w:hAnsiTheme="minorEastAsia" w:cs="Arial"/>
                <w:bCs/>
                <w:kern w:val="0"/>
                <w:szCs w:val="21"/>
              </w:rPr>
              <w:t>。</w:t>
            </w:r>
          </w:p>
        </w:tc>
      </w:tr>
      <w:tr w:rsidR="00D102D9" w14:paraId="6B2D0231" w14:textId="77777777" w:rsidTr="007A1A42">
        <w:trPr>
          <w:trHeight w:val="425"/>
          <w:jc w:val="center"/>
        </w:trPr>
        <w:tc>
          <w:tcPr>
            <w:tcW w:w="709" w:type="dxa"/>
            <w:vAlign w:val="center"/>
          </w:tcPr>
          <w:p w14:paraId="189FF255"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bCs/>
                <w:kern w:val="0"/>
                <w:szCs w:val="21"/>
              </w:rPr>
              <w:t>3</w:t>
            </w:r>
          </w:p>
        </w:tc>
        <w:tc>
          <w:tcPr>
            <w:tcW w:w="4375" w:type="dxa"/>
            <w:vAlign w:val="center"/>
          </w:tcPr>
          <w:p w14:paraId="4B20710F" w14:textId="4085A84A" w:rsidR="00D102D9" w:rsidRDefault="00BD3387" w:rsidP="00A316F3">
            <w:pPr>
              <w:widowControl/>
              <w:tabs>
                <w:tab w:val="left" w:pos="180"/>
                <w:tab w:val="left" w:pos="910"/>
                <w:tab w:val="left" w:pos="2295"/>
                <w:tab w:val="left" w:pos="2385"/>
              </w:tabs>
              <w:spacing w:line="320" w:lineRule="exact"/>
              <w:rPr>
                <w:rFonts w:ascii="Arial" w:hAnsi="Arial" w:cs="Arial"/>
                <w:kern w:val="0"/>
                <w:szCs w:val="21"/>
                <w:highlight w:val="yellow"/>
              </w:rPr>
            </w:pPr>
            <w:r>
              <w:rPr>
                <w:rFonts w:ascii="Arial" w:hAnsiTheme="minorEastAsia" w:cs="Arial"/>
                <w:b/>
                <w:bCs/>
                <w:kern w:val="0"/>
                <w:szCs w:val="21"/>
              </w:rPr>
              <w:t>第三条</w:t>
            </w:r>
            <w:r w:rsidR="002A03C2">
              <w:rPr>
                <w:rFonts w:ascii="Arial" w:hAnsiTheme="minorEastAsia" w:cs="Arial" w:hint="eastAsia"/>
                <w:b/>
                <w:bCs/>
                <w:kern w:val="0"/>
                <w:szCs w:val="21"/>
              </w:rPr>
              <w:t xml:space="preserve"> </w:t>
            </w:r>
            <w:r w:rsidR="00C31C92">
              <w:rPr>
                <w:rFonts w:ascii="Arial" w:hAnsiTheme="minorEastAsia" w:cs="Arial"/>
                <w:b/>
                <w:bCs/>
                <w:kern w:val="0"/>
                <w:szCs w:val="21"/>
              </w:rPr>
              <w:t xml:space="preserve"> </w:t>
            </w:r>
            <w:r>
              <w:rPr>
                <w:rFonts w:ascii="Arial" w:hAnsiTheme="minorEastAsia" w:cs="Arial"/>
                <w:kern w:val="0"/>
                <w:szCs w:val="21"/>
              </w:rPr>
              <w:t>公司于</w:t>
            </w:r>
            <w:r>
              <w:rPr>
                <w:rFonts w:ascii="Arial" w:hAnsi="Arial" w:cs="Arial"/>
                <w:kern w:val="0"/>
                <w:szCs w:val="21"/>
              </w:rPr>
              <w:t>2014</w:t>
            </w:r>
            <w:r>
              <w:rPr>
                <w:rFonts w:ascii="Arial" w:hAnsiTheme="minorEastAsia" w:cs="Arial"/>
                <w:kern w:val="0"/>
                <w:szCs w:val="21"/>
              </w:rPr>
              <w:t>年</w:t>
            </w:r>
            <w:r>
              <w:rPr>
                <w:rFonts w:ascii="Arial" w:hAnsi="Arial" w:cs="Arial"/>
                <w:kern w:val="0"/>
                <w:szCs w:val="21"/>
              </w:rPr>
              <w:t>9</w:t>
            </w:r>
            <w:r>
              <w:rPr>
                <w:rFonts w:ascii="Arial" w:hAnsiTheme="minorEastAsia" w:cs="Arial"/>
                <w:kern w:val="0"/>
                <w:szCs w:val="21"/>
              </w:rPr>
              <w:t>月</w:t>
            </w:r>
            <w:r>
              <w:rPr>
                <w:rFonts w:ascii="Arial" w:hAnsi="Arial" w:cs="Arial"/>
                <w:kern w:val="0"/>
                <w:szCs w:val="21"/>
              </w:rPr>
              <w:t>15</w:t>
            </w:r>
            <w:r>
              <w:rPr>
                <w:rFonts w:ascii="Arial" w:hAnsiTheme="minorEastAsia" w:cs="Arial"/>
                <w:kern w:val="0"/>
                <w:szCs w:val="21"/>
              </w:rPr>
              <w:t>日经中国证券监督管理委员会核准，首次向社会公众发行人民币普通股</w:t>
            </w:r>
            <w:r>
              <w:rPr>
                <w:rFonts w:ascii="Arial" w:hAnsi="Arial" w:cs="Arial"/>
                <w:kern w:val="0"/>
                <w:szCs w:val="21"/>
              </w:rPr>
              <w:t>5100</w:t>
            </w:r>
            <w:r>
              <w:rPr>
                <w:rFonts w:ascii="Arial" w:hAnsiTheme="minorEastAsia" w:cs="Arial"/>
                <w:kern w:val="0"/>
                <w:szCs w:val="21"/>
              </w:rPr>
              <w:t>万股，并于</w:t>
            </w:r>
            <w:r>
              <w:rPr>
                <w:rFonts w:ascii="Arial" w:hAnsi="Arial" w:cs="Arial"/>
                <w:kern w:val="0"/>
                <w:szCs w:val="21"/>
              </w:rPr>
              <w:t>2014</w:t>
            </w:r>
            <w:r>
              <w:rPr>
                <w:rFonts w:ascii="Arial" w:hAnsiTheme="minorEastAsia" w:cs="Arial"/>
                <w:kern w:val="0"/>
                <w:szCs w:val="21"/>
              </w:rPr>
              <w:t>年</w:t>
            </w:r>
            <w:r>
              <w:rPr>
                <w:rFonts w:ascii="Arial" w:hAnsi="Arial" w:cs="Arial"/>
                <w:kern w:val="0"/>
                <w:szCs w:val="21"/>
              </w:rPr>
              <w:t>10</w:t>
            </w:r>
            <w:r>
              <w:rPr>
                <w:rFonts w:ascii="Arial" w:hAnsiTheme="minorEastAsia" w:cs="Arial"/>
                <w:kern w:val="0"/>
                <w:szCs w:val="21"/>
              </w:rPr>
              <w:t>月</w:t>
            </w:r>
            <w:r>
              <w:rPr>
                <w:rFonts w:ascii="Arial" w:hAnsi="Arial" w:cs="Arial"/>
                <w:kern w:val="0"/>
                <w:szCs w:val="21"/>
              </w:rPr>
              <w:t>10</w:t>
            </w:r>
            <w:r>
              <w:rPr>
                <w:rFonts w:ascii="Arial" w:hAnsiTheme="minorEastAsia" w:cs="Arial"/>
                <w:kern w:val="0"/>
                <w:szCs w:val="21"/>
              </w:rPr>
              <w:t>日在深圳证券交易所上市。</w:t>
            </w:r>
          </w:p>
        </w:tc>
        <w:tc>
          <w:tcPr>
            <w:tcW w:w="4458" w:type="dxa"/>
            <w:vAlign w:val="center"/>
          </w:tcPr>
          <w:p w14:paraId="369E1F8C" w14:textId="62960648"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第三条</w:t>
            </w:r>
            <w:r w:rsidR="002A03C2">
              <w:rPr>
                <w:rFonts w:ascii="Arial" w:hAnsiTheme="minorEastAsia" w:cs="Arial" w:hint="eastAsia"/>
                <w:b/>
                <w:bCs/>
                <w:kern w:val="0"/>
                <w:szCs w:val="21"/>
              </w:rPr>
              <w:t xml:space="preserve"> </w:t>
            </w:r>
            <w:r w:rsidR="00C31C92">
              <w:rPr>
                <w:rFonts w:ascii="Arial" w:hAnsiTheme="minorEastAsia" w:cs="Arial"/>
                <w:b/>
                <w:bCs/>
                <w:kern w:val="0"/>
                <w:szCs w:val="21"/>
              </w:rPr>
              <w:t xml:space="preserve"> </w:t>
            </w:r>
            <w:r>
              <w:rPr>
                <w:rFonts w:ascii="Arial" w:hAnsiTheme="minorEastAsia" w:cs="Arial"/>
                <w:kern w:val="0"/>
                <w:szCs w:val="21"/>
              </w:rPr>
              <w:t>公司于</w:t>
            </w:r>
            <w:r>
              <w:rPr>
                <w:rFonts w:ascii="Arial" w:hAnsi="Arial" w:cs="Arial"/>
                <w:kern w:val="0"/>
                <w:szCs w:val="21"/>
              </w:rPr>
              <w:t>2014</w:t>
            </w:r>
            <w:r>
              <w:rPr>
                <w:rFonts w:ascii="Arial" w:hAnsiTheme="minorEastAsia" w:cs="Arial"/>
                <w:kern w:val="0"/>
                <w:szCs w:val="21"/>
              </w:rPr>
              <w:t>年</w:t>
            </w:r>
            <w:r>
              <w:rPr>
                <w:rFonts w:ascii="Arial" w:hAnsi="Arial" w:cs="Arial"/>
                <w:kern w:val="0"/>
                <w:szCs w:val="21"/>
              </w:rPr>
              <w:t>9</w:t>
            </w:r>
            <w:r>
              <w:rPr>
                <w:rFonts w:ascii="Arial" w:hAnsiTheme="minorEastAsia" w:cs="Arial"/>
                <w:kern w:val="0"/>
                <w:szCs w:val="21"/>
              </w:rPr>
              <w:t>月</w:t>
            </w:r>
            <w:r>
              <w:rPr>
                <w:rFonts w:ascii="Arial" w:hAnsi="Arial" w:cs="Arial"/>
                <w:kern w:val="0"/>
                <w:szCs w:val="21"/>
              </w:rPr>
              <w:t>15</w:t>
            </w:r>
            <w:r>
              <w:rPr>
                <w:rFonts w:ascii="Arial" w:hAnsiTheme="minorEastAsia" w:cs="Arial"/>
                <w:kern w:val="0"/>
                <w:szCs w:val="21"/>
              </w:rPr>
              <w:t>日经中国证券监督管理委员会核准，首次向社会公众发行人民币普通股</w:t>
            </w:r>
            <w:r>
              <w:rPr>
                <w:rFonts w:ascii="Arial" w:hAnsi="Arial" w:cs="Arial"/>
                <w:kern w:val="0"/>
                <w:szCs w:val="21"/>
              </w:rPr>
              <w:t>5100</w:t>
            </w:r>
            <w:r>
              <w:rPr>
                <w:rFonts w:ascii="Arial" w:hAnsiTheme="minorEastAsia" w:cs="Arial"/>
                <w:kern w:val="0"/>
                <w:szCs w:val="21"/>
              </w:rPr>
              <w:t>万股，并于</w:t>
            </w:r>
            <w:r>
              <w:rPr>
                <w:rFonts w:ascii="Arial" w:hAnsi="Arial" w:cs="Arial"/>
                <w:kern w:val="0"/>
                <w:szCs w:val="21"/>
              </w:rPr>
              <w:t>2014</w:t>
            </w:r>
            <w:r>
              <w:rPr>
                <w:rFonts w:ascii="Arial" w:hAnsiTheme="minorEastAsia" w:cs="Arial"/>
                <w:kern w:val="0"/>
                <w:szCs w:val="21"/>
              </w:rPr>
              <w:t>年</w:t>
            </w:r>
            <w:r>
              <w:rPr>
                <w:rFonts w:ascii="Arial" w:hAnsi="Arial" w:cs="Arial"/>
                <w:kern w:val="0"/>
                <w:szCs w:val="21"/>
              </w:rPr>
              <w:t>10</w:t>
            </w:r>
            <w:r>
              <w:rPr>
                <w:rFonts w:ascii="Arial" w:hAnsiTheme="minorEastAsia" w:cs="Arial"/>
                <w:kern w:val="0"/>
                <w:szCs w:val="21"/>
              </w:rPr>
              <w:t>月</w:t>
            </w:r>
            <w:r>
              <w:rPr>
                <w:rFonts w:ascii="Arial" w:hAnsi="Arial" w:cs="Arial"/>
                <w:kern w:val="0"/>
                <w:szCs w:val="21"/>
              </w:rPr>
              <w:t>10</w:t>
            </w:r>
            <w:r>
              <w:rPr>
                <w:rFonts w:ascii="Arial" w:hAnsiTheme="minorEastAsia" w:cs="Arial"/>
                <w:kern w:val="0"/>
                <w:szCs w:val="21"/>
              </w:rPr>
              <w:t>日在深圳证券交易所</w:t>
            </w:r>
            <w:r>
              <w:rPr>
                <w:rFonts w:ascii="Arial" w:hAnsiTheme="minorEastAsia" w:cs="Arial"/>
                <w:b/>
                <w:bCs/>
                <w:kern w:val="0"/>
                <w:szCs w:val="21"/>
              </w:rPr>
              <w:t>（以下简称</w:t>
            </w:r>
            <w:r>
              <w:rPr>
                <w:rFonts w:ascii="Arial" w:hAnsi="Arial" w:cs="Arial"/>
                <w:b/>
                <w:bCs/>
                <w:kern w:val="0"/>
                <w:szCs w:val="21"/>
              </w:rPr>
              <w:t>“</w:t>
            </w:r>
            <w:r>
              <w:rPr>
                <w:rFonts w:ascii="Arial" w:hAnsiTheme="minorEastAsia" w:cs="Arial"/>
                <w:b/>
                <w:bCs/>
                <w:kern w:val="0"/>
                <w:szCs w:val="21"/>
              </w:rPr>
              <w:t>深交所</w:t>
            </w:r>
            <w:r>
              <w:rPr>
                <w:rFonts w:ascii="Arial" w:hAnsi="Arial" w:cs="Arial"/>
                <w:b/>
                <w:bCs/>
                <w:kern w:val="0"/>
                <w:szCs w:val="21"/>
              </w:rPr>
              <w:t>”</w:t>
            </w:r>
            <w:r>
              <w:rPr>
                <w:rFonts w:ascii="Arial" w:hAnsiTheme="minorEastAsia" w:cs="Arial"/>
                <w:b/>
                <w:bCs/>
                <w:kern w:val="0"/>
                <w:szCs w:val="21"/>
              </w:rPr>
              <w:t>）</w:t>
            </w:r>
            <w:r>
              <w:rPr>
                <w:rFonts w:ascii="Arial" w:hAnsiTheme="minorEastAsia" w:cs="Arial"/>
                <w:kern w:val="0"/>
                <w:szCs w:val="21"/>
              </w:rPr>
              <w:t>上市。</w:t>
            </w:r>
          </w:p>
        </w:tc>
      </w:tr>
      <w:tr w:rsidR="00D102D9" w14:paraId="44D833C4" w14:textId="77777777" w:rsidTr="007A1A42">
        <w:trPr>
          <w:trHeight w:val="425"/>
          <w:jc w:val="center"/>
        </w:trPr>
        <w:tc>
          <w:tcPr>
            <w:tcW w:w="709" w:type="dxa"/>
            <w:vAlign w:val="center"/>
          </w:tcPr>
          <w:p w14:paraId="38BA04D1"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4</w:t>
            </w:r>
          </w:p>
        </w:tc>
        <w:tc>
          <w:tcPr>
            <w:tcW w:w="4375" w:type="dxa"/>
            <w:vAlign w:val="center"/>
          </w:tcPr>
          <w:p w14:paraId="535798DF" w14:textId="307BEB79"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第四条</w:t>
            </w:r>
            <w:r w:rsidR="002A03C2">
              <w:rPr>
                <w:rFonts w:ascii="Arial" w:hAnsiTheme="minorEastAsia" w:cs="Arial" w:hint="eastAsia"/>
                <w:b/>
                <w:bCs/>
                <w:kern w:val="0"/>
                <w:szCs w:val="21"/>
              </w:rPr>
              <w:t xml:space="preserve"> </w:t>
            </w:r>
            <w:r w:rsidR="00C31C92">
              <w:rPr>
                <w:rFonts w:ascii="Arial" w:hAnsiTheme="minorEastAsia" w:cs="Arial"/>
                <w:b/>
                <w:bCs/>
                <w:kern w:val="0"/>
                <w:szCs w:val="21"/>
              </w:rPr>
              <w:t xml:space="preserve"> </w:t>
            </w:r>
            <w:r>
              <w:rPr>
                <w:rFonts w:ascii="Arial" w:hAnsiTheme="minorEastAsia" w:cs="Arial"/>
                <w:kern w:val="0"/>
                <w:szCs w:val="21"/>
              </w:rPr>
              <w:t>公司注册名称：南京宝色股份公司</w:t>
            </w:r>
          </w:p>
          <w:p w14:paraId="62907FC5"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英文全称：</w:t>
            </w:r>
            <w:r w:rsidRPr="00CF64F6">
              <w:rPr>
                <w:rFonts w:ascii="Times New Roman" w:hAnsi="Times New Roman" w:cs="Times New Roman"/>
                <w:kern w:val="0"/>
                <w:szCs w:val="21"/>
              </w:rPr>
              <w:t>NANJIN BAOSE CO.</w:t>
            </w:r>
            <w:r w:rsidRPr="00CF64F6">
              <w:rPr>
                <w:rFonts w:ascii="Times New Roman" w:hAnsi="Times New Roman" w:cs="Times New Roman"/>
                <w:kern w:val="0"/>
                <w:szCs w:val="21"/>
              </w:rPr>
              <w:t>，</w:t>
            </w:r>
            <w:r w:rsidRPr="00CF64F6">
              <w:rPr>
                <w:rFonts w:ascii="Times New Roman" w:hAnsi="Times New Roman" w:cs="Times New Roman"/>
                <w:kern w:val="0"/>
                <w:szCs w:val="21"/>
              </w:rPr>
              <w:t>LTD.</w:t>
            </w:r>
          </w:p>
        </w:tc>
        <w:tc>
          <w:tcPr>
            <w:tcW w:w="4458" w:type="dxa"/>
            <w:vAlign w:val="center"/>
          </w:tcPr>
          <w:p w14:paraId="5C82A3D2" w14:textId="6FFD06EA"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第四条</w:t>
            </w:r>
            <w:r w:rsidR="00C31C92">
              <w:rPr>
                <w:rFonts w:ascii="Arial" w:hAnsiTheme="minorEastAsia" w:cs="Arial"/>
                <w:b/>
                <w:bCs/>
                <w:kern w:val="0"/>
                <w:szCs w:val="21"/>
              </w:rPr>
              <w:t xml:space="preserve">  </w:t>
            </w:r>
            <w:r>
              <w:rPr>
                <w:rFonts w:ascii="Arial" w:hAnsiTheme="minorEastAsia" w:cs="Arial"/>
                <w:kern w:val="0"/>
                <w:szCs w:val="21"/>
              </w:rPr>
              <w:t>公司注册名称：南京宝色股份公司</w:t>
            </w:r>
          </w:p>
          <w:p w14:paraId="1AD3A7C7"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英文全称：</w:t>
            </w:r>
            <w:r w:rsidRPr="00CF64F6">
              <w:rPr>
                <w:rFonts w:ascii="Times New Roman" w:hAnsi="Times New Roman" w:cs="Times New Roman"/>
                <w:kern w:val="0"/>
                <w:szCs w:val="21"/>
              </w:rPr>
              <w:t>NANJIN BAOSE CO.</w:t>
            </w:r>
            <w:r w:rsidRPr="00CF64F6">
              <w:rPr>
                <w:rFonts w:ascii="Times New Roman" w:hAnsi="Times New Roman" w:cs="Times New Roman"/>
                <w:kern w:val="0"/>
                <w:szCs w:val="21"/>
              </w:rPr>
              <w:t>，</w:t>
            </w:r>
            <w:r w:rsidRPr="00CF64F6">
              <w:rPr>
                <w:rFonts w:ascii="Times New Roman" w:hAnsi="Times New Roman" w:cs="Times New Roman"/>
                <w:kern w:val="0"/>
                <w:szCs w:val="21"/>
              </w:rPr>
              <w:t>LTD.</w:t>
            </w:r>
          </w:p>
        </w:tc>
      </w:tr>
      <w:tr w:rsidR="00D102D9" w14:paraId="1A26E1AA" w14:textId="77777777" w:rsidTr="007A1A42">
        <w:trPr>
          <w:trHeight w:val="425"/>
          <w:jc w:val="center"/>
        </w:trPr>
        <w:tc>
          <w:tcPr>
            <w:tcW w:w="709" w:type="dxa"/>
            <w:vAlign w:val="center"/>
          </w:tcPr>
          <w:p w14:paraId="3546C211"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5</w:t>
            </w:r>
          </w:p>
        </w:tc>
        <w:tc>
          <w:tcPr>
            <w:tcW w:w="4375" w:type="dxa"/>
            <w:vAlign w:val="center"/>
          </w:tcPr>
          <w:p w14:paraId="768FD42C" w14:textId="5550FF79"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第五条</w:t>
            </w:r>
            <w:r w:rsidR="002A03C2">
              <w:rPr>
                <w:rFonts w:ascii="Arial" w:hAnsiTheme="minorEastAsia" w:cs="Arial" w:hint="eastAsia"/>
                <w:b/>
                <w:bCs/>
                <w:kern w:val="0"/>
                <w:szCs w:val="21"/>
              </w:rPr>
              <w:t xml:space="preserve"> </w:t>
            </w:r>
            <w:r w:rsidR="00C31C92">
              <w:rPr>
                <w:rFonts w:ascii="Arial" w:hAnsiTheme="minorEastAsia" w:cs="Arial"/>
                <w:b/>
                <w:bCs/>
                <w:kern w:val="0"/>
                <w:szCs w:val="21"/>
              </w:rPr>
              <w:t xml:space="preserve"> </w:t>
            </w:r>
            <w:r>
              <w:rPr>
                <w:rFonts w:ascii="Arial" w:hAnsiTheme="minorEastAsia" w:cs="Arial"/>
                <w:kern w:val="0"/>
                <w:szCs w:val="21"/>
              </w:rPr>
              <w:t>公司住所</w:t>
            </w:r>
            <w:r>
              <w:rPr>
                <w:rFonts w:ascii="Arial" w:hAnsi="Arial" w:cs="Arial"/>
                <w:kern w:val="0"/>
                <w:szCs w:val="21"/>
              </w:rPr>
              <w:t>：</w:t>
            </w:r>
            <w:r>
              <w:rPr>
                <w:rFonts w:ascii="Arial" w:hAnsiTheme="minorEastAsia" w:cs="Arial"/>
                <w:kern w:val="0"/>
                <w:szCs w:val="21"/>
              </w:rPr>
              <w:t>南京市江宁滨江经济开发区景明大街</w:t>
            </w:r>
            <w:r>
              <w:rPr>
                <w:rFonts w:ascii="Arial" w:hAnsi="Arial" w:cs="Arial"/>
                <w:kern w:val="0"/>
                <w:szCs w:val="21"/>
              </w:rPr>
              <w:t>15</w:t>
            </w:r>
            <w:r>
              <w:rPr>
                <w:rFonts w:ascii="Arial" w:hAnsiTheme="minorEastAsia" w:cs="Arial"/>
                <w:kern w:val="0"/>
                <w:szCs w:val="21"/>
              </w:rPr>
              <w:t>号；</w:t>
            </w:r>
          </w:p>
          <w:p w14:paraId="06CB9F90"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highlight w:val="yellow"/>
              </w:rPr>
            </w:pPr>
            <w:r>
              <w:rPr>
                <w:rFonts w:ascii="Arial" w:hAnsiTheme="minorEastAsia" w:cs="Arial"/>
                <w:kern w:val="0"/>
                <w:szCs w:val="21"/>
              </w:rPr>
              <w:t>邮政编码：</w:t>
            </w:r>
            <w:r>
              <w:rPr>
                <w:rFonts w:ascii="Arial" w:hAnsi="Arial" w:cs="Arial"/>
                <w:kern w:val="0"/>
                <w:szCs w:val="21"/>
              </w:rPr>
              <w:t>211178</w:t>
            </w:r>
            <w:r>
              <w:rPr>
                <w:rFonts w:ascii="Arial" w:hAnsiTheme="minorEastAsia" w:cs="Arial"/>
                <w:kern w:val="0"/>
                <w:szCs w:val="21"/>
              </w:rPr>
              <w:t>。</w:t>
            </w:r>
          </w:p>
        </w:tc>
        <w:tc>
          <w:tcPr>
            <w:tcW w:w="4458" w:type="dxa"/>
            <w:vAlign w:val="center"/>
          </w:tcPr>
          <w:p w14:paraId="4CB5094A" w14:textId="58FF2FC6"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第五条</w:t>
            </w:r>
            <w:r w:rsidR="00C31C92">
              <w:rPr>
                <w:rFonts w:ascii="Arial" w:hAnsiTheme="minorEastAsia" w:cs="Arial"/>
                <w:b/>
                <w:bCs/>
                <w:kern w:val="0"/>
                <w:szCs w:val="21"/>
              </w:rPr>
              <w:t xml:space="preserve">  </w:t>
            </w:r>
            <w:r>
              <w:rPr>
                <w:rFonts w:ascii="Arial" w:hAnsiTheme="minorEastAsia" w:cs="Arial"/>
                <w:kern w:val="0"/>
                <w:szCs w:val="21"/>
              </w:rPr>
              <w:t>公司住所</w:t>
            </w:r>
            <w:r>
              <w:rPr>
                <w:rFonts w:ascii="Arial" w:hAnsi="Arial" w:cs="Arial"/>
                <w:kern w:val="0"/>
                <w:szCs w:val="21"/>
              </w:rPr>
              <w:t>：</w:t>
            </w:r>
            <w:r>
              <w:rPr>
                <w:rFonts w:ascii="Arial" w:hAnsiTheme="minorEastAsia" w:cs="Arial"/>
                <w:kern w:val="0"/>
                <w:szCs w:val="21"/>
              </w:rPr>
              <w:t>南京市江宁滨江经济开发区景明大街</w:t>
            </w:r>
            <w:r>
              <w:rPr>
                <w:rFonts w:ascii="Arial" w:hAnsi="Arial" w:cs="Arial"/>
                <w:kern w:val="0"/>
                <w:szCs w:val="21"/>
              </w:rPr>
              <w:t>15</w:t>
            </w:r>
            <w:r>
              <w:rPr>
                <w:rFonts w:ascii="Arial" w:hAnsiTheme="minorEastAsia" w:cs="Arial"/>
                <w:kern w:val="0"/>
                <w:szCs w:val="21"/>
              </w:rPr>
              <w:t>号；</w:t>
            </w:r>
          </w:p>
          <w:p w14:paraId="58323BA4"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邮政编码：</w:t>
            </w:r>
            <w:r>
              <w:rPr>
                <w:rFonts w:ascii="Arial" w:hAnsi="Arial" w:cs="Arial"/>
                <w:kern w:val="0"/>
                <w:szCs w:val="21"/>
              </w:rPr>
              <w:t>211178</w:t>
            </w:r>
            <w:r>
              <w:rPr>
                <w:rFonts w:ascii="Arial" w:hAnsiTheme="minorEastAsia" w:cs="Arial"/>
                <w:kern w:val="0"/>
                <w:szCs w:val="21"/>
              </w:rPr>
              <w:t>。</w:t>
            </w:r>
          </w:p>
        </w:tc>
      </w:tr>
      <w:tr w:rsidR="00D102D9" w14:paraId="3BF90982" w14:textId="77777777" w:rsidTr="007A1A42">
        <w:trPr>
          <w:trHeight w:val="425"/>
          <w:jc w:val="center"/>
        </w:trPr>
        <w:tc>
          <w:tcPr>
            <w:tcW w:w="709" w:type="dxa"/>
            <w:vAlign w:val="center"/>
          </w:tcPr>
          <w:p w14:paraId="60ABFD7D"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6</w:t>
            </w:r>
          </w:p>
        </w:tc>
        <w:tc>
          <w:tcPr>
            <w:tcW w:w="4375" w:type="dxa"/>
            <w:vAlign w:val="center"/>
          </w:tcPr>
          <w:p w14:paraId="4128903B" w14:textId="1F65A9AA"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第六条</w:t>
            </w:r>
            <w:r w:rsidR="002A03C2">
              <w:rPr>
                <w:rFonts w:ascii="Arial" w:hAnsiTheme="minorEastAsia" w:cs="Arial" w:hint="eastAsia"/>
                <w:b/>
                <w:bCs/>
                <w:kern w:val="0"/>
                <w:szCs w:val="21"/>
              </w:rPr>
              <w:t xml:space="preserve"> </w:t>
            </w:r>
            <w:r w:rsidR="00C31C92">
              <w:rPr>
                <w:rFonts w:ascii="Arial" w:hAnsiTheme="minorEastAsia" w:cs="Arial"/>
                <w:b/>
                <w:bCs/>
                <w:kern w:val="0"/>
                <w:szCs w:val="21"/>
              </w:rPr>
              <w:t xml:space="preserve"> </w:t>
            </w:r>
            <w:r>
              <w:rPr>
                <w:rFonts w:ascii="Arial" w:hAnsiTheme="minorEastAsia" w:cs="Arial"/>
                <w:kern w:val="0"/>
                <w:szCs w:val="21"/>
              </w:rPr>
              <w:t>公司注册资本为人民币</w:t>
            </w:r>
            <w:r>
              <w:rPr>
                <w:rFonts w:ascii="Arial" w:hAnsi="Arial" w:cs="Arial"/>
                <w:kern w:val="0"/>
                <w:szCs w:val="21"/>
              </w:rPr>
              <w:t>24,679.0497</w:t>
            </w:r>
            <w:r>
              <w:rPr>
                <w:rFonts w:ascii="Arial" w:hAnsiTheme="minorEastAsia" w:cs="Arial"/>
                <w:kern w:val="0"/>
                <w:szCs w:val="21"/>
              </w:rPr>
              <w:t>万元。</w:t>
            </w:r>
          </w:p>
          <w:p w14:paraId="4C320FE2"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公司股东大会通过增加或减少公司注册资本的决议时，应就公司注册资本额的变更事项作出相应的公司章程修改决议，并授权董事会具体办理公司注册资本的变更登记手续。</w:t>
            </w:r>
          </w:p>
        </w:tc>
        <w:tc>
          <w:tcPr>
            <w:tcW w:w="4458" w:type="dxa"/>
            <w:vAlign w:val="center"/>
          </w:tcPr>
          <w:p w14:paraId="379832E2" w14:textId="1A2A9708"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第六条</w:t>
            </w:r>
            <w:r w:rsidR="002A03C2">
              <w:rPr>
                <w:rFonts w:ascii="Arial" w:hAnsiTheme="minorEastAsia" w:cs="Arial" w:hint="eastAsia"/>
                <w:b/>
                <w:bCs/>
                <w:kern w:val="0"/>
                <w:szCs w:val="21"/>
              </w:rPr>
              <w:t xml:space="preserve"> </w:t>
            </w:r>
            <w:r w:rsidR="00C31C92">
              <w:rPr>
                <w:rFonts w:ascii="Arial" w:hAnsiTheme="minorEastAsia" w:cs="Arial"/>
                <w:b/>
                <w:bCs/>
                <w:kern w:val="0"/>
                <w:szCs w:val="21"/>
              </w:rPr>
              <w:t xml:space="preserve"> </w:t>
            </w:r>
            <w:r>
              <w:rPr>
                <w:rFonts w:ascii="Arial" w:hAnsiTheme="minorEastAsia" w:cs="Arial"/>
                <w:kern w:val="0"/>
                <w:szCs w:val="21"/>
              </w:rPr>
              <w:t>公司注册资本为人民币</w:t>
            </w:r>
            <w:r>
              <w:rPr>
                <w:rFonts w:ascii="Arial" w:hAnsi="Arial" w:cs="Arial"/>
                <w:kern w:val="0"/>
                <w:szCs w:val="21"/>
              </w:rPr>
              <w:t>24,679.0497</w:t>
            </w:r>
            <w:r>
              <w:rPr>
                <w:rFonts w:ascii="Arial" w:hAnsiTheme="minorEastAsia" w:cs="Arial"/>
                <w:kern w:val="0"/>
                <w:szCs w:val="21"/>
              </w:rPr>
              <w:t>万元。</w:t>
            </w:r>
          </w:p>
          <w:p w14:paraId="64E4E383"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公司</w:t>
            </w:r>
            <w:r>
              <w:rPr>
                <w:rFonts w:ascii="Arial" w:hAnsiTheme="minorEastAsia" w:cs="Arial"/>
                <w:b/>
                <w:bCs/>
                <w:kern w:val="0"/>
                <w:szCs w:val="21"/>
              </w:rPr>
              <w:t>股东会</w:t>
            </w:r>
            <w:r>
              <w:rPr>
                <w:rFonts w:ascii="Arial" w:hAnsiTheme="minorEastAsia" w:cs="Arial"/>
                <w:kern w:val="0"/>
                <w:szCs w:val="21"/>
              </w:rPr>
              <w:t>通过增加或减少公司注册资本的决议时，应就公司注册资本额的变更事项作出相应的公司章程修改决议，并授权董事会具体办理公司注册资本的变更登记手续。</w:t>
            </w:r>
          </w:p>
        </w:tc>
      </w:tr>
      <w:tr w:rsidR="00D102D9" w14:paraId="0E5F9A28" w14:textId="77777777" w:rsidTr="007A1A42">
        <w:trPr>
          <w:trHeight w:val="425"/>
          <w:jc w:val="center"/>
        </w:trPr>
        <w:tc>
          <w:tcPr>
            <w:tcW w:w="709" w:type="dxa"/>
            <w:vAlign w:val="center"/>
          </w:tcPr>
          <w:p w14:paraId="5BEE8FCD"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7</w:t>
            </w:r>
          </w:p>
        </w:tc>
        <w:tc>
          <w:tcPr>
            <w:tcW w:w="4375" w:type="dxa"/>
            <w:vAlign w:val="center"/>
          </w:tcPr>
          <w:p w14:paraId="6A0F8190" w14:textId="6EF0D130"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第七条</w:t>
            </w:r>
            <w:r w:rsidR="002A03C2">
              <w:rPr>
                <w:rFonts w:ascii="Arial" w:hAnsiTheme="minorEastAsia" w:cs="Arial" w:hint="eastAsia"/>
                <w:b/>
                <w:bCs/>
                <w:kern w:val="0"/>
                <w:szCs w:val="21"/>
              </w:rPr>
              <w:t xml:space="preserve"> </w:t>
            </w:r>
            <w:r w:rsidR="00C31C92">
              <w:rPr>
                <w:rFonts w:ascii="Arial" w:hAnsiTheme="minorEastAsia" w:cs="Arial"/>
                <w:b/>
                <w:bCs/>
                <w:kern w:val="0"/>
                <w:szCs w:val="21"/>
              </w:rPr>
              <w:t xml:space="preserve"> </w:t>
            </w:r>
            <w:r>
              <w:rPr>
                <w:rFonts w:ascii="Arial" w:hAnsiTheme="minorEastAsia" w:cs="Arial"/>
                <w:kern w:val="0"/>
                <w:szCs w:val="21"/>
              </w:rPr>
              <w:t>公司为永久存续的股份有限公司。</w:t>
            </w:r>
          </w:p>
        </w:tc>
        <w:tc>
          <w:tcPr>
            <w:tcW w:w="4458" w:type="dxa"/>
            <w:vAlign w:val="center"/>
          </w:tcPr>
          <w:p w14:paraId="6FEA6633" w14:textId="279622FD"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第七条</w:t>
            </w:r>
            <w:r w:rsidR="002A03C2">
              <w:rPr>
                <w:rFonts w:ascii="Arial" w:hAnsiTheme="minorEastAsia" w:cs="Arial" w:hint="eastAsia"/>
                <w:b/>
                <w:bCs/>
                <w:kern w:val="0"/>
                <w:szCs w:val="21"/>
              </w:rPr>
              <w:t xml:space="preserve"> </w:t>
            </w:r>
            <w:r w:rsidR="00C31C92">
              <w:rPr>
                <w:rFonts w:ascii="Arial" w:hAnsiTheme="minorEastAsia" w:cs="Arial"/>
                <w:b/>
                <w:bCs/>
                <w:kern w:val="0"/>
                <w:szCs w:val="21"/>
              </w:rPr>
              <w:t xml:space="preserve"> </w:t>
            </w:r>
            <w:r>
              <w:rPr>
                <w:rFonts w:ascii="Arial" w:hAnsiTheme="minorEastAsia" w:cs="Arial"/>
                <w:kern w:val="0"/>
                <w:szCs w:val="21"/>
              </w:rPr>
              <w:t>公司为永久存续的股份有限公司。</w:t>
            </w:r>
          </w:p>
        </w:tc>
      </w:tr>
      <w:tr w:rsidR="00D102D9" w14:paraId="37A0E6A5" w14:textId="77777777" w:rsidTr="007A1A42">
        <w:trPr>
          <w:trHeight w:val="425"/>
          <w:jc w:val="center"/>
        </w:trPr>
        <w:tc>
          <w:tcPr>
            <w:tcW w:w="709" w:type="dxa"/>
            <w:vAlign w:val="center"/>
          </w:tcPr>
          <w:p w14:paraId="04A9AC1A"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8</w:t>
            </w:r>
          </w:p>
        </w:tc>
        <w:tc>
          <w:tcPr>
            <w:tcW w:w="4375" w:type="dxa"/>
            <w:vAlign w:val="center"/>
          </w:tcPr>
          <w:p w14:paraId="7C3C246E" w14:textId="45C903D3"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第八条</w:t>
            </w:r>
            <w:r w:rsidR="002A03C2">
              <w:rPr>
                <w:rFonts w:ascii="Arial" w:hAnsiTheme="minorEastAsia" w:cs="Arial" w:hint="eastAsia"/>
                <w:b/>
                <w:bCs/>
                <w:kern w:val="0"/>
                <w:szCs w:val="21"/>
              </w:rPr>
              <w:t xml:space="preserve"> </w:t>
            </w:r>
            <w:r w:rsidR="00C31C92">
              <w:rPr>
                <w:rFonts w:ascii="Arial" w:hAnsiTheme="minorEastAsia" w:cs="Arial"/>
                <w:b/>
                <w:bCs/>
                <w:kern w:val="0"/>
                <w:szCs w:val="21"/>
              </w:rPr>
              <w:t xml:space="preserve"> </w:t>
            </w:r>
            <w:r>
              <w:rPr>
                <w:rFonts w:ascii="Arial" w:hAnsiTheme="minorEastAsia" w:cs="Arial"/>
                <w:kern w:val="0"/>
                <w:szCs w:val="21"/>
              </w:rPr>
              <w:t>董事长或总经理为公司的法定代表人。</w:t>
            </w:r>
          </w:p>
        </w:tc>
        <w:tc>
          <w:tcPr>
            <w:tcW w:w="4458" w:type="dxa"/>
            <w:vAlign w:val="center"/>
          </w:tcPr>
          <w:p w14:paraId="2A4E78A3" w14:textId="57CA1565" w:rsidR="00D102D9" w:rsidRDefault="00BD3387" w:rsidP="00A316F3">
            <w:pPr>
              <w:widowControl/>
              <w:tabs>
                <w:tab w:val="left" w:pos="180"/>
                <w:tab w:val="left" w:pos="910"/>
                <w:tab w:val="left" w:pos="2295"/>
                <w:tab w:val="left" w:pos="2385"/>
              </w:tabs>
              <w:spacing w:line="320" w:lineRule="exact"/>
              <w:rPr>
                <w:rFonts w:ascii="Arial" w:hAnsiTheme="minorEastAsia" w:cs="Arial"/>
                <w:b/>
                <w:bCs/>
                <w:kern w:val="0"/>
                <w:szCs w:val="21"/>
              </w:rPr>
            </w:pPr>
            <w:r>
              <w:rPr>
                <w:rFonts w:ascii="Arial" w:hAnsiTheme="minorEastAsia" w:cs="Arial"/>
                <w:b/>
                <w:kern w:val="0"/>
                <w:szCs w:val="21"/>
              </w:rPr>
              <w:t>第八条</w:t>
            </w:r>
            <w:bookmarkStart w:id="8" w:name="OLE_LINK34"/>
            <w:r w:rsidR="00C31C92">
              <w:rPr>
                <w:rFonts w:ascii="Arial" w:hAnsiTheme="minorEastAsia" w:cs="Arial"/>
                <w:b/>
                <w:kern w:val="0"/>
                <w:szCs w:val="21"/>
              </w:rPr>
              <w:t xml:space="preserve">  </w:t>
            </w:r>
            <w:r>
              <w:rPr>
                <w:rFonts w:ascii="Arial" w:hAnsiTheme="minorEastAsia" w:cs="Arial" w:hint="eastAsia"/>
                <w:b/>
                <w:kern w:val="0"/>
                <w:szCs w:val="21"/>
              </w:rPr>
              <w:t>董事长</w:t>
            </w:r>
            <w:r>
              <w:rPr>
                <w:rFonts w:ascii="Arial" w:hAnsiTheme="minorEastAsia" w:cs="Arial"/>
                <w:b/>
                <w:kern w:val="0"/>
                <w:szCs w:val="21"/>
              </w:rPr>
              <w:t>为代表公司执行</w:t>
            </w:r>
            <w:r>
              <w:rPr>
                <w:rFonts w:ascii="Arial" w:hAnsiTheme="minorEastAsia" w:cs="Arial"/>
                <w:b/>
                <w:bCs/>
                <w:kern w:val="0"/>
                <w:szCs w:val="21"/>
              </w:rPr>
              <w:t>公司事务的董事，</w:t>
            </w:r>
            <w:r>
              <w:rPr>
                <w:rFonts w:ascii="Arial" w:hAnsiTheme="minorEastAsia" w:cs="Arial" w:hint="eastAsia"/>
                <w:b/>
                <w:bCs/>
                <w:kern w:val="0"/>
                <w:szCs w:val="21"/>
              </w:rPr>
              <w:t>担任</w:t>
            </w:r>
            <w:r>
              <w:rPr>
                <w:rFonts w:ascii="Arial" w:hAnsiTheme="minorEastAsia" w:cs="Arial"/>
                <w:b/>
                <w:bCs/>
                <w:kern w:val="0"/>
                <w:szCs w:val="21"/>
              </w:rPr>
              <w:t>公司的法定代表人</w:t>
            </w:r>
            <w:r w:rsidR="00DA1935">
              <w:rPr>
                <w:rFonts w:ascii="Arial" w:hAnsiTheme="minorEastAsia" w:cs="Arial" w:hint="eastAsia"/>
                <w:b/>
                <w:bCs/>
                <w:kern w:val="0"/>
                <w:szCs w:val="21"/>
              </w:rPr>
              <w:t>。</w:t>
            </w:r>
          </w:p>
          <w:p w14:paraId="1F76D59D" w14:textId="5CDDB79B" w:rsidR="00D102D9" w:rsidRDefault="00BD3387" w:rsidP="00A316F3">
            <w:pPr>
              <w:widowControl/>
              <w:tabs>
                <w:tab w:val="left" w:pos="180"/>
                <w:tab w:val="left" w:pos="910"/>
                <w:tab w:val="left" w:pos="2295"/>
                <w:tab w:val="left" w:pos="2385"/>
              </w:tabs>
              <w:spacing w:line="320" w:lineRule="exact"/>
              <w:rPr>
                <w:rFonts w:ascii="Arial" w:hAnsiTheme="minorEastAsia" w:cs="Arial"/>
                <w:b/>
                <w:bCs/>
                <w:kern w:val="0"/>
                <w:szCs w:val="21"/>
              </w:rPr>
            </w:pPr>
            <w:r>
              <w:rPr>
                <w:rFonts w:ascii="Arial" w:hAnsiTheme="minorEastAsia" w:cs="Arial"/>
                <w:b/>
                <w:bCs/>
                <w:kern w:val="0"/>
                <w:szCs w:val="21"/>
              </w:rPr>
              <w:t>担任法定代表人的董事辞任的，视为同时辞去法定代表人。</w:t>
            </w:r>
          </w:p>
          <w:p w14:paraId="2CEDBE0E" w14:textId="77777777" w:rsidR="00D102D9" w:rsidRDefault="00BD3387" w:rsidP="00A316F3">
            <w:pPr>
              <w:widowControl/>
              <w:tabs>
                <w:tab w:val="left" w:pos="180"/>
                <w:tab w:val="left" w:pos="910"/>
                <w:tab w:val="left" w:pos="2295"/>
                <w:tab w:val="left" w:pos="2385"/>
              </w:tabs>
              <w:spacing w:line="320" w:lineRule="exact"/>
              <w:rPr>
                <w:rFonts w:ascii="Arial" w:hAnsiTheme="minorEastAsia" w:cs="Arial"/>
                <w:b/>
                <w:bCs/>
                <w:kern w:val="0"/>
                <w:szCs w:val="21"/>
              </w:rPr>
            </w:pPr>
            <w:r>
              <w:rPr>
                <w:rFonts w:ascii="Arial" w:hAnsiTheme="minorEastAsia" w:cs="Arial"/>
                <w:b/>
                <w:bCs/>
                <w:kern w:val="0"/>
                <w:szCs w:val="21"/>
              </w:rPr>
              <w:t>法定代表人辞任的，公司将在法定代表人辞任之日起三十日内确定新的法定代表人。</w:t>
            </w:r>
            <w:bookmarkEnd w:id="8"/>
          </w:p>
        </w:tc>
      </w:tr>
      <w:tr w:rsidR="00D102D9" w14:paraId="4425C1B4" w14:textId="77777777" w:rsidTr="007A1A42">
        <w:trPr>
          <w:trHeight w:val="425"/>
          <w:jc w:val="center"/>
        </w:trPr>
        <w:tc>
          <w:tcPr>
            <w:tcW w:w="709" w:type="dxa"/>
            <w:vAlign w:val="center"/>
          </w:tcPr>
          <w:p w14:paraId="32BD0D53"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9</w:t>
            </w:r>
          </w:p>
        </w:tc>
        <w:tc>
          <w:tcPr>
            <w:tcW w:w="4375" w:type="dxa"/>
            <w:vAlign w:val="center"/>
          </w:tcPr>
          <w:p w14:paraId="19B50AA3" w14:textId="77777777" w:rsidR="00D102D9" w:rsidRPr="001360C1" w:rsidRDefault="00BD3387" w:rsidP="00A316F3">
            <w:pPr>
              <w:widowControl/>
              <w:tabs>
                <w:tab w:val="left" w:pos="180"/>
                <w:tab w:val="left" w:pos="910"/>
                <w:tab w:val="left" w:pos="2295"/>
                <w:tab w:val="left" w:pos="2385"/>
              </w:tabs>
              <w:spacing w:line="320" w:lineRule="exact"/>
              <w:rPr>
                <w:rFonts w:ascii="Arial" w:hAnsi="Arial" w:cs="Arial"/>
                <w:kern w:val="0"/>
                <w:szCs w:val="21"/>
              </w:rPr>
            </w:pPr>
            <w:r w:rsidRPr="002D1B13">
              <w:rPr>
                <w:rFonts w:ascii="Arial" w:hAnsiTheme="minorEastAsia" w:cs="Arial"/>
                <w:bCs/>
                <w:kern w:val="0"/>
                <w:szCs w:val="21"/>
              </w:rPr>
              <w:t>新增条款，后续条款序号顺延。</w:t>
            </w:r>
          </w:p>
        </w:tc>
        <w:tc>
          <w:tcPr>
            <w:tcW w:w="4458" w:type="dxa"/>
            <w:vAlign w:val="center"/>
          </w:tcPr>
          <w:p w14:paraId="5165CEC1" w14:textId="45B841B4"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第九条</w:t>
            </w:r>
            <w:r w:rsidR="002A03C2">
              <w:rPr>
                <w:rFonts w:ascii="Arial" w:hAnsiTheme="minorEastAsia" w:cs="Arial" w:hint="eastAsia"/>
                <w:b/>
                <w:bCs/>
                <w:kern w:val="0"/>
                <w:szCs w:val="21"/>
              </w:rPr>
              <w:t xml:space="preserve"> </w:t>
            </w:r>
            <w:r w:rsidR="009D08E5">
              <w:rPr>
                <w:rFonts w:ascii="Arial" w:hAnsiTheme="minorEastAsia" w:cs="Arial"/>
                <w:b/>
                <w:bCs/>
                <w:kern w:val="0"/>
                <w:szCs w:val="21"/>
              </w:rPr>
              <w:t xml:space="preserve"> </w:t>
            </w:r>
            <w:r>
              <w:rPr>
                <w:rFonts w:ascii="Arial" w:hAnsiTheme="minorEastAsia" w:cs="Arial"/>
                <w:b/>
                <w:bCs/>
                <w:kern w:val="0"/>
                <w:szCs w:val="21"/>
              </w:rPr>
              <w:t>法定代表人以公司名义从事的民事活动，其法律后果由公司承受。</w:t>
            </w:r>
          </w:p>
          <w:p w14:paraId="49B99D27"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本章程或者股东会对法定代表人职权的限制，不得对抗善意相对人。</w:t>
            </w:r>
          </w:p>
          <w:p w14:paraId="70CEAF3E"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法定代表人因为执行职务造成他人损害的，由公司承担民事责任。公司承担民事责任后，依照法律或者本章程的规定，可以向有过错的法定代表人追偿。</w:t>
            </w:r>
          </w:p>
        </w:tc>
      </w:tr>
      <w:tr w:rsidR="00D102D9" w14:paraId="5805D5BF" w14:textId="77777777" w:rsidTr="007A1A42">
        <w:trPr>
          <w:trHeight w:val="425"/>
          <w:jc w:val="center"/>
        </w:trPr>
        <w:tc>
          <w:tcPr>
            <w:tcW w:w="709" w:type="dxa"/>
            <w:vAlign w:val="center"/>
          </w:tcPr>
          <w:p w14:paraId="7784EAAF"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0</w:t>
            </w:r>
          </w:p>
        </w:tc>
        <w:tc>
          <w:tcPr>
            <w:tcW w:w="4375" w:type="dxa"/>
            <w:vAlign w:val="center"/>
          </w:tcPr>
          <w:p w14:paraId="412C22AD" w14:textId="3E93E1AD"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kern w:val="0"/>
                <w:szCs w:val="21"/>
              </w:rPr>
              <w:t>第九条</w:t>
            </w:r>
            <w:r w:rsidR="00C31C92">
              <w:rPr>
                <w:rFonts w:ascii="Arial" w:hAnsiTheme="minorEastAsia" w:cs="Arial"/>
                <w:b/>
                <w:kern w:val="0"/>
                <w:szCs w:val="21"/>
              </w:rPr>
              <w:t xml:space="preserve">  </w:t>
            </w:r>
            <w:r>
              <w:rPr>
                <w:rFonts w:ascii="Arial" w:hAnsiTheme="minorEastAsia" w:cs="Arial"/>
                <w:kern w:val="0"/>
                <w:szCs w:val="21"/>
              </w:rPr>
              <w:t>公司全部资产分为等额股份，股东以其认购的股份为限对公司承担责任，公司以其全部资产对公司的债务承担责任。</w:t>
            </w:r>
          </w:p>
        </w:tc>
        <w:tc>
          <w:tcPr>
            <w:tcW w:w="4458" w:type="dxa"/>
            <w:vAlign w:val="center"/>
          </w:tcPr>
          <w:p w14:paraId="553B1E4A" w14:textId="4A457AFF"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kern w:val="0"/>
                <w:szCs w:val="21"/>
              </w:rPr>
              <w:t>第十条</w:t>
            </w:r>
            <w:r w:rsidR="00C31C92">
              <w:rPr>
                <w:rFonts w:ascii="Arial" w:hAnsiTheme="minorEastAsia" w:cs="Arial"/>
                <w:b/>
                <w:kern w:val="0"/>
                <w:szCs w:val="21"/>
              </w:rPr>
              <w:t xml:space="preserve">  </w:t>
            </w:r>
            <w:r>
              <w:rPr>
                <w:rFonts w:ascii="Arial" w:hAnsiTheme="minorEastAsia" w:cs="Arial"/>
                <w:kern w:val="0"/>
                <w:szCs w:val="21"/>
              </w:rPr>
              <w:t>股东以其认购的股份为限对公司承担责任，公司以其全部资产对公司的债务承担责任。</w:t>
            </w:r>
          </w:p>
        </w:tc>
      </w:tr>
      <w:tr w:rsidR="00D102D9" w14:paraId="0BF21B04" w14:textId="77777777" w:rsidTr="007A1A42">
        <w:trPr>
          <w:trHeight w:val="425"/>
          <w:jc w:val="center"/>
        </w:trPr>
        <w:tc>
          <w:tcPr>
            <w:tcW w:w="709" w:type="dxa"/>
            <w:vAlign w:val="center"/>
          </w:tcPr>
          <w:p w14:paraId="72E5EA8F"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1</w:t>
            </w:r>
          </w:p>
        </w:tc>
        <w:tc>
          <w:tcPr>
            <w:tcW w:w="4375" w:type="dxa"/>
            <w:vAlign w:val="center"/>
          </w:tcPr>
          <w:p w14:paraId="7964588C" w14:textId="668C579C"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第十条</w:t>
            </w:r>
            <w:r w:rsidR="00C31C92">
              <w:rPr>
                <w:rFonts w:ascii="Arial" w:hAnsiTheme="minorEastAsia" w:cs="Arial"/>
                <w:b/>
                <w:bCs/>
                <w:kern w:val="0"/>
                <w:szCs w:val="21"/>
              </w:rPr>
              <w:t xml:space="preserve">  </w:t>
            </w:r>
            <w:r>
              <w:rPr>
                <w:rFonts w:ascii="Arial" w:hAnsiTheme="minorEastAsia" w:cs="Arial"/>
                <w:kern w:val="0"/>
                <w:szCs w:val="21"/>
              </w:rPr>
              <w:t>公司章程自生效之日起，即成为规范公司的组织与行为、公司与股东、股东与股东之间权利义务关系的具有法律约束力的文件，对公司、股东、董事、监事、高级管理人员具有法律约束力</w:t>
            </w:r>
            <w:r>
              <w:rPr>
                <w:rFonts w:ascii="Arial" w:hAnsiTheme="minorEastAsia" w:cs="Arial"/>
                <w:bCs/>
                <w:kern w:val="0"/>
                <w:szCs w:val="21"/>
              </w:rPr>
              <w:t>的文件</w:t>
            </w:r>
            <w:r>
              <w:rPr>
                <w:rFonts w:ascii="Arial" w:hAnsiTheme="minorEastAsia" w:cs="Arial"/>
                <w:kern w:val="0"/>
                <w:szCs w:val="21"/>
              </w:rPr>
              <w:t>。依据本章程，股东可以起诉股东，股东可以起诉公司董事、</w:t>
            </w:r>
            <w:r>
              <w:rPr>
                <w:rFonts w:ascii="Arial" w:hAnsiTheme="minorEastAsia" w:cs="Arial"/>
                <w:bCs/>
                <w:kern w:val="0"/>
                <w:szCs w:val="21"/>
              </w:rPr>
              <w:t>监事、</w:t>
            </w:r>
            <w:r>
              <w:rPr>
                <w:rFonts w:ascii="Arial" w:hAnsiTheme="minorEastAsia" w:cs="Arial"/>
                <w:kern w:val="0"/>
                <w:szCs w:val="21"/>
              </w:rPr>
              <w:t>高级管理人员，股东可以起诉公司，公司可以起诉股东、董事</w:t>
            </w:r>
            <w:r>
              <w:rPr>
                <w:rFonts w:ascii="Arial" w:hAnsiTheme="minorEastAsia" w:cs="Arial"/>
                <w:bCs/>
                <w:kern w:val="0"/>
                <w:szCs w:val="21"/>
              </w:rPr>
              <w:t>、监事、</w:t>
            </w:r>
            <w:r>
              <w:rPr>
                <w:rFonts w:ascii="Arial" w:hAnsiTheme="minorEastAsia" w:cs="Arial"/>
                <w:kern w:val="0"/>
                <w:szCs w:val="21"/>
              </w:rPr>
              <w:t>高级管理人员。</w:t>
            </w:r>
          </w:p>
        </w:tc>
        <w:tc>
          <w:tcPr>
            <w:tcW w:w="4458" w:type="dxa"/>
            <w:vAlign w:val="center"/>
          </w:tcPr>
          <w:p w14:paraId="19A5E295" w14:textId="3572E2C5"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第十一条</w:t>
            </w:r>
            <w:r w:rsidR="00C31C92">
              <w:rPr>
                <w:rFonts w:ascii="Arial" w:hAnsiTheme="minorEastAsia" w:cs="Arial"/>
                <w:b/>
                <w:kern w:val="0"/>
                <w:szCs w:val="21"/>
              </w:rPr>
              <w:t xml:space="preserve">  </w:t>
            </w:r>
            <w:r>
              <w:rPr>
                <w:rFonts w:ascii="Arial" w:hAnsiTheme="minorEastAsia" w:cs="Arial"/>
                <w:kern w:val="0"/>
                <w:szCs w:val="21"/>
              </w:rPr>
              <w:t>本章程自生效之日起</w:t>
            </w:r>
            <w:r>
              <w:rPr>
                <w:rFonts w:ascii="Arial" w:hAnsi="Arial" w:cs="Arial"/>
                <w:kern w:val="0"/>
                <w:szCs w:val="21"/>
              </w:rPr>
              <w:t>,</w:t>
            </w:r>
            <w:r>
              <w:rPr>
                <w:rFonts w:ascii="Arial" w:hAnsiTheme="minorEastAsia" w:cs="Arial"/>
                <w:kern w:val="0"/>
                <w:szCs w:val="21"/>
              </w:rPr>
              <w:t>即成为规范公司的组织与行为、公司与股东、股东与股东之间权利义务关系的具有法律约束力的文件，对公司、股东、董事、高级管理人员具有法律约束力。依据本章程，</w:t>
            </w:r>
            <w:r>
              <w:rPr>
                <w:rFonts w:ascii="Arial" w:hAnsiTheme="minorEastAsia" w:cs="Arial"/>
                <w:bCs/>
                <w:kern w:val="0"/>
                <w:szCs w:val="21"/>
              </w:rPr>
              <w:t>股东可以起诉股东，股东可以起诉公司</w:t>
            </w:r>
            <w:r>
              <w:rPr>
                <w:rFonts w:ascii="Arial" w:hAnsiTheme="minorEastAsia" w:cs="Arial"/>
                <w:b/>
                <w:bCs/>
                <w:kern w:val="0"/>
                <w:szCs w:val="21"/>
              </w:rPr>
              <w:t>董事、高级管理人员</w:t>
            </w:r>
            <w:r>
              <w:rPr>
                <w:rFonts w:ascii="Arial" w:hAnsiTheme="minorEastAsia" w:cs="Arial"/>
                <w:kern w:val="0"/>
                <w:szCs w:val="21"/>
              </w:rPr>
              <w:t>，股东可以起诉公司，公司可以起诉</w:t>
            </w:r>
            <w:r>
              <w:rPr>
                <w:rFonts w:ascii="Arial" w:hAnsiTheme="minorEastAsia" w:cs="Arial"/>
                <w:b/>
                <w:bCs/>
                <w:kern w:val="0"/>
                <w:szCs w:val="21"/>
              </w:rPr>
              <w:t>股东、董事</w:t>
            </w:r>
            <w:r>
              <w:rPr>
                <w:rFonts w:ascii="Arial" w:hAnsiTheme="minorEastAsia" w:cs="Arial"/>
                <w:b/>
                <w:kern w:val="0"/>
                <w:szCs w:val="21"/>
              </w:rPr>
              <w:t>和高级管理人员。</w:t>
            </w:r>
          </w:p>
        </w:tc>
      </w:tr>
      <w:tr w:rsidR="00D102D9" w14:paraId="0E1D12C6" w14:textId="77777777" w:rsidTr="007A1A42">
        <w:trPr>
          <w:trHeight w:val="425"/>
          <w:jc w:val="center"/>
        </w:trPr>
        <w:tc>
          <w:tcPr>
            <w:tcW w:w="709" w:type="dxa"/>
            <w:vAlign w:val="center"/>
          </w:tcPr>
          <w:p w14:paraId="6203145C"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2</w:t>
            </w:r>
          </w:p>
        </w:tc>
        <w:tc>
          <w:tcPr>
            <w:tcW w:w="4375" w:type="dxa"/>
            <w:vAlign w:val="center"/>
          </w:tcPr>
          <w:p w14:paraId="2B30F832" w14:textId="63E5F684"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第十一条</w:t>
            </w:r>
            <w:r w:rsidR="00C31C92">
              <w:rPr>
                <w:rFonts w:ascii="Arial" w:hAnsiTheme="minorEastAsia" w:cs="Arial"/>
                <w:b/>
                <w:bCs/>
                <w:kern w:val="0"/>
                <w:szCs w:val="21"/>
              </w:rPr>
              <w:t xml:space="preserve">  </w:t>
            </w:r>
            <w:r>
              <w:rPr>
                <w:rFonts w:ascii="Arial" w:hAnsiTheme="minorEastAsia" w:cs="Arial"/>
                <w:kern w:val="0"/>
                <w:szCs w:val="21"/>
              </w:rPr>
              <w:t>本章程所称</w:t>
            </w:r>
            <w:r>
              <w:rPr>
                <w:rFonts w:ascii="Arial" w:hAnsiTheme="minorEastAsia" w:cs="Arial"/>
                <w:bCs/>
                <w:kern w:val="0"/>
                <w:szCs w:val="21"/>
              </w:rPr>
              <w:t>其他</w:t>
            </w:r>
            <w:r>
              <w:rPr>
                <w:rFonts w:ascii="Arial" w:hAnsiTheme="minorEastAsia" w:cs="Arial"/>
                <w:kern w:val="0"/>
                <w:szCs w:val="21"/>
              </w:rPr>
              <w:t>高级管理人员是指公司的副总经理、董事会秘书、财务负责人。</w:t>
            </w:r>
          </w:p>
        </w:tc>
        <w:tc>
          <w:tcPr>
            <w:tcW w:w="4458" w:type="dxa"/>
            <w:vAlign w:val="center"/>
          </w:tcPr>
          <w:p w14:paraId="10AE69CA" w14:textId="082F0A96"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第十二条</w:t>
            </w:r>
            <w:r w:rsidR="00C31C92">
              <w:rPr>
                <w:rFonts w:ascii="Arial" w:hAnsiTheme="minorEastAsia" w:cs="Arial"/>
                <w:b/>
                <w:kern w:val="0"/>
                <w:szCs w:val="21"/>
              </w:rPr>
              <w:t xml:space="preserve">  </w:t>
            </w:r>
            <w:r>
              <w:rPr>
                <w:rFonts w:ascii="Arial" w:hAnsiTheme="minorEastAsia" w:cs="Arial"/>
                <w:kern w:val="0"/>
                <w:szCs w:val="21"/>
              </w:rPr>
              <w:t>本章程所称</w:t>
            </w:r>
            <w:r>
              <w:rPr>
                <w:rFonts w:ascii="Arial" w:hAnsiTheme="minorEastAsia" w:cs="Arial"/>
                <w:b/>
                <w:kern w:val="0"/>
                <w:szCs w:val="21"/>
              </w:rPr>
              <w:t>高级管理人员</w:t>
            </w:r>
            <w:r>
              <w:rPr>
                <w:rFonts w:ascii="Arial" w:hAnsiTheme="minorEastAsia" w:cs="Arial"/>
                <w:kern w:val="0"/>
                <w:szCs w:val="21"/>
              </w:rPr>
              <w:t>是指公司的</w:t>
            </w:r>
            <w:r>
              <w:rPr>
                <w:rFonts w:ascii="Arial" w:hAnsiTheme="minorEastAsia" w:cs="Arial"/>
                <w:b/>
                <w:bCs/>
                <w:kern w:val="0"/>
                <w:szCs w:val="21"/>
              </w:rPr>
              <w:t>总经理、</w:t>
            </w:r>
            <w:r>
              <w:rPr>
                <w:rFonts w:ascii="Arial" w:hAnsiTheme="minorEastAsia" w:cs="Arial"/>
                <w:kern w:val="0"/>
                <w:szCs w:val="21"/>
              </w:rPr>
              <w:t>副总经理、董事会秘书、财务负责人。</w:t>
            </w:r>
          </w:p>
        </w:tc>
      </w:tr>
      <w:tr w:rsidR="00D102D9" w14:paraId="51A0B0B2" w14:textId="77777777" w:rsidTr="007A1A42">
        <w:trPr>
          <w:trHeight w:val="425"/>
          <w:jc w:val="center"/>
        </w:trPr>
        <w:tc>
          <w:tcPr>
            <w:tcW w:w="709" w:type="dxa"/>
            <w:vAlign w:val="center"/>
          </w:tcPr>
          <w:p w14:paraId="0C65E5BD"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3</w:t>
            </w:r>
          </w:p>
        </w:tc>
        <w:tc>
          <w:tcPr>
            <w:tcW w:w="4375" w:type="dxa"/>
            <w:vAlign w:val="center"/>
          </w:tcPr>
          <w:p w14:paraId="3C2B32CA" w14:textId="0FB5CDCC"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第十二条</w:t>
            </w:r>
            <w:r w:rsidR="00C31C92">
              <w:rPr>
                <w:rFonts w:ascii="Arial" w:hAnsiTheme="minorEastAsia" w:cs="Arial"/>
                <w:b/>
                <w:bCs/>
                <w:kern w:val="0"/>
                <w:szCs w:val="21"/>
              </w:rPr>
              <w:t xml:space="preserve">  </w:t>
            </w:r>
            <w:r>
              <w:rPr>
                <w:rFonts w:ascii="Arial" w:hAnsiTheme="minorEastAsia" w:cs="Arial"/>
                <w:kern w:val="0"/>
                <w:szCs w:val="21"/>
              </w:rPr>
              <w:t>根据《中国共产党章程》的规定，公司设立中国共产党的组织，开展党的活动，党组织发挥领导核心和政治核心作用，把方向、管大局、保落实，公司建立党的工作机构，配备足够数量的党务工作人员，保障党组织的工作经费。</w:t>
            </w:r>
          </w:p>
        </w:tc>
        <w:tc>
          <w:tcPr>
            <w:tcW w:w="4458" w:type="dxa"/>
            <w:vAlign w:val="center"/>
          </w:tcPr>
          <w:p w14:paraId="604852E3" w14:textId="58F6F590"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
                <w:kern w:val="0"/>
                <w:szCs w:val="21"/>
              </w:rPr>
              <w:t>第十三条</w:t>
            </w:r>
            <w:r w:rsidR="00C31C92">
              <w:rPr>
                <w:rFonts w:ascii="Arial" w:hAnsiTheme="minorEastAsia" w:cs="Arial"/>
                <w:b/>
                <w:kern w:val="0"/>
                <w:szCs w:val="21"/>
              </w:rPr>
              <w:t xml:space="preserve">  </w:t>
            </w:r>
            <w:r>
              <w:rPr>
                <w:rFonts w:ascii="Arial" w:hAnsiTheme="minorEastAsia" w:cs="Arial"/>
                <w:b/>
                <w:bCs/>
                <w:kern w:val="0"/>
                <w:szCs w:val="21"/>
              </w:rPr>
              <w:t>公司根据</w:t>
            </w:r>
            <w:r>
              <w:rPr>
                <w:rFonts w:ascii="Arial" w:hAnsiTheme="minorEastAsia" w:cs="Arial" w:hint="eastAsia"/>
                <w:b/>
                <w:bCs/>
                <w:kern w:val="0"/>
                <w:szCs w:val="21"/>
              </w:rPr>
              <w:t>《</w:t>
            </w:r>
            <w:r>
              <w:rPr>
                <w:rFonts w:ascii="Arial" w:hAnsiTheme="minorEastAsia" w:cs="Arial"/>
                <w:b/>
                <w:bCs/>
                <w:kern w:val="0"/>
                <w:szCs w:val="21"/>
              </w:rPr>
              <w:t>中国共产党章程</w:t>
            </w:r>
            <w:r>
              <w:rPr>
                <w:rFonts w:ascii="Arial" w:hAnsiTheme="minorEastAsia" w:cs="Arial" w:hint="eastAsia"/>
                <w:b/>
                <w:bCs/>
                <w:kern w:val="0"/>
                <w:szCs w:val="21"/>
              </w:rPr>
              <w:t>》</w:t>
            </w:r>
            <w:r>
              <w:rPr>
                <w:rFonts w:ascii="Arial" w:hAnsiTheme="minorEastAsia" w:cs="Arial"/>
                <w:b/>
                <w:bCs/>
                <w:kern w:val="0"/>
                <w:szCs w:val="21"/>
              </w:rPr>
              <w:t>的规定，设立共产党组织、开展党的活动。公司为党组织的活动提供必要条件。</w:t>
            </w:r>
          </w:p>
        </w:tc>
      </w:tr>
      <w:tr w:rsidR="00D102D9" w14:paraId="1EDCE92A" w14:textId="77777777" w:rsidTr="007A1A42">
        <w:trPr>
          <w:trHeight w:val="833"/>
          <w:jc w:val="center"/>
        </w:trPr>
        <w:tc>
          <w:tcPr>
            <w:tcW w:w="709" w:type="dxa"/>
            <w:vAlign w:val="center"/>
          </w:tcPr>
          <w:p w14:paraId="1CA77B87"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4</w:t>
            </w:r>
          </w:p>
        </w:tc>
        <w:tc>
          <w:tcPr>
            <w:tcW w:w="4375" w:type="dxa"/>
            <w:vAlign w:val="center"/>
          </w:tcPr>
          <w:p w14:paraId="603A9BDE" w14:textId="2C5D7EA1" w:rsidR="00D102D9" w:rsidRDefault="00195C5C" w:rsidP="00A316F3">
            <w:pPr>
              <w:widowControl/>
              <w:tabs>
                <w:tab w:val="left" w:pos="180"/>
                <w:tab w:val="left" w:pos="910"/>
                <w:tab w:val="left" w:pos="2295"/>
                <w:tab w:val="left" w:pos="2385"/>
              </w:tabs>
              <w:spacing w:line="320" w:lineRule="exact"/>
              <w:jc w:val="center"/>
              <w:rPr>
                <w:rFonts w:ascii="Arial" w:hAnsi="Arial" w:cs="Arial"/>
                <w:b/>
                <w:bCs/>
                <w:kern w:val="0"/>
                <w:szCs w:val="21"/>
              </w:rPr>
            </w:pPr>
            <w:hyperlink w:anchor="_目___ 录" w:history="1">
              <w:bookmarkStart w:id="9" w:name="_Toc502825800"/>
              <w:r w:rsidR="00BD3387">
                <w:rPr>
                  <w:rFonts w:ascii="Arial" w:hAnsiTheme="minorEastAsia" w:cs="Arial"/>
                  <w:b/>
                  <w:bCs/>
                  <w:kern w:val="0"/>
                  <w:szCs w:val="21"/>
                </w:rPr>
                <w:t>第二章</w:t>
              </w:r>
              <w:r w:rsidR="00C31C92">
                <w:rPr>
                  <w:rFonts w:ascii="Arial" w:hAnsiTheme="minorEastAsia" w:cs="Arial" w:hint="eastAsia"/>
                  <w:b/>
                  <w:bCs/>
                  <w:kern w:val="0"/>
                  <w:szCs w:val="21"/>
                </w:rPr>
                <w:t xml:space="preserve"> </w:t>
              </w:r>
              <w:r w:rsidR="00C31C92">
                <w:rPr>
                  <w:rFonts w:ascii="Arial" w:hAnsiTheme="minorEastAsia" w:cs="Arial"/>
                  <w:b/>
                  <w:bCs/>
                  <w:kern w:val="0"/>
                  <w:szCs w:val="21"/>
                </w:rPr>
                <w:t xml:space="preserve"> </w:t>
              </w:r>
              <w:r w:rsidR="00BD3387">
                <w:rPr>
                  <w:rFonts w:ascii="Arial" w:hAnsiTheme="minorEastAsia" w:cs="Arial"/>
                  <w:b/>
                  <w:bCs/>
                  <w:kern w:val="0"/>
                  <w:szCs w:val="21"/>
                </w:rPr>
                <w:t>经营宗旨和范围</w:t>
              </w:r>
              <w:bookmarkEnd w:id="9"/>
            </w:hyperlink>
          </w:p>
          <w:p w14:paraId="437A8BD5" w14:textId="15377A78"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第十三条</w:t>
            </w:r>
            <w:r w:rsidR="00C31C92">
              <w:rPr>
                <w:rFonts w:ascii="Arial" w:hAnsiTheme="minorEastAsia" w:cs="Arial"/>
                <w:b/>
                <w:bCs/>
                <w:kern w:val="0"/>
                <w:szCs w:val="21"/>
              </w:rPr>
              <w:t xml:space="preserve">  </w:t>
            </w:r>
            <w:r>
              <w:rPr>
                <w:rFonts w:ascii="Arial" w:hAnsiTheme="minorEastAsia" w:cs="Arial"/>
                <w:kern w:val="0"/>
                <w:szCs w:val="21"/>
              </w:rPr>
              <w:t>公司的经营宗旨：本着加强经济合作和技术交流的愿望，采用优良的设备、技术和科学的经营管理方法，设计、制造及安装大型特材非标设备及其制品，使投资各方获得满意的经济效益。</w:t>
            </w:r>
          </w:p>
        </w:tc>
        <w:tc>
          <w:tcPr>
            <w:tcW w:w="4458" w:type="dxa"/>
            <w:vAlign w:val="center"/>
          </w:tcPr>
          <w:p w14:paraId="4F5351B4" w14:textId="51DB8AA5" w:rsidR="00D102D9" w:rsidRDefault="00195C5C" w:rsidP="00A316F3">
            <w:pPr>
              <w:widowControl/>
              <w:tabs>
                <w:tab w:val="left" w:pos="180"/>
                <w:tab w:val="left" w:pos="910"/>
                <w:tab w:val="left" w:pos="2295"/>
                <w:tab w:val="left" w:pos="2385"/>
              </w:tabs>
              <w:spacing w:line="320" w:lineRule="exact"/>
              <w:jc w:val="center"/>
              <w:rPr>
                <w:rFonts w:ascii="Arial" w:hAnsi="Arial" w:cs="Arial"/>
                <w:b/>
                <w:bCs/>
                <w:kern w:val="0"/>
                <w:szCs w:val="21"/>
              </w:rPr>
            </w:pPr>
            <w:hyperlink w:anchor="_目___ 录" w:history="1">
              <w:r w:rsidR="00BD3387">
                <w:rPr>
                  <w:rFonts w:ascii="Arial" w:hAnsiTheme="minorEastAsia" w:cs="Arial"/>
                  <w:b/>
                  <w:bCs/>
                  <w:kern w:val="0"/>
                  <w:szCs w:val="21"/>
                </w:rPr>
                <w:t>第二章</w:t>
              </w:r>
              <w:r w:rsidR="00C31C92">
                <w:rPr>
                  <w:rFonts w:ascii="Arial" w:hAnsiTheme="minorEastAsia" w:cs="Arial" w:hint="eastAsia"/>
                  <w:b/>
                  <w:bCs/>
                  <w:kern w:val="0"/>
                  <w:szCs w:val="21"/>
                </w:rPr>
                <w:t xml:space="preserve"> </w:t>
              </w:r>
              <w:r w:rsidR="00C31C92">
                <w:rPr>
                  <w:rFonts w:ascii="Arial" w:hAnsiTheme="minorEastAsia" w:cs="Arial"/>
                  <w:b/>
                  <w:bCs/>
                  <w:kern w:val="0"/>
                  <w:szCs w:val="21"/>
                </w:rPr>
                <w:t xml:space="preserve"> </w:t>
              </w:r>
              <w:r w:rsidR="00BD3387">
                <w:rPr>
                  <w:rFonts w:ascii="Arial" w:hAnsiTheme="minorEastAsia" w:cs="Arial"/>
                  <w:b/>
                  <w:bCs/>
                  <w:kern w:val="0"/>
                  <w:szCs w:val="21"/>
                </w:rPr>
                <w:t>经营宗旨和范围</w:t>
              </w:r>
            </w:hyperlink>
          </w:p>
          <w:p w14:paraId="4A7252BD" w14:textId="0C620951"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第十四条</w:t>
            </w:r>
            <w:r w:rsidR="00C31C92">
              <w:rPr>
                <w:rFonts w:ascii="Arial" w:hAnsiTheme="minorEastAsia" w:cs="Arial"/>
                <w:b/>
                <w:bCs/>
                <w:kern w:val="0"/>
                <w:szCs w:val="21"/>
              </w:rPr>
              <w:t xml:space="preserve">  </w:t>
            </w:r>
            <w:r>
              <w:rPr>
                <w:rFonts w:ascii="Arial" w:hAnsiTheme="minorEastAsia" w:cs="Arial"/>
                <w:kern w:val="0"/>
                <w:szCs w:val="21"/>
              </w:rPr>
              <w:t>公司的经营宗旨：本着加强经济合作和技术交流的愿望，采用优良的设备、技术和科学的经营管理方法，设计、制造及安装大型特材非标设备及其制品，使投资各方获得满意的经济效益。</w:t>
            </w:r>
          </w:p>
        </w:tc>
      </w:tr>
      <w:tr w:rsidR="00D102D9" w14:paraId="68DD63F9" w14:textId="77777777" w:rsidTr="007A1A42">
        <w:trPr>
          <w:trHeight w:val="425"/>
          <w:jc w:val="center"/>
        </w:trPr>
        <w:tc>
          <w:tcPr>
            <w:tcW w:w="709" w:type="dxa"/>
            <w:vAlign w:val="center"/>
          </w:tcPr>
          <w:p w14:paraId="1BE9B532"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5</w:t>
            </w:r>
          </w:p>
        </w:tc>
        <w:tc>
          <w:tcPr>
            <w:tcW w:w="4375" w:type="dxa"/>
            <w:vAlign w:val="center"/>
          </w:tcPr>
          <w:p w14:paraId="6FD8F6D5" w14:textId="280C12FD"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第十四条</w:t>
            </w:r>
            <w:r w:rsidR="00C31C92">
              <w:rPr>
                <w:rFonts w:ascii="Arial" w:hAnsiTheme="minorEastAsia" w:cs="Arial"/>
                <w:b/>
                <w:bCs/>
                <w:kern w:val="0"/>
                <w:szCs w:val="21"/>
              </w:rPr>
              <w:t xml:space="preserve">  </w:t>
            </w:r>
            <w:r>
              <w:rPr>
                <w:rFonts w:ascii="Arial" w:hAnsiTheme="minorEastAsia" w:cs="Arial"/>
                <w:kern w:val="0"/>
                <w:szCs w:val="21"/>
              </w:rPr>
              <w:t>公司的经营范围：钛、镍、锆、钽、有色金属、钢、不锈钢及其复合材料装备、标准件、管道及其它制品的设计、研发、制造、安装、维修、销售、技术咨询；金属腐蚀试验检测；经济信息咨询服务；自营或代理各类商品及技术的进出口业务；道路普通货物运输。</w:t>
            </w:r>
          </w:p>
        </w:tc>
        <w:tc>
          <w:tcPr>
            <w:tcW w:w="4458" w:type="dxa"/>
            <w:vAlign w:val="center"/>
          </w:tcPr>
          <w:p w14:paraId="71824801" w14:textId="72412DFA" w:rsidR="00D102D9" w:rsidRDefault="00BD3387" w:rsidP="00A316F3">
            <w:pPr>
              <w:widowControl/>
              <w:tabs>
                <w:tab w:val="left" w:pos="180"/>
                <w:tab w:val="left" w:pos="910"/>
                <w:tab w:val="left" w:pos="2295"/>
                <w:tab w:val="left" w:pos="2385"/>
              </w:tabs>
              <w:spacing w:line="320" w:lineRule="exact"/>
              <w:rPr>
                <w:rFonts w:ascii="Arial" w:hAnsiTheme="minorEastAsia" w:cs="Arial"/>
                <w:b/>
                <w:kern w:val="0"/>
                <w:szCs w:val="21"/>
              </w:rPr>
            </w:pPr>
            <w:r>
              <w:rPr>
                <w:rFonts w:ascii="Arial" w:hAnsiTheme="minorEastAsia" w:cs="Arial"/>
                <w:b/>
                <w:bCs/>
                <w:kern w:val="0"/>
                <w:szCs w:val="21"/>
              </w:rPr>
              <w:t>第十五条</w:t>
            </w:r>
            <w:r w:rsidR="00C31C92">
              <w:rPr>
                <w:rFonts w:ascii="Arial" w:hAnsiTheme="minorEastAsia" w:cs="Arial"/>
                <w:b/>
                <w:bCs/>
                <w:kern w:val="0"/>
                <w:szCs w:val="21"/>
              </w:rPr>
              <w:t xml:space="preserve">  </w:t>
            </w:r>
            <w:r>
              <w:rPr>
                <w:rFonts w:ascii="Arial" w:hAnsiTheme="minorEastAsia" w:cs="Arial"/>
                <w:kern w:val="0"/>
                <w:szCs w:val="21"/>
              </w:rPr>
              <w:t>公司的经营范围：钛、镍、锆、钽、有色金属、钢、不锈钢及其复合材料装备、标准件、管道及其它制品的设计、研发、制造、安装、维修、销售、技术咨询；金属腐蚀试验检测；经济信息咨询服务；自营或代理各类商品及技术的进出口业务；道路普通货物运输。</w:t>
            </w:r>
          </w:p>
          <w:p w14:paraId="2E114DAB"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Arial" w:cs="Arial" w:hint="eastAsia"/>
                <w:b/>
                <w:kern w:val="0"/>
                <w:szCs w:val="21"/>
              </w:rPr>
              <w:t>许可</w:t>
            </w:r>
            <w:r>
              <w:rPr>
                <w:rFonts w:ascii="Arial" w:hAnsi="Arial" w:cs="Arial"/>
                <w:b/>
                <w:kern w:val="0"/>
                <w:szCs w:val="21"/>
              </w:rPr>
              <w:t>项目：</w:t>
            </w:r>
            <w:r>
              <w:rPr>
                <w:rFonts w:ascii="Arial" w:hAnsi="Arial" w:cs="Arial" w:hint="eastAsia"/>
                <w:b/>
                <w:kern w:val="0"/>
                <w:szCs w:val="21"/>
              </w:rPr>
              <w:t>检验检测服务、道路货物运输（不含</w:t>
            </w:r>
            <w:r>
              <w:rPr>
                <w:rFonts w:ascii="Arial" w:hAnsi="Arial" w:cs="Arial"/>
                <w:b/>
                <w:kern w:val="0"/>
                <w:szCs w:val="21"/>
              </w:rPr>
              <w:t>危险货物）</w:t>
            </w:r>
            <w:r>
              <w:rPr>
                <w:rFonts w:ascii="Arial" w:hAnsi="Arial" w:cs="Arial" w:hint="eastAsia"/>
                <w:b/>
                <w:kern w:val="0"/>
                <w:szCs w:val="21"/>
              </w:rPr>
              <w:t>。</w:t>
            </w:r>
          </w:p>
        </w:tc>
      </w:tr>
      <w:tr w:rsidR="00D102D9" w14:paraId="73421991" w14:textId="77777777" w:rsidTr="007A1A42">
        <w:trPr>
          <w:trHeight w:val="425"/>
          <w:jc w:val="center"/>
        </w:trPr>
        <w:tc>
          <w:tcPr>
            <w:tcW w:w="709" w:type="dxa"/>
            <w:vAlign w:val="center"/>
          </w:tcPr>
          <w:p w14:paraId="105132E8"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6</w:t>
            </w:r>
          </w:p>
        </w:tc>
        <w:tc>
          <w:tcPr>
            <w:tcW w:w="4375" w:type="dxa"/>
            <w:vAlign w:val="center"/>
          </w:tcPr>
          <w:p w14:paraId="161AB3E4" w14:textId="4C0A250A" w:rsidR="00D102D9" w:rsidRDefault="00195C5C" w:rsidP="00A316F3">
            <w:pPr>
              <w:widowControl/>
              <w:tabs>
                <w:tab w:val="left" w:pos="180"/>
                <w:tab w:val="left" w:pos="910"/>
                <w:tab w:val="left" w:pos="2295"/>
                <w:tab w:val="left" w:pos="2385"/>
              </w:tabs>
              <w:spacing w:line="320" w:lineRule="exact"/>
              <w:jc w:val="center"/>
              <w:rPr>
                <w:rFonts w:ascii="Arial" w:hAnsi="Arial" w:cs="Arial"/>
                <w:b/>
                <w:bCs/>
                <w:kern w:val="0"/>
                <w:szCs w:val="21"/>
              </w:rPr>
            </w:pPr>
            <w:hyperlink w:anchor="_目___ 录" w:history="1">
              <w:bookmarkStart w:id="10" w:name="_Toc502825801"/>
              <w:r w:rsidR="00BD3387">
                <w:rPr>
                  <w:rFonts w:ascii="Arial" w:hAnsiTheme="minorEastAsia" w:cs="Arial"/>
                  <w:b/>
                  <w:bCs/>
                  <w:kern w:val="0"/>
                  <w:szCs w:val="21"/>
                </w:rPr>
                <w:t>第三章</w:t>
              </w:r>
              <w:r w:rsidR="007357D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sidR="00BD3387">
                <w:rPr>
                  <w:rFonts w:ascii="Arial" w:hAnsiTheme="minorEastAsia" w:cs="Arial"/>
                  <w:b/>
                  <w:bCs/>
                  <w:kern w:val="0"/>
                  <w:szCs w:val="21"/>
                </w:rPr>
                <w:t>股份</w:t>
              </w:r>
              <w:bookmarkEnd w:id="10"/>
            </w:hyperlink>
          </w:p>
          <w:bookmarkStart w:id="11" w:name="_第一节___股份发行"/>
          <w:bookmarkEnd w:id="11"/>
          <w:p w14:paraId="197401DB" w14:textId="5FA4D52B" w:rsidR="00D102D9" w:rsidRDefault="00C006D0"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Arial" w:cs="Arial"/>
                <w:b/>
                <w:bCs/>
                <w:kern w:val="0"/>
                <w:szCs w:val="21"/>
              </w:rPr>
              <w:fldChar w:fldCharType="begin"/>
            </w:r>
            <w:r w:rsidR="00BD3387">
              <w:rPr>
                <w:rFonts w:ascii="Arial" w:hAnsi="Arial" w:cs="Arial"/>
                <w:b/>
                <w:bCs/>
                <w:kern w:val="0"/>
                <w:szCs w:val="21"/>
              </w:rPr>
              <w:instrText xml:space="preserve"> HYPERLINK  \l "_</w:instrText>
            </w:r>
            <w:r w:rsidR="00BD3387">
              <w:rPr>
                <w:rFonts w:ascii="Arial" w:hAnsiTheme="minorEastAsia" w:cs="Arial"/>
                <w:b/>
                <w:bCs/>
                <w:kern w:val="0"/>
                <w:szCs w:val="21"/>
              </w:rPr>
              <w:instrText>目</w:instrText>
            </w:r>
            <w:r w:rsidR="00BD3387">
              <w:rPr>
                <w:rFonts w:ascii="Arial" w:hAnsi="Arial" w:cs="Arial"/>
                <w:b/>
                <w:bCs/>
                <w:kern w:val="0"/>
                <w:szCs w:val="21"/>
              </w:rPr>
              <w:instrText xml:space="preserve">___ </w:instrText>
            </w:r>
            <w:r w:rsidR="00BD3387">
              <w:rPr>
                <w:rFonts w:ascii="Arial" w:hAnsiTheme="minorEastAsia" w:cs="Arial"/>
                <w:b/>
                <w:bCs/>
                <w:kern w:val="0"/>
                <w:szCs w:val="21"/>
              </w:rPr>
              <w:instrText>录</w:instrText>
            </w:r>
            <w:r w:rsidR="00BD3387">
              <w:rPr>
                <w:rFonts w:ascii="Arial" w:hAnsi="Arial" w:cs="Arial"/>
                <w:b/>
                <w:bCs/>
                <w:kern w:val="0"/>
                <w:szCs w:val="21"/>
              </w:rPr>
              <w:instrText xml:space="preserve">" </w:instrText>
            </w:r>
            <w:r>
              <w:rPr>
                <w:rFonts w:ascii="Arial" w:hAnsi="Arial" w:cs="Arial"/>
                <w:b/>
                <w:bCs/>
                <w:kern w:val="0"/>
                <w:szCs w:val="21"/>
              </w:rPr>
              <w:fldChar w:fldCharType="separate"/>
            </w:r>
            <w:bookmarkStart w:id="12" w:name="_Toc502825802"/>
            <w:bookmarkStart w:id="13" w:name="_Toc416265921"/>
            <w:r w:rsidR="00BD3387">
              <w:rPr>
                <w:rFonts w:ascii="Arial" w:hAnsiTheme="minorEastAsia" w:cs="Arial"/>
                <w:b/>
                <w:bCs/>
                <w:kern w:val="0"/>
                <w:szCs w:val="21"/>
              </w:rPr>
              <w:t>第一节</w:t>
            </w:r>
            <w:r w:rsidR="007357D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sidR="00BD3387">
              <w:rPr>
                <w:rFonts w:ascii="Arial" w:hAnsiTheme="minorEastAsia" w:cs="Arial"/>
                <w:b/>
                <w:bCs/>
                <w:kern w:val="0"/>
                <w:szCs w:val="21"/>
              </w:rPr>
              <w:t>股份发行</w:t>
            </w:r>
            <w:bookmarkEnd w:id="12"/>
            <w:bookmarkEnd w:id="13"/>
            <w:r>
              <w:rPr>
                <w:rFonts w:ascii="Arial" w:hAnsi="Arial" w:cs="Arial"/>
                <w:b/>
                <w:bCs/>
                <w:kern w:val="0"/>
                <w:szCs w:val="21"/>
              </w:rPr>
              <w:fldChar w:fldCharType="end"/>
            </w:r>
          </w:p>
          <w:p w14:paraId="1277E1BD" w14:textId="498DC741"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第十五条</w:t>
            </w:r>
            <w:r w:rsidR="00C31C92">
              <w:rPr>
                <w:rFonts w:ascii="Arial" w:hAnsiTheme="minorEastAsia" w:cs="Arial"/>
                <w:b/>
                <w:bCs/>
                <w:kern w:val="0"/>
                <w:szCs w:val="21"/>
              </w:rPr>
              <w:t xml:space="preserve">  </w:t>
            </w:r>
            <w:r>
              <w:rPr>
                <w:rFonts w:ascii="Arial" w:hAnsiTheme="minorEastAsia" w:cs="Arial"/>
                <w:kern w:val="0"/>
                <w:szCs w:val="21"/>
              </w:rPr>
              <w:t>公司的股份采取股票的形式。</w:t>
            </w:r>
          </w:p>
        </w:tc>
        <w:tc>
          <w:tcPr>
            <w:tcW w:w="4458" w:type="dxa"/>
            <w:vAlign w:val="center"/>
          </w:tcPr>
          <w:p w14:paraId="1C1BC576" w14:textId="03145ADD" w:rsidR="00D102D9" w:rsidRDefault="00195C5C" w:rsidP="00A316F3">
            <w:pPr>
              <w:widowControl/>
              <w:tabs>
                <w:tab w:val="left" w:pos="180"/>
                <w:tab w:val="left" w:pos="910"/>
                <w:tab w:val="left" w:pos="2295"/>
                <w:tab w:val="left" w:pos="2385"/>
              </w:tabs>
              <w:spacing w:line="320" w:lineRule="exact"/>
              <w:jc w:val="center"/>
              <w:rPr>
                <w:rFonts w:ascii="Arial" w:hAnsi="Arial" w:cs="Arial"/>
                <w:b/>
                <w:bCs/>
                <w:kern w:val="0"/>
                <w:szCs w:val="21"/>
              </w:rPr>
            </w:pPr>
            <w:hyperlink w:anchor="_目___ 录" w:history="1">
              <w:r w:rsidR="00BD3387">
                <w:rPr>
                  <w:rFonts w:ascii="Arial" w:hAnsiTheme="minorEastAsia" w:cs="Arial"/>
                  <w:b/>
                  <w:bCs/>
                  <w:kern w:val="0"/>
                  <w:szCs w:val="21"/>
                </w:rPr>
                <w:t>第三章</w:t>
              </w:r>
              <w:r w:rsidR="007357D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sidR="00BD3387">
                <w:rPr>
                  <w:rFonts w:ascii="Arial" w:hAnsiTheme="minorEastAsia" w:cs="Arial"/>
                  <w:b/>
                  <w:bCs/>
                  <w:kern w:val="0"/>
                  <w:szCs w:val="21"/>
                </w:rPr>
                <w:t>股份</w:t>
              </w:r>
            </w:hyperlink>
          </w:p>
          <w:p w14:paraId="70730360" w14:textId="5CE8DC8B" w:rsidR="00D102D9" w:rsidRDefault="00195C5C" w:rsidP="00A316F3">
            <w:pPr>
              <w:widowControl/>
              <w:tabs>
                <w:tab w:val="left" w:pos="180"/>
                <w:tab w:val="left" w:pos="910"/>
                <w:tab w:val="left" w:pos="2295"/>
                <w:tab w:val="left" w:pos="2385"/>
              </w:tabs>
              <w:spacing w:line="320" w:lineRule="exact"/>
              <w:jc w:val="center"/>
              <w:rPr>
                <w:rFonts w:ascii="Arial" w:hAnsi="Arial" w:cs="Arial"/>
                <w:b/>
                <w:bCs/>
                <w:kern w:val="0"/>
                <w:szCs w:val="21"/>
              </w:rPr>
            </w:pPr>
            <w:hyperlink w:anchor="_目___ 录" w:history="1">
              <w:r w:rsidR="00BD3387">
                <w:rPr>
                  <w:rFonts w:ascii="Arial" w:hAnsiTheme="minorEastAsia" w:cs="Arial"/>
                  <w:b/>
                  <w:bCs/>
                  <w:kern w:val="0"/>
                  <w:szCs w:val="21"/>
                </w:rPr>
                <w:t>第一节</w:t>
              </w:r>
              <w:r w:rsidR="007357D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sidR="00BD3387">
                <w:rPr>
                  <w:rFonts w:ascii="Arial" w:hAnsiTheme="minorEastAsia" w:cs="Arial"/>
                  <w:b/>
                  <w:bCs/>
                  <w:kern w:val="0"/>
                  <w:szCs w:val="21"/>
                </w:rPr>
                <w:t>股份发行</w:t>
              </w:r>
            </w:hyperlink>
          </w:p>
          <w:p w14:paraId="07556CF8" w14:textId="5F21F722"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第十六条</w:t>
            </w:r>
            <w:r w:rsidR="00C31C92">
              <w:rPr>
                <w:rFonts w:ascii="Arial" w:hAnsiTheme="minorEastAsia" w:cs="Arial"/>
                <w:b/>
                <w:bCs/>
                <w:kern w:val="0"/>
                <w:szCs w:val="21"/>
              </w:rPr>
              <w:t xml:space="preserve">  </w:t>
            </w:r>
            <w:r>
              <w:rPr>
                <w:rFonts w:ascii="Arial" w:hAnsiTheme="minorEastAsia" w:cs="Arial"/>
                <w:kern w:val="0"/>
                <w:szCs w:val="21"/>
              </w:rPr>
              <w:t>公司的股份采取股票的形式。</w:t>
            </w:r>
          </w:p>
        </w:tc>
      </w:tr>
      <w:tr w:rsidR="00D102D9" w14:paraId="5029D63E" w14:textId="77777777" w:rsidTr="007A1A42">
        <w:trPr>
          <w:trHeight w:val="425"/>
          <w:jc w:val="center"/>
        </w:trPr>
        <w:tc>
          <w:tcPr>
            <w:tcW w:w="709" w:type="dxa"/>
            <w:vAlign w:val="center"/>
          </w:tcPr>
          <w:p w14:paraId="49DBC7B6"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7</w:t>
            </w:r>
          </w:p>
        </w:tc>
        <w:tc>
          <w:tcPr>
            <w:tcW w:w="4375" w:type="dxa"/>
            <w:vAlign w:val="center"/>
          </w:tcPr>
          <w:p w14:paraId="0F896AA9" w14:textId="3512AA1F"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第十六条</w:t>
            </w:r>
            <w:r w:rsidR="00C31C92">
              <w:rPr>
                <w:rFonts w:ascii="Arial" w:hAnsiTheme="minorEastAsia" w:cs="Arial"/>
                <w:b/>
                <w:bCs/>
                <w:kern w:val="0"/>
                <w:szCs w:val="21"/>
              </w:rPr>
              <w:t xml:space="preserve">  </w:t>
            </w:r>
            <w:r>
              <w:rPr>
                <w:rFonts w:ascii="Arial" w:hAnsiTheme="minorEastAsia" w:cs="Arial"/>
                <w:kern w:val="0"/>
                <w:szCs w:val="21"/>
              </w:rPr>
              <w:t>公司股份的发行，实行公开、公平、公正的原则，同种类的每一股份应当具有同等权利。</w:t>
            </w:r>
          </w:p>
          <w:p w14:paraId="25CD8B32"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同次发行的同种类股票，每股的发行条件和价格应当相同；</w:t>
            </w:r>
            <w:r>
              <w:rPr>
                <w:rFonts w:ascii="Arial" w:hAnsiTheme="minorEastAsia" w:cs="Arial"/>
                <w:bCs/>
                <w:kern w:val="0"/>
                <w:szCs w:val="21"/>
              </w:rPr>
              <w:t>任何单位或者个人</w:t>
            </w:r>
            <w:r>
              <w:rPr>
                <w:rFonts w:ascii="Arial" w:hAnsiTheme="minorEastAsia" w:cs="Arial"/>
                <w:kern w:val="0"/>
                <w:szCs w:val="21"/>
              </w:rPr>
              <w:t>所认购的股份，每股应当支付相同价额。</w:t>
            </w:r>
          </w:p>
        </w:tc>
        <w:tc>
          <w:tcPr>
            <w:tcW w:w="4458" w:type="dxa"/>
            <w:vAlign w:val="center"/>
          </w:tcPr>
          <w:p w14:paraId="5961C0AC" w14:textId="281527C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第十七条</w:t>
            </w:r>
            <w:r w:rsidR="00C31C92">
              <w:rPr>
                <w:rFonts w:ascii="Arial" w:hAnsiTheme="minorEastAsia" w:cs="Arial"/>
                <w:b/>
                <w:bCs/>
                <w:kern w:val="0"/>
                <w:szCs w:val="21"/>
              </w:rPr>
              <w:t xml:space="preserve">  </w:t>
            </w:r>
            <w:r>
              <w:rPr>
                <w:rFonts w:ascii="Arial" w:hAnsiTheme="minorEastAsia" w:cs="Arial"/>
                <w:kern w:val="0"/>
                <w:szCs w:val="21"/>
              </w:rPr>
              <w:t>公司股份的发行，实行公开、公平、公正的原则，同类别的每一股份具有同等权利。</w:t>
            </w:r>
          </w:p>
          <w:p w14:paraId="16297994"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同次发行的同类别股份，</w:t>
            </w:r>
            <w:r>
              <w:rPr>
                <w:rFonts w:ascii="Arial" w:hAnsiTheme="minorEastAsia" w:cs="Arial"/>
                <w:b/>
                <w:kern w:val="0"/>
                <w:szCs w:val="21"/>
              </w:rPr>
              <w:t>每股的发行条件和价格相同；</w:t>
            </w:r>
            <w:r>
              <w:rPr>
                <w:rFonts w:ascii="Arial" w:hAnsiTheme="minorEastAsia" w:cs="Arial"/>
                <w:b/>
                <w:bCs/>
                <w:kern w:val="0"/>
                <w:szCs w:val="21"/>
              </w:rPr>
              <w:t>认购人</w:t>
            </w:r>
            <w:r>
              <w:rPr>
                <w:rFonts w:ascii="Arial" w:hAnsiTheme="minorEastAsia" w:cs="Arial"/>
                <w:b/>
                <w:kern w:val="0"/>
                <w:szCs w:val="21"/>
              </w:rPr>
              <w:t>所认购的股份，</w:t>
            </w:r>
            <w:r>
              <w:rPr>
                <w:rFonts w:ascii="Arial" w:hAnsiTheme="minorEastAsia" w:cs="Arial"/>
                <w:kern w:val="0"/>
                <w:szCs w:val="21"/>
              </w:rPr>
              <w:t>每股支付相同价额。</w:t>
            </w:r>
          </w:p>
        </w:tc>
      </w:tr>
      <w:tr w:rsidR="00D102D9" w14:paraId="1E720930" w14:textId="77777777" w:rsidTr="007A1A42">
        <w:trPr>
          <w:trHeight w:val="425"/>
          <w:jc w:val="center"/>
        </w:trPr>
        <w:tc>
          <w:tcPr>
            <w:tcW w:w="709" w:type="dxa"/>
            <w:vAlign w:val="center"/>
          </w:tcPr>
          <w:p w14:paraId="700CDA31"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8</w:t>
            </w:r>
          </w:p>
        </w:tc>
        <w:tc>
          <w:tcPr>
            <w:tcW w:w="4375" w:type="dxa"/>
            <w:vAlign w:val="center"/>
          </w:tcPr>
          <w:p w14:paraId="381B898E" w14:textId="4EA3BFD4"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第十七条</w:t>
            </w:r>
            <w:r w:rsidR="007357D2">
              <w:rPr>
                <w:rFonts w:ascii="Arial" w:hAnsiTheme="minorEastAsia" w:cs="Arial"/>
                <w:b/>
                <w:bCs/>
                <w:kern w:val="0"/>
                <w:szCs w:val="21"/>
              </w:rPr>
              <w:t xml:space="preserve">  </w:t>
            </w:r>
            <w:r>
              <w:rPr>
                <w:rFonts w:ascii="Arial" w:hAnsiTheme="minorEastAsia" w:cs="Arial"/>
                <w:kern w:val="0"/>
                <w:szCs w:val="21"/>
              </w:rPr>
              <w:t>公司发行的股票，以人民币标明面值，每股面值人民币</w:t>
            </w:r>
            <w:r>
              <w:rPr>
                <w:rFonts w:ascii="Arial" w:hAnsi="Arial" w:cs="Arial"/>
                <w:kern w:val="0"/>
                <w:szCs w:val="21"/>
              </w:rPr>
              <w:t>1.00</w:t>
            </w:r>
            <w:r>
              <w:rPr>
                <w:rFonts w:ascii="Arial" w:hAnsiTheme="minorEastAsia" w:cs="Arial"/>
                <w:kern w:val="0"/>
                <w:szCs w:val="21"/>
              </w:rPr>
              <w:t>元。</w:t>
            </w:r>
          </w:p>
        </w:tc>
        <w:tc>
          <w:tcPr>
            <w:tcW w:w="4458" w:type="dxa"/>
            <w:vAlign w:val="center"/>
          </w:tcPr>
          <w:p w14:paraId="1378DAE4" w14:textId="7B030D3E"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第十八条</w:t>
            </w:r>
            <w:r w:rsidR="007357D2">
              <w:rPr>
                <w:rFonts w:ascii="Arial" w:hAnsiTheme="minorEastAsia" w:cs="Arial"/>
                <w:b/>
                <w:bCs/>
                <w:kern w:val="0"/>
                <w:szCs w:val="21"/>
              </w:rPr>
              <w:t xml:space="preserve">  </w:t>
            </w:r>
            <w:r>
              <w:rPr>
                <w:rFonts w:ascii="Arial" w:hAnsiTheme="minorEastAsia" w:cs="Arial"/>
                <w:b/>
                <w:bCs/>
                <w:kern w:val="0"/>
                <w:szCs w:val="21"/>
              </w:rPr>
              <w:t>公司发行的面额股，</w:t>
            </w:r>
            <w:r>
              <w:rPr>
                <w:rFonts w:ascii="Arial" w:hAnsiTheme="minorEastAsia" w:cs="Arial"/>
                <w:kern w:val="0"/>
                <w:szCs w:val="21"/>
              </w:rPr>
              <w:t>以人民币标明面值，每股面值人民币</w:t>
            </w:r>
            <w:r>
              <w:rPr>
                <w:rFonts w:ascii="Arial" w:hAnsi="Arial" w:cs="Arial"/>
                <w:kern w:val="0"/>
                <w:szCs w:val="21"/>
              </w:rPr>
              <w:t>1.00</w:t>
            </w:r>
            <w:r>
              <w:rPr>
                <w:rFonts w:ascii="Arial" w:hAnsiTheme="minorEastAsia" w:cs="Arial"/>
                <w:kern w:val="0"/>
                <w:szCs w:val="21"/>
              </w:rPr>
              <w:t>元。</w:t>
            </w:r>
          </w:p>
        </w:tc>
      </w:tr>
      <w:tr w:rsidR="00D102D9" w14:paraId="6B131452" w14:textId="77777777" w:rsidTr="007A1A42">
        <w:trPr>
          <w:trHeight w:val="425"/>
          <w:jc w:val="center"/>
        </w:trPr>
        <w:tc>
          <w:tcPr>
            <w:tcW w:w="709" w:type="dxa"/>
            <w:vAlign w:val="center"/>
          </w:tcPr>
          <w:p w14:paraId="17D73E4C"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9</w:t>
            </w:r>
          </w:p>
        </w:tc>
        <w:tc>
          <w:tcPr>
            <w:tcW w:w="4375" w:type="dxa"/>
            <w:vAlign w:val="center"/>
          </w:tcPr>
          <w:p w14:paraId="377DA481" w14:textId="3F1FEC93"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第十八条</w:t>
            </w:r>
            <w:r w:rsidR="007357D2">
              <w:rPr>
                <w:rFonts w:ascii="Arial" w:hAnsiTheme="minorEastAsia" w:cs="Arial"/>
                <w:b/>
                <w:bCs/>
                <w:kern w:val="0"/>
                <w:szCs w:val="21"/>
              </w:rPr>
              <w:t xml:space="preserve">  </w:t>
            </w:r>
            <w:r>
              <w:rPr>
                <w:rFonts w:ascii="Arial" w:hAnsiTheme="minorEastAsia" w:cs="Arial"/>
                <w:kern w:val="0"/>
                <w:szCs w:val="21"/>
              </w:rPr>
              <w:t>公司发行的股份，在中国证券登记结算有限责任公司深圳分公司集中存管。</w:t>
            </w:r>
          </w:p>
        </w:tc>
        <w:tc>
          <w:tcPr>
            <w:tcW w:w="4458" w:type="dxa"/>
            <w:vAlign w:val="center"/>
          </w:tcPr>
          <w:p w14:paraId="6A1CB9DC" w14:textId="46C3905B"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第十九条</w:t>
            </w:r>
            <w:r w:rsidR="007357D2">
              <w:rPr>
                <w:rFonts w:ascii="Arial" w:hAnsiTheme="minorEastAsia" w:cs="Arial"/>
                <w:b/>
                <w:bCs/>
                <w:kern w:val="0"/>
                <w:szCs w:val="21"/>
              </w:rPr>
              <w:t xml:space="preserve">  </w:t>
            </w:r>
            <w:r>
              <w:rPr>
                <w:rFonts w:ascii="Arial" w:hAnsiTheme="minorEastAsia" w:cs="Arial"/>
                <w:kern w:val="0"/>
                <w:szCs w:val="21"/>
              </w:rPr>
              <w:t>公司发行的股份，在中国证券登记结算有限责任公司深圳分公司集中存管。</w:t>
            </w:r>
          </w:p>
        </w:tc>
      </w:tr>
      <w:tr w:rsidR="00D102D9" w14:paraId="0F51DDAD" w14:textId="77777777" w:rsidTr="007A1A42">
        <w:trPr>
          <w:trHeight w:val="425"/>
          <w:jc w:val="center"/>
        </w:trPr>
        <w:tc>
          <w:tcPr>
            <w:tcW w:w="709" w:type="dxa"/>
            <w:vAlign w:val="center"/>
          </w:tcPr>
          <w:p w14:paraId="55FF811A"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2</w:t>
            </w:r>
            <w:r>
              <w:rPr>
                <w:rFonts w:ascii="Arial" w:hAnsiTheme="minorEastAsia" w:cs="Arial"/>
                <w:bCs/>
                <w:kern w:val="0"/>
                <w:szCs w:val="21"/>
              </w:rPr>
              <w:t>0</w:t>
            </w:r>
          </w:p>
        </w:tc>
        <w:tc>
          <w:tcPr>
            <w:tcW w:w="4375" w:type="dxa"/>
            <w:vAlign w:val="center"/>
          </w:tcPr>
          <w:p w14:paraId="4608B144" w14:textId="5785BB70"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第十九条</w:t>
            </w:r>
            <w:r w:rsidR="007357D2">
              <w:rPr>
                <w:rFonts w:ascii="Arial" w:hAnsiTheme="minorEastAsia" w:cs="Arial"/>
                <w:b/>
                <w:bCs/>
                <w:kern w:val="0"/>
                <w:szCs w:val="21"/>
              </w:rPr>
              <w:t xml:space="preserve">  </w:t>
            </w:r>
            <w:r>
              <w:rPr>
                <w:rFonts w:ascii="Arial" w:hAnsiTheme="minorEastAsia" w:cs="Arial"/>
                <w:kern w:val="0"/>
                <w:szCs w:val="21"/>
              </w:rPr>
              <w:t>公司发起人及其认购的股份数及比例为：</w:t>
            </w:r>
          </w:p>
          <w:p w14:paraId="568549FB"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（一）宝钛集团有限公司以其享有的经审计后的南京宝色钛业有限公司净资产折股认购</w:t>
            </w:r>
            <w:r>
              <w:rPr>
                <w:rFonts w:ascii="Arial" w:hAnsi="Arial" w:cs="Arial"/>
                <w:kern w:val="0"/>
                <w:szCs w:val="21"/>
              </w:rPr>
              <w:t>12080</w:t>
            </w:r>
            <w:r>
              <w:rPr>
                <w:rFonts w:ascii="Arial" w:hAnsiTheme="minorEastAsia" w:cs="Arial"/>
                <w:kern w:val="0"/>
                <w:szCs w:val="21"/>
              </w:rPr>
              <w:t>万股，占股本总额的</w:t>
            </w:r>
            <w:r>
              <w:rPr>
                <w:rFonts w:ascii="Arial" w:hAnsi="Arial" w:cs="Arial"/>
                <w:kern w:val="0"/>
                <w:szCs w:val="21"/>
              </w:rPr>
              <w:t>80%</w:t>
            </w:r>
            <w:r>
              <w:rPr>
                <w:rFonts w:ascii="Arial" w:hAnsiTheme="minorEastAsia" w:cs="Arial"/>
                <w:kern w:val="0"/>
                <w:szCs w:val="21"/>
              </w:rPr>
              <w:t>；</w:t>
            </w:r>
          </w:p>
          <w:p w14:paraId="5273F893"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（二）山西华鑫海贸易有限公司以其享有的经审计后的南京宝色钛业有限公司净资产折股认购</w:t>
            </w:r>
            <w:r>
              <w:rPr>
                <w:rFonts w:ascii="Arial" w:hAnsi="Arial" w:cs="Arial"/>
                <w:kern w:val="0"/>
                <w:szCs w:val="21"/>
              </w:rPr>
              <w:t>3020</w:t>
            </w:r>
            <w:r>
              <w:rPr>
                <w:rFonts w:ascii="Arial" w:hAnsiTheme="minorEastAsia" w:cs="Arial"/>
                <w:kern w:val="0"/>
                <w:szCs w:val="21"/>
              </w:rPr>
              <w:t>万股，占股本总额的</w:t>
            </w:r>
            <w:r>
              <w:rPr>
                <w:rFonts w:ascii="Arial" w:hAnsi="Arial" w:cs="Arial"/>
                <w:kern w:val="0"/>
                <w:szCs w:val="21"/>
              </w:rPr>
              <w:t>20%</w:t>
            </w:r>
            <w:r>
              <w:rPr>
                <w:rFonts w:ascii="Arial" w:hAnsiTheme="minorEastAsia" w:cs="Arial"/>
                <w:kern w:val="0"/>
                <w:szCs w:val="21"/>
              </w:rPr>
              <w:t>。</w:t>
            </w:r>
          </w:p>
          <w:p w14:paraId="461409CD"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公司发起人在公司设立时均以其所持有的原南京宝色钛业有限公司的股权所对应的净资产折股的方式认购公司股份，注册资本在公司设立时全部缴足。</w:t>
            </w:r>
          </w:p>
        </w:tc>
        <w:tc>
          <w:tcPr>
            <w:tcW w:w="4458" w:type="dxa"/>
            <w:vAlign w:val="center"/>
          </w:tcPr>
          <w:p w14:paraId="09C8D49E" w14:textId="4074A35C"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第二十条</w:t>
            </w:r>
            <w:r w:rsidR="007357D2">
              <w:rPr>
                <w:rFonts w:ascii="Arial" w:hAnsiTheme="minorEastAsia" w:cs="Arial"/>
                <w:b/>
                <w:bCs/>
                <w:kern w:val="0"/>
                <w:szCs w:val="21"/>
              </w:rPr>
              <w:t xml:space="preserve">  </w:t>
            </w:r>
            <w:r>
              <w:rPr>
                <w:rFonts w:ascii="Arial" w:hAnsiTheme="minorEastAsia" w:cs="Arial"/>
                <w:kern w:val="0"/>
                <w:szCs w:val="21"/>
              </w:rPr>
              <w:t>公司发起人及其认购的股份数、比例</w:t>
            </w:r>
            <w:r w:rsidRPr="002D1B13">
              <w:rPr>
                <w:rFonts w:ascii="Arial" w:hAnsiTheme="minorEastAsia" w:cs="Arial"/>
                <w:bCs/>
                <w:kern w:val="0"/>
                <w:szCs w:val="21"/>
              </w:rPr>
              <w:t>、</w:t>
            </w:r>
            <w:r>
              <w:rPr>
                <w:rFonts w:ascii="Arial" w:hAnsiTheme="minorEastAsia" w:cs="Arial"/>
                <w:b/>
                <w:bCs/>
                <w:kern w:val="0"/>
                <w:szCs w:val="21"/>
              </w:rPr>
              <w:t>出资方式和出资时</w:t>
            </w:r>
            <w:r w:rsidRPr="00DA1935">
              <w:rPr>
                <w:rFonts w:ascii="Arial" w:hAnsiTheme="minorEastAsia" w:cs="Arial"/>
                <w:b/>
                <w:bCs/>
                <w:kern w:val="0"/>
                <w:szCs w:val="21"/>
              </w:rPr>
              <w:t>间</w:t>
            </w:r>
            <w:r w:rsidRPr="00CF64F6">
              <w:rPr>
                <w:rFonts w:ascii="Arial" w:hAnsiTheme="minorEastAsia" w:cs="Arial"/>
                <w:b/>
                <w:kern w:val="0"/>
                <w:szCs w:val="21"/>
              </w:rPr>
              <w:t>为：</w:t>
            </w:r>
          </w:p>
          <w:p w14:paraId="78916E63"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（一）宝钛集团有限公司以其享有的经审计后的南京宝色钛业有限公司净资产折股认购</w:t>
            </w:r>
            <w:r>
              <w:rPr>
                <w:rFonts w:ascii="Arial" w:hAnsi="Arial" w:cs="Arial"/>
                <w:kern w:val="0"/>
                <w:szCs w:val="21"/>
              </w:rPr>
              <w:t>12080</w:t>
            </w:r>
            <w:r>
              <w:rPr>
                <w:rFonts w:ascii="Arial" w:hAnsiTheme="minorEastAsia" w:cs="Arial"/>
                <w:kern w:val="0"/>
                <w:szCs w:val="21"/>
              </w:rPr>
              <w:t>万股，占股本总额的</w:t>
            </w:r>
            <w:r>
              <w:rPr>
                <w:rFonts w:ascii="Arial" w:hAnsi="Arial" w:cs="Arial"/>
                <w:kern w:val="0"/>
                <w:szCs w:val="21"/>
              </w:rPr>
              <w:t>80%</w:t>
            </w:r>
            <w:r>
              <w:rPr>
                <w:rFonts w:ascii="Arial" w:hAnsiTheme="minorEastAsia" w:cs="Arial"/>
                <w:kern w:val="0"/>
                <w:szCs w:val="21"/>
              </w:rPr>
              <w:t>，</w:t>
            </w:r>
            <w:r>
              <w:rPr>
                <w:rFonts w:ascii="Arial" w:hAnsiTheme="minorEastAsia" w:cs="Arial"/>
                <w:b/>
                <w:bCs/>
                <w:kern w:val="0"/>
                <w:szCs w:val="21"/>
              </w:rPr>
              <w:t>出资时间为</w:t>
            </w:r>
            <w:r>
              <w:rPr>
                <w:rFonts w:ascii="Arial" w:hAnsi="Arial" w:cs="Arial"/>
                <w:b/>
                <w:bCs/>
                <w:kern w:val="0"/>
                <w:szCs w:val="21"/>
              </w:rPr>
              <w:t>2008</w:t>
            </w:r>
            <w:r>
              <w:rPr>
                <w:rFonts w:ascii="Arial" w:hAnsiTheme="minorEastAsia" w:cs="Arial"/>
                <w:b/>
                <w:bCs/>
                <w:kern w:val="0"/>
                <w:szCs w:val="21"/>
              </w:rPr>
              <w:t>年</w:t>
            </w:r>
            <w:r>
              <w:rPr>
                <w:rFonts w:ascii="Arial" w:hAnsi="Arial" w:cs="Arial"/>
                <w:b/>
                <w:bCs/>
                <w:kern w:val="0"/>
                <w:szCs w:val="21"/>
              </w:rPr>
              <w:t>10</w:t>
            </w:r>
            <w:r>
              <w:rPr>
                <w:rFonts w:ascii="Arial" w:hAnsiTheme="minorEastAsia" w:cs="Arial"/>
                <w:b/>
                <w:bCs/>
                <w:kern w:val="0"/>
                <w:szCs w:val="21"/>
              </w:rPr>
              <w:t>月</w:t>
            </w:r>
            <w:r>
              <w:rPr>
                <w:rFonts w:ascii="Arial" w:hAnsi="Arial" w:cs="Arial"/>
                <w:b/>
                <w:bCs/>
                <w:kern w:val="0"/>
                <w:szCs w:val="21"/>
              </w:rPr>
              <w:t>12</w:t>
            </w:r>
            <w:r>
              <w:rPr>
                <w:rFonts w:ascii="Arial" w:hAnsiTheme="minorEastAsia" w:cs="Arial"/>
                <w:b/>
                <w:bCs/>
                <w:kern w:val="0"/>
                <w:szCs w:val="21"/>
              </w:rPr>
              <w:t>日</w:t>
            </w:r>
            <w:r>
              <w:rPr>
                <w:rFonts w:ascii="Arial" w:hAnsiTheme="minorEastAsia" w:cs="Arial"/>
                <w:kern w:val="0"/>
                <w:szCs w:val="21"/>
              </w:rPr>
              <w:t>；</w:t>
            </w:r>
          </w:p>
          <w:p w14:paraId="7E44C69E"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（二）山西华鑫海贸易有限公司以其享有的经审计后的南京宝色钛业有限公司净资产折股认购</w:t>
            </w:r>
            <w:r>
              <w:rPr>
                <w:rFonts w:ascii="Arial" w:hAnsi="Arial" w:cs="Arial"/>
                <w:kern w:val="0"/>
                <w:szCs w:val="21"/>
              </w:rPr>
              <w:t>3020</w:t>
            </w:r>
            <w:r>
              <w:rPr>
                <w:rFonts w:ascii="Arial" w:hAnsiTheme="minorEastAsia" w:cs="Arial"/>
                <w:kern w:val="0"/>
                <w:szCs w:val="21"/>
              </w:rPr>
              <w:t>万股，占股本总额的</w:t>
            </w:r>
            <w:r>
              <w:rPr>
                <w:rFonts w:ascii="Arial" w:hAnsi="Arial" w:cs="Arial"/>
                <w:kern w:val="0"/>
                <w:szCs w:val="21"/>
              </w:rPr>
              <w:t>20%</w:t>
            </w:r>
            <w:r>
              <w:rPr>
                <w:rFonts w:ascii="Arial" w:hAnsiTheme="minorEastAsia" w:cs="Arial"/>
                <w:kern w:val="0"/>
                <w:szCs w:val="21"/>
              </w:rPr>
              <w:t>，</w:t>
            </w:r>
            <w:r>
              <w:rPr>
                <w:rFonts w:ascii="Arial" w:hAnsiTheme="minorEastAsia" w:cs="Arial"/>
                <w:b/>
                <w:bCs/>
                <w:kern w:val="0"/>
                <w:szCs w:val="21"/>
              </w:rPr>
              <w:t>出资时间为</w:t>
            </w:r>
            <w:r>
              <w:rPr>
                <w:rFonts w:ascii="Arial" w:hAnsi="Arial" w:cs="Arial"/>
                <w:b/>
                <w:bCs/>
                <w:kern w:val="0"/>
                <w:szCs w:val="21"/>
              </w:rPr>
              <w:t>2008</w:t>
            </w:r>
            <w:r>
              <w:rPr>
                <w:rFonts w:ascii="Arial" w:hAnsiTheme="minorEastAsia" w:cs="Arial"/>
                <w:b/>
                <w:bCs/>
                <w:kern w:val="0"/>
                <w:szCs w:val="21"/>
              </w:rPr>
              <w:t>年</w:t>
            </w:r>
            <w:r>
              <w:rPr>
                <w:rFonts w:ascii="Arial" w:hAnsi="Arial" w:cs="Arial"/>
                <w:b/>
                <w:bCs/>
                <w:kern w:val="0"/>
                <w:szCs w:val="21"/>
              </w:rPr>
              <w:t>10</w:t>
            </w:r>
            <w:r>
              <w:rPr>
                <w:rFonts w:ascii="Arial" w:hAnsiTheme="minorEastAsia" w:cs="Arial"/>
                <w:b/>
                <w:bCs/>
                <w:kern w:val="0"/>
                <w:szCs w:val="21"/>
              </w:rPr>
              <w:t>月</w:t>
            </w:r>
            <w:r>
              <w:rPr>
                <w:rFonts w:ascii="Arial" w:hAnsi="Arial" w:cs="Arial"/>
                <w:b/>
                <w:bCs/>
                <w:kern w:val="0"/>
                <w:szCs w:val="21"/>
              </w:rPr>
              <w:t>12</w:t>
            </w:r>
            <w:r>
              <w:rPr>
                <w:rFonts w:ascii="Arial" w:hAnsiTheme="minorEastAsia" w:cs="Arial"/>
                <w:b/>
                <w:bCs/>
                <w:kern w:val="0"/>
                <w:szCs w:val="21"/>
              </w:rPr>
              <w:t>日</w:t>
            </w:r>
            <w:r>
              <w:rPr>
                <w:rFonts w:ascii="Arial" w:hAnsiTheme="minorEastAsia" w:cs="Arial"/>
                <w:kern w:val="0"/>
                <w:szCs w:val="21"/>
              </w:rPr>
              <w:t>。</w:t>
            </w:r>
          </w:p>
          <w:p w14:paraId="2F84A8F0"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bookmarkStart w:id="14" w:name="OLE_LINK2"/>
            <w:bookmarkStart w:id="15" w:name="OLE_LINK1"/>
            <w:r>
              <w:rPr>
                <w:rFonts w:ascii="Arial" w:hAnsiTheme="minorEastAsia" w:cs="Arial"/>
                <w:b/>
                <w:bCs/>
                <w:kern w:val="0"/>
                <w:szCs w:val="21"/>
              </w:rPr>
              <w:t>公司设立时发行的股份总数为</w:t>
            </w:r>
            <w:r>
              <w:rPr>
                <w:rFonts w:ascii="Arial" w:hAnsi="Arial" w:cs="Arial"/>
                <w:b/>
                <w:bCs/>
                <w:kern w:val="0"/>
                <w:szCs w:val="21"/>
              </w:rPr>
              <w:t>151,000,000</w:t>
            </w:r>
            <w:r>
              <w:rPr>
                <w:rFonts w:ascii="Arial" w:hAnsiTheme="minorEastAsia" w:cs="Arial"/>
                <w:b/>
                <w:bCs/>
                <w:kern w:val="0"/>
                <w:szCs w:val="21"/>
              </w:rPr>
              <w:t>股，面额股的每股金额为</w:t>
            </w:r>
            <w:r>
              <w:rPr>
                <w:rFonts w:ascii="Arial" w:hAnsi="Arial" w:cs="Arial"/>
                <w:b/>
                <w:bCs/>
                <w:kern w:val="0"/>
                <w:szCs w:val="21"/>
              </w:rPr>
              <w:t>1</w:t>
            </w:r>
            <w:r>
              <w:rPr>
                <w:rFonts w:ascii="Arial" w:hAnsiTheme="minorEastAsia" w:cs="Arial"/>
                <w:b/>
                <w:bCs/>
                <w:kern w:val="0"/>
                <w:szCs w:val="21"/>
              </w:rPr>
              <w:t>元。</w:t>
            </w:r>
            <w:bookmarkEnd w:id="14"/>
            <w:bookmarkEnd w:id="15"/>
            <w:r>
              <w:rPr>
                <w:rFonts w:ascii="Arial" w:hAnsiTheme="minorEastAsia" w:cs="Arial"/>
                <w:bCs/>
                <w:kern w:val="0"/>
                <w:szCs w:val="21"/>
              </w:rPr>
              <w:t>注册资本在公司设立时全部缴足。</w:t>
            </w:r>
          </w:p>
        </w:tc>
      </w:tr>
      <w:tr w:rsidR="00D102D9" w14:paraId="77CC774A" w14:textId="77777777" w:rsidTr="007A1A42">
        <w:trPr>
          <w:trHeight w:val="425"/>
          <w:jc w:val="center"/>
        </w:trPr>
        <w:tc>
          <w:tcPr>
            <w:tcW w:w="709" w:type="dxa"/>
            <w:vAlign w:val="center"/>
          </w:tcPr>
          <w:p w14:paraId="52B1EB32"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2</w:t>
            </w:r>
            <w:r>
              <w:rPr>
                <w:rFonts w:ascii="Arial" w:hAnsiTheme="minorEastAsia" w:cs="Arial"/>
                <w:bCs/>
                <w:kern w:val="0"/>
                <w:szCs w:val="21"/>
              </w:rPr>
              <w:t>1</w:t>
            </w:r>
          </w:p>
        </w:tc>
        <w:tc>
          <w:tcPr>
            <w:tcW w:w="4375" w:type="dxa"/>
            <w:vAlign w:val="center"/>
          </w:tcPr>
          <w:p w14:paraId="0E98C398" w14:textId="23FA06B9"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第二十条</w:t>
            </w:r>
            <w:r w:rsidR="007357D2">
              <w:rPr>
                <w:rFonts w:ascii="Arial" w:hAnsiTheme="minorEastAsia" w:cs="Arial"/>
                <w:b/>
                <w:bCs/>
                <w:kern w:val="0"/>
                <w:szCs w:val="21"/>
              </w:rPr>
              <w:t xml:space="preserve">  </w:t>
            </w:r>
            <w:r>
              <w:rPr>
                <w:rFonts w:ascii="Arial" w:hAnsiTheme="minorEastAsia" w:cs="Arial"/>
                <w:kern w:val="0"/>
                <w:szCs w:val="21"/>
              </w:rPr>
              <w:t>公司股份总数为</w:t>
            </w:r>
            <w:r>
              <w:rPr>
                <w:rFonts w:ascii="Arial" w:hAnsi="Arial" w:cs="Arial"/>
                <w:kern w:val="0"/>
                <w:szCs w:val="21"/>
              </w:rPr>
              <w:t>24,679.0497</w:t>
            </w:r>
            <w:r>
              <w:rPr>
                <w:rFonts w:ascii="Arial" w:hAnsiTheme="minorEastAsia" w:cs="Arial"/>
                <w:kern w:val="0"/>
                <w:szCs w:val="21"/>
              </w:rPr>
              <w:t>万股，均为普通股。</w:t>
            </w:r>
          </w:p>
        </w:tc>
        <w:tc>
          <w:tcPr>
            <w:tcW w:w="4458" w:type="dxa"/>
            <w:vAlign w:val="center"/>
          </w:tcPr>
          <w:p w14:paraId="15945D50" w14:textId="49E09EBB"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第二十一条</w:t>
            </w:r>
            <w:r w:rsidR="009D08E5">
              <w:rPr>
                <w:rFonts w:ascii="Arial" w:hAnsiTheme="minorEastAsia" w:cs="Arial"/>
                <w:b/>
                <w:bCs/>
                <w:kern w:val="0"/>
                <w:szCs w:val="21"/>
              </w:rPr>
              <w:t xml:space="preserve">  </w:t>
            </w:r>
            <w:r>
              <w:rPr>
                <w:rFonts w:ascii="Arial" w:hAnsiTheme="minorEastAsia" w:cs="Arial"/>
                <w:kern w:val="0"/>
                <w:szCs w:val="21"/>
              </w:rPr>
              <w:t>公司</w:t>
            </w:r>
            <w:r>
              <w:rPr>
                <w:rFonts w:ascii="Arial" w:hAnsiTheme="minorEastAsia" w:cs="Arial"/>
                <w:b/>
                <w:bCs/>
                <w:kern w:val="0"/>
                <w:szCs w:val="21"/>
              </w:rPr>
              <w:t>已发行的</w:t>
            </w:r>
            <w:r>
              <w:rPr>
                <w:rFonts w:ascii="Arial" w:hAnsiTheme="minorEastAsia" w:cs="Arial"/>
                <w:kern w:val="0"/>
                <w:szCs w:val="21"/>
              </w:rPr>
              <w:t>股份总数为</w:t>
            </w:r>
            <w:r>
              <w:rPr>
                <w:rFonts w:ascii="Arial" w:hAnsi="Arial" w:cs="Arial"/>
                <w:kern w:val="0"/>
                <w:szCs w:val="21"/>
              </w:rPr>
              <w:t>24,679.0497</w:t>
            </w:r>
            <w:r>
              <w:rPr>
                <w:rFonts w:ascii="Arial" w:hAnsiTheme="minorEastAsia" w:cs="Arial"/>
                <w:kern w:val="0"/>
                <w:szCs w:val="21"/>
              </w:rPr>
              <w:t>万股</w:t>
            </w:r>
            <w:r>
              <w:rPr>
                <w:rFonts w:ascii="Arial" w:hAnsiTheme="minorEastAsia" w:cs="Arial"/>
                <w:b/>
                <w:bCs/>
                <w:kern w:val="0"/>
                <w:szCs w:val="21"/>
              </w:rPr>
              <w:t>，</w:t>
            </w:r>
            <w:r>
              <w:rPr>
                <w:rFonts w:ascii="Arial" w:hAnsiTheme="minorEastAsia" w:cs="Arial"/>
                <w:bCs/>
                <w:kern w:val="0"/>
                <w:szCs w:val="21"/>
              </w:rPr>
              <w:t>均为普通股。</w:t>
            </w:r>
          </w:p>
        </w:tc>
      </w:tr>
      <w:tr w:rsidR="00D102D9" w14:paraId="07006477" w14:textId="77777777" w:rsidTr="007A1A42">
        <w:trPr>
          <w:trHeight w:val="425"/>
          <w:jc w:val="center"/>
        </w:trPr>
        <w:tc>
          <w:tcPr>
            <w:tcW w:w="709" w:type="dxa"/>
            <w:vAlign w:val="center"/>
          </w:tcPr>
          <w:p w14:paraId="7A0938AE"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2</w:t>
            </w:r>
            <w:r>
              <w:rPr>
                <w:rFonts w:ascii="Arial" w:hAnsiTheme="minorEastAsia" w:cs="Arial"/>
                <w:bCs/>
                <w:kern w:val="0"/>
                <w:szCs w:val="21"/>
              </w:rPr>
              <w:t>2</w:t>
            </w:r>
          </w:p>
        </w:tc>
        <w:tc>
          <w:tcPr>
            <w:tcW w:w="4375" w:type="dxa"/>
            <w:vAlign w:val="center"/>
          </w:tcPr>
          <w:p w14:paraId="4ED07381" w14:textId="49363643"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第二十一条</w:t>
            </w:r>
            <w:r w:rsidR="007357D2">
              <w:rPr>
                <w:rFonts w:ascii="Arial" w:hAnsiTheme="minorEastAsia" w:cs="Arial"/>
                <w:b/>
                <w:bCs/>
                <w:kern w:val="0"/>
                <w:szCs w:val="21"/>
              </w:rPr>
              <w:t xml:space="preserve">  </w:t>
            </w:r>
            <w:r>
              <w:rPr>
                <w:rFonts w:ascii="Arial" w:hAnsiTheme="minorEastAsia" w:cs="Arial"/>
                <w:kern w:val="0"/>
                <w:szCs w:val="21"/>
              </w:rPr>
              <w:t>公司或公司的子公司（包括公司的附属企业）不以赠与、垫资、担保、补偿或贷款等形式，对购买或者拟购买公司股份的人提供任何资助。</w:t>
            </w:r>
          </w:p>
        </w:tc>
        <w:tc>
          <w:tcPr>
            <w:tcW w:w="4458" w:type="dxa"/>
            <w:vAlign w:val="center"/>
          </w:tcPr>
          <w:p w14:paraId="2DEC054A" w14:textId="3FCC895F"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第二十二条</w:t>
            </w:r>
            <w:r w:rsidR="009D08E5">
              <w:rPr>
                <w:rFonts w:ascii="Arial" w:hAnsiTheme="minorEastAsia" w:cs="Arial" w:hint="eastAsia"/>
                <w:b/>
                <w:bCs/>
                <w:kern w:val="0"/>
                <w:szCs w:val="21"/>
              </w:rPr>
              <w:t xml:space="preserve"> </w:t>
            </w:r>
            <w:r w:rsidR="009D08E5">
              <w:rPr>
                <w:rFonts w:ascii="Arial" w:hAnsiTheme="minorEastAsia" w:cs="Arial"/>
                <w:b/>
                <w:bCs/>
                <w:kern w:val="0"/>
                <w:szCs w:val="21"/>
              </w:rPr>
              <w:t xml:space="preserve"> </w:t>
            </w:r>
            <w:r>
              <w:rPr>
                <w:rFonts w:ascii="Arial" w:hAnsiTheme="minorEastAsia" w:cs="Arial"/>
                <w:kern w:val="0"/>
                <w:szCs w:val="21"/>
              </w:rPr>
              <w:t>公司或公司子公司（包括公司的附属企业）不得以赠与、垫资、担保、补偿、借款等形式，</w:t>
            </w:r>
            <w:r>
              <w:rPr>
                <w:rFonts w:ascii="Arial" w:hAnsiTheme="minorEastAsia" w:cs="Arial"/>
                <w:b/>
                <w:bCs/>
                <w:kern w:val="0"/>
                <w:szCs w:val="21"/>
              </w:rPr>
              <w:t>为他人取得本公司或者其母公司的股份提供财务资助，公司实施员工持股计划的除外。</w:t>
            </w:r>
          </w:p>
          <w:p w14:paraId="5293B129"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为公司利益，经股东会决议，或者董事会按照本章程或者股东会的授权作出决议，公司可以为他人取得本公司或者其母公司的股份提供财务资助，但财务资助的累计总额不得超过已发行股本总额的</w:t>
            </w:r>
            <w:r>
              <w:rPr>
                <w:rFonts w:ascii="Arial" w:hAnsi="Arial" w:cs="Arial"/>
                <w:b/>
                <w:bCs/>
                <w:kern w:val="0"/>
                <w:szCs w:val="21"/>
              </w:rPr>
              <w:t>10%</w:t>
            </w:r>
            <w:r>
              <w:rPr>
                <w:rFonts w:ascii="Arial" w:hAnsiTheme="minorEastAsia" w:cs="Arial"/>
                <w:b/>
                <w:bCs/>
                <w:kern w:val="0"/>
                <w:szCs w:val="21"/>
              </w:rPr>
              <w:t>。董事会作出决议应当经全体董事的</w:t>
            </w:r>
            <w:r>
              <w:rPr>
                <w:rFonts w:ascii="Arial" w:hAnsi="Arial" w:cs="Arial"/>
                <w:b/>
                <w:bCs/>
                <w:kern w:val="0"/>
                <w:szCs w:val="21"/>
              </w:rPr>
              <w:t>2/3</w:t>
            </w:r>
            <w:r>
              <w:rPr>
                <w:rFonts w:ascii="Arial" w:hAnsiTheme="minorEastAsia" w:cs="Arial"/>
                <w:b/>
                <w:bCs/>
                <w:kern w:val="0"/>
                <w:szCs w:val="21"/>
              </w:rPr>
              <w:t>以上通过。</w:t>
            </w:r>
          </w:p>
        </w:tc>
      </w:tr>
      <w:tr w:rsidR="00D102D9" w14:paraId="41D22475" w14:textId="77777777" w:rsidTr="007A1A42">
        <w:trPr>
          <w:trHeight w:val="425"/>
          <w:jc w:val="center"/>
        </w:trPr>
        <w:tc>
          <w:tcPr>
            <w:tcW w:w="709" w:type="dxa"/>
            <w:vAlign w:val="center"/>
          </w:tcPr>
          <w:p w14:paraId="351AD24B"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2</w:t>
            </w:r>
            <w:r>
              <w:rPr>
                <w:rFonts w:ascii="Arial" w:hAnsiTheme="minorEastAsia" w:cs="Arial"/>
                <w:bCs/>
                <w:kern w:val="0"/>
                <w:szCs w:val="21"/>
              </w:rPr>
              <w:t>3</w:t>
            </w:r>
          </w:p>
        </w:tc>
        <w:tc>
          <w:tcPr>
            <w:tcW w:w="4375" w:type="dxa"/>
            <w:vAlign w:val="center"/>
          </w:tcPr>
          <w:p w14:paraId="61024F66" w14:textId="5E58C27C" w:rsidR="00D102D9" w:rsidRDefault="00195C5C" w:rsidP="00A316F3">
            <w:pPr>
              <w:widowControl/>
              <w:tabs>
                <w:tab w:val="left" w:pos="180"/>
                <w:tab w:val="left" w:pos="910"/>
                <w:tab w:val="left" w:pos="2295"/>
                <w:tab w:val="left" w:pos="2385"/>
              </w:tabs>
              <w:spacing w:line="320" w:lineRule="exact"/>
              <w:jc w:val="center"/>
              <w:rPr>
                <w:rFonts w:ascii="Arial" w:hAnsi="Arial" w:cs="Arial"/>
                <w:b/>
                <w:bCs/>
                <w:kern w:val="0"/>
                <w:szCs w:val="21"/>
              </w:rPr>
            </w:pPr>
            <w:hyperlink w:anchor="_目___ 录" w:history="1">
              <w:bookmarkStart w:id="16" w:name="_Toc502825803"/>
              <w:r w:rsidR="00BD3387">
                <w:rPr>
                  <w:rFonts w:ascii="Arial" w:hAnsiTheme="minorEastAsia" w:cs="Arial"/>
                  <w:b/>
                  <w:bCs/>
                  <w:kern w:val="0"/>
                  <w:szCs w:val="21"/>
                </w:rPr>
                <w:t>第二节</w:t>
              </w:r>
              <w:r w:rsidR="007357D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sidR="00BD3387">
                <w:rPr>
                  <w:rFonts w:ascii="Arial" w:hAnsiTheme="minorEastAsia" w:cs="Arial"/>
                  <w:b/>
                  <w:bCs/>
                  <w:kern w:val="0"/>
                  <w:szCs w:val="21"/>
                </w:rPr>
                <w:t>股份增减和回购</w:t>
              </w:r>
              <w:bookmarkEnd w:id="16"/>
            </w:hyperlink>
          </w:p>
          <w:p w14:paraId="30ACF930" w14:textId="24BEE3F8"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第二十二条</w:t>
            </w:r>
            <w:r w:rsidR="007357D2">
              <w:rPr>
                <w:rFonts w:ascii="Arial" w:hAnsiTheme="minorEastAsia" w:cs="Arial"/>
                <w:b/>
                <w:bCs/>
                <w:kern w:val="0"/>
                <w:szCs w:val="21"/>
              </w:rPr>
              <w:t xml:space="preserve">  </w:t>
            </w:r>
            <w:r>
              <w:rPr>
                <w:rFonts w:ascii="Arial" w:hAnsiTheme="minorEastAsia" w:cs="Arial"/>
                <w:kern w:val="0"/>
                <w:szCs w:val="21"/>
              </w:rPr>
              <w:t>公司根据经营和发展的需要，依照法律、法规的规定，经股东大会分别作出决议，可以采用下列方式增加资本：</w:t>
            </w:r>
          </w:p>
          <w:p w14:paraId="76E066F3"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（一）公开发行股份；</w:t>
            </w:r>
          </w:p>
          <w:p w14:paraId="19DA612E"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（二）非公开发行股份；</w:t>
            </w:r>
          </w:p>
          <w:p w14:paraId="69CEE093"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（三）向现有股东派送红股；</w:t>
            </w:r>
          </w:p>
          <w:p w14:paraId="408A5074"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（四）以公积金转增股本；</w:t>
            </w:r>
          </w:p>
          <w:p w14:paraId="153D3EF2"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（五）法律、行政法规规定以及中国证监会批准的其他方式。</w:t>
            </w:r>
          </w:p>
        </w:tc>
        <w:tc>
          <w:tcPr>
            <w:tcW w:w="4458" w:type="dxa"/>
            <w:vAlign w:val="center"/>
          </w:tcPr>
          <w:p w14:paraId="69A4845B" w14:textId="795C582F" w:rsidR="00D102D9" w:rsidRDefault="00195C5C" w:rsidP="00A316F3">
            <w:pPr>
              <w:widowControl/>
              <w:tabs>
                <w:tab w:val="left" w:pos="180"/>
                <w:tab w:val="left" w:pos="910"/>
                <w:tab w:val="left" w:pos="2295"/>
                <w:tab w:val="left" w:pos="2385"/>
              </w:tabs>
              <w:spacing w:line="320" w:lineRule="exact"/>
              <w:jc w:val="center"/>
              <w:rPr>
                <w:rFonts w:ascii="Arial" w:hAnsi="Arial" w:cs="Arial"/>
                <w:b/>
                <w:bCs/>
                <w:kern w:val="0"/>
                <w:szCs w:val="21"/>
              </w:rPr>
            </w:pPr>
            <w:hyperlink w:anchor="_目___ 录" w:history="1">
              <w:r w:rsidR="00BD3387">
                <w:rPr>
                  <w:rFonts w:ascii="Arial" w:hAnsiTheme="minorEastAsia" w:cs="Arial"/>
                  <w:b/>
                  <w:bCs/>
                  <w:kern w:val="0"/>
                  <w:szCs w:val="21"/>
                </w:rPr>
                <w:t>第二节</w:t>
              </w:r>
              <w:r w:rsidR="007357D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sidR="00BD3387">
                <w:rPr>
                  <w:rFonts w:ascii="Arial" w:hAnsiTheme="minorEastAsia" w:cs="Arial"/>
                  <w:b/>
                  <w:bCs/>
                  <w:kern w:val="0"/>
                  <w:szCs w:val="21"/>
                </w:rPr>
                <w:t>股份增减和回购</w:t>
              </w:r>
            </w:hyperlink>
          </w:p>
          <w:p w14:paraId="67768AF8" w14:textId="4A3C6E7F"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kern w:val="0"/>
                <w:szCs w:val="21"/>
              </w:rPr>
              <w:t>第二十三条</w:t>
            </w:r>
            <w:r w:rsidR="007357D2">
              <w:rPr>
                <w:rFonts w:ascii="Arial" w:hAnsiTheme="minorEastAsia" w:cs="Arial"/>
                <w:b/>
                <w:kern w:val="0"/>
                <w:szCs w:val="21"/>
              </w:rPr>
              <w:t xml:space="preserve">  </w:t>
            </w:r>
            <w:r>
              <w:rPr>
                <w:rFonts w:ascii="Arial" w:hAnsiTheme="minorEastAsia" w:cs="Arial"/>
                <w:kern w:val="0"/>
                <w:szCs w:val="21"/>
              </w:rPr>
              <w:t>公司根据经营和发展的需要，</w:t>
            </w:r>
            <w:r>
              <w:rPr>
                <w:rFonts w:ascii="Arial" w:hAnsiTheme="minorEastAsia" w:cs="Arial"/>
                <w:bCs/>
                <w:kern w:val="0"/>
                <w:szCs w:val="21"/>
              </w:rPr>
              <w:t>依照</w:t>
            </w:r>
            <w:r>
              <w:rPr>
                <w:rFonts w:ascii="Arial" w:hAnsiTheme="minorEastAsia" w:cs="Arial"/>
                <w:kern w:val="0"/>
                <w:szCs w:val="21"/>
              </w:rPr>
              <w:t>法律、法规的规定，经</w:t>
            </w:r>
            <w:r>
              <w:rPr>
                <w:rFonts w:ascii="Arial" w:hAnsiTheme="minorEastAsia" w:cs="Arial"/>
                <w:b/>
                <w:bCs/>
                <w:kern w:val="0"/>
                <w:szCs w:val="21"/>
              </w:rPr>
              <w:t>股东会</w:t>
            </w:r>
            <w:r>
              <w:rPr>
                <w:rFonts w:ascii="Arial" w:hAnsiTheme="minorEastAsia" w:cs="Arial"/>
                <w:kern w:val="0"/>
                <w:szCs w:val="21"/>
              </w:rPr>
              <w:t>作出决议，可以采用下列方式增加资本：</w:t>
            </w:r>
          </w:p>
          <w:p w14:paraId="49BE4C39"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（一）</w:t>
            </w:r>
            <w:r>
              <w:rPr>
                <w:rFonts w:ascii="Arial" w:hAnsiTheme="minorEastAsia" w:cs="Arial"/>
                <w:b/>
                <w:bCs/>
                <w:szCs w:val="21"/>
              </w:rPr>
              <w:t>向不特定对象</w:t>
            </w:r>
            <w:r>
              <w:rPr>
                <w:rFonts w:ascii="Arial" w:hAnsiTheme="minorEastAsia" w:cs="Arial"/>
                <w:szCs w:val="21"/>
              </w:rPr>
              <w:t>发行股份；</w:t>
            </w:r>
          </w:p>
          <w:p w14:paraId="247EF16A"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（二</w:t>
            </w:r>
            <w:r>
              <w:rPr>
                <w:rFonts w:ascii="Arial" w:hAnsiTheme="minorEastAsia" w:cs="Arial"/>
                <w:b/>
                <w:bCs/>
                <w:szCs w:val="21"/>
              </w:rPr>
              <w:t>）向特定对象</w:t>
            </w:r>
            <w:r>
              <w:rPr>
                <w:rFonts w:ascii="Arial" w:hAnsiTheme="minorEastAsia" w:cs="Arial"/>
                <w:szCs w:val="21"/>
              </w:rPr>
              <w:t>发行股份；</w:t>
            </w:r>
          </w:p>
          <w:p w14:paraId="350026A8"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（三）向现有股东派送红股；</w:t>
            </w:r>
          </w:p>
          <w:p w14:paraId="61D7C8E1"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（四）以公积金转增股本；</w:t>
            </w:r>
          </w:p>
          <w:p w14:paraId="2E425561"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（五）法律、行政法规规定以及中国证监会批准的其他方式。</w:t>
            </w:r>
          </w:p>
        </w:tc>
      </w:tr>
      <w:tr w:rsidR="00D102D9" w14:paraId="75BEE94F" w14:textId="77777777" w:rsidTr="007A1A42">
        <w:trPr>
          <w:trHeight w:val="425"/>
          <w:jc w:val="center"/>
        </w:trPr>
        <w:tc>
          <w:tcPr>
            <w:tcW w:w="709" w:type="dxa"/>
            <w:vAlign w:val="center"/>
          </w:tcPr>
          <w:p w14:paraId="35CD7B84"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2</w:t>
            </w:r>
            <w:r>
              <w:rPr>
                <w:rFonts w:ascii="Arial" w:hAnsiTheme="minorEastAsia" w:cs="Arial"/>
                <w:bCs/>
                <w:kern w:val="0"/>
                <w:szCs w:val="21"/>
              </w:rPr>
              <w:t>4</w:t>
            </w:r>
          </w:p>
        </w:tc>
        <w:tc>
          <w:tcPr>
            <w:tcW w:w="4375" w:type="dxa"/>
            <w:vAlign w:val="center"/>
          </w:tcPr>
          <w:p w14:paraId="270836B8" w14:textId="0B67C9F8"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第二十三条</w:t>
            </w:r>
            <w:r w:rsidR="007357D2">
              <w:rPr>
                <w:rFonts w:ascii="Arial" w:hAnsiTheme="minorEastAsia" w:cs="Arial"/>
                <w:b/>
                <w:bCs/>
                <w:kern w:val="0"/>
                <w:szCs w:val="21"/>
              </w:rPr>
              <w:t xml:space="preserve">  </w:t>
            </w:r>
            <w:r>
              <w:rPr>
                <w:rFonts w:ascii="Arial" w:hAnsiTheme="minorEastAsia" w:cs="Arial"/>
                <w:kern w:val="0"/>
                <w:szCs w:val="21"/>
              </w:rPr>
              <w:t>公司可以减少注册资本。公司减少注册资本，应当按照《公司法》以及其他有关规定和本章程规定的程序办理。</w:t>
            </w:r>
          </w:p>
        </w:tc>
        <w:tc>
          <w:tcPr>
            <w:tcW w:w="4458" w:type="dxa"/>
            <w:vAlign w:val="center"/>
          </w:tcPr>
          <w:p w14:paraId="0127FA6D" w14:textId="1E70518B"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kern w:val="0"/>
                <w:szCs w:val="21"/>
              </w:rPr>
              <w:t>第二十四条</w:t>
            </w:r>
            <w:r w:rsidR="002A03C2">
              <w:rPr>
                <w:rFonts w:ascii="Arial" w:hAnsiTheme="minorEastAsia" w:cs="Arial" w:hint="eastAsia"/>
                <w:b/>
                <w:kern w:val="0"/>
                <w:szCs w:val="21"/>
              </w:rPr>
              <w:t xml:space="preserve"> </w:t>
            </w:r>
            <w:r w:rsidR="007357D2">
              <w:rPr>
                <w:rFonts w:ascii="Arial" w:hAnsiTheme="minorEastAsia" w:cs="Arial"/>
                <w:b/>
                <w:kern w:val="0"/>
                <w:szCs w:val="21"/>
              </w:rPr>
              <w:t xml:space="preserve"> </w:t>
            </w:r>
            <w:r>
              <w:rPr>
                <w:rFonts w:ascii="Arial" w:hAnsiTheme="minorEastAsia" w:cs="Arial"/>
                <w:kern w:val="0"/>
                <w:szCs w:val="21"/>
              </w:rPr>
              <w:t>公司可以减少注册资本。公司减少注册资本</w:t>
            </w:r>
            <w:r>
              <w:rPr>
                <w:rFonts w:ascii="Arial" w:hAnsi="Arial" w:cs="Arial"/>
                <w:kern w:val="0"/>
                <w:szCs w:val="21"/>
              </w:rPr>
              <w:t>,</w:t>
            </w:r>
            <w:r>
              <w:rPr>
                <w:rFonts w:ascii="Arial" w:hAnsiTheme="minorEastAsia" w:cs="Arial"/>
                <w:kern w:val="0"/>
                <w:szCs w:val="21"/>
              </w:rPr>
              <w:t>应当按照《公司法》以及其他有关规定和本章程规定的程序办理</w:t>
            </w:r>
            <w:r>
              <w:rPr>
                <w:rFonts w:ascii="Arial" w:hAnsiTheme="minorEastAsia" w:cs="Arial"/>
                <w:b/>
                <w:bCs/>
                <w:kern w:val="0"/>
                <w:szCs w:val="21"/>
              </w:rPr>
              <w:t>。</w:t>
            </w:r>
          </w:p>
        </w:tc>
      </w:tr>
      <w:tr w:rsidR="00D102D9" w14:paraId="36C8CB1D" w14:textId="77777777" w:rsidTr="007A1A42">
        <w:trPr>
          <w:trHeight w:val="425"/>
          <w:jc w:val="center"/>
        </w:trPr>
        <w:tc>
          <w:tcPr>
            <w:tcW w:w="709" w:type="dxa"/>
            <w:vAlign w:val="center"/>
          </w:tcPr>
          <w:p w14:paraId="38096101"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2</w:t>
            </w:r>
            <w:r>
              <w:rPr>
                <w:rFonts w:ascii="Arial" w:hAnsiTheme="minorEastAsia" w:cs="Arial"/>
                <w:bCs/>
                <w:kern w:val="0"/>
                <w:szCs w:val="21"/>
              </w:rPr>
              <w:t>5</w:t>
            </w:r>
          </w:p>
        </w:tc>
        <w:tc>
          <w:tcPr>
            <w:tcW w:w="4375" w:type="dxa"/>
            <w:vAlign w:val="center"/>
          </w:tcPr>
          <w:p w14:paraId="5ADB388E" w14:textId="4FE850CB"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第二十四条</w:t>
            </w:r>
            <w:r w:rsidR="002A03C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Pr>
                <w:rFonts w:ascii="Arial" w:hAnsiTheme="minorEastAsia" w:cs="Arial"/>
                <w:kern w:val="0"/>
                <w:szCs w:val="21"/>
              </w:rPr>
              <w:t>公司在下列情况下，可以依照法律、行政法规、部门规章和本章程的规定，收购本公司的股份：</w:t>
            </w:r>
          </w:p>
          <w:p w14:paraId="27158D95"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（一）减少公司注册资本；</w:t>
            </w:r>
          </w:p>
          <w:p w14:paraId="00E5597C"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（二）与持有本公司股份的其他公司合并；</w:t>
            </w:r>
          </w:p>
          <w:p w14:paraId="79A6A10B"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（三）将股份用于员工持股计划或者股权激励；</w:t>
            </w:r>
          </w:p>
          <w:p w14:paraId="087D0947"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（四）股东因对股东大会作出的公司合并、分立决议持异议，要求公司收购其股份的；</w:t>
            </w:r>
          </w:p>
          <w:p w14:paraId="3FD9A58F"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（五）将股份用于转换上市公司发行的可转换为股票的公司债券；</w:t>
            </w:r>
          </w:p>
          <w:p w14:paraId="1BB144B4"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bookmarkStart w:id="17" w:name="OLE_LINK19"/>
            <w:r>
              <w:rPr>
                <w:rFonts w:ascii="Arial" w:hAnsiTheme="minorEastAsia" w:cs="Arial"/>
                <w:kern w:val="0"/>
                <w:szCs w:val="21"/>
              </w:rPr>
              <w:t>（六）</w:t>
            </w:r>
            <w:bookmarkEnd w:id="17"/>
            <w:r>
              <w:rPr>
                <w:rFonts w:ascii="Arial" w:hAnsiTheme="minorEastAsia" w:cs="Arial"/>
                <w:bCs/>
                <w:kern w:val="0"/>
                <w:szCs w:val="21"/>
              </w:rPr>
              <w:t>上市</w:t>
            </w:r>
            <w:r>
              <w:rPr>
                <w:rFonts w:ascii="Arial" w:hAnsiTheme="minorEastAsia" w:cs="Arial"/>
                <w:kern w:val="0"/>
                <w:szCs w:val="21"/>
              </w:rPr>
              <w:t>公司为维护公司价值及股东权益所必需。</w:t>
            </w:r>
          </w:p>
          <w:p w14:paraId="7AA57A7D"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除上述情形外，公司不得收购本公司股份。</w:t>
            </w:r>
          </w:p>
        </w:tc>
        <w:tc>
          <w:tcPr>
            <w:tcW w:w="4458" w:type="dxa"/>
            <w:vAlign w:val="center"/>
          </w:tcPr>
          <w:p w14:paraId="39590A17" w14:textId="55F4F426"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第二十五条</w:t>
            </w:r>
            <w:r w:rsidR="002A03C2">
              <w:rPr>
                <w:rFonts w:ascii="Arial" w:hAnsiTheme="minorEastAsia" w:cs="Arial" w:hint="eastAsia"/>
                <w:b/>
                <w:kern w:val="0"/>
                <w:szCs w:val="21"/>
              </w:rPr>
              <w:t xml:space="preserve"> </w:t>
            </w:r>
            <w:r w:rsidR="007357D2">
              <w:rPr>
                <w:rFonts w:ascii="Arial" w:hAnsiTheme="minorEastAsia" w:cs="Arial"/>
                <w:b/>
                <w:kern w:val="0"/>
                <w:szCs w:val="21"/>
              </w:rPr>
              <w:t xml:space="preserve"> </w:t>
            </w:r>
            <w:r>
              <w:rPr>
                <w:rFonts w:ascii="Arial" w:hAnsiTheme="minorEastAsia" w:cs="Arial"/>
                <w:b/>
                <w:kern w:val="0"/>
                <w:szCs w:val="21"/>
              </w:rPr>
              <w:t>公司不得收购本公司股份。但是，有下列情形之一的除外：</w:t>
            </w:r>
          </w:p>
          <w:p w14:paraId="27E4F7C9"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（一）减少公司注册资本；</w:t>
            </w:r>
          </w:p>
          <w:p w14:paraId="1602B549"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（二）与持有本公司股份的其他公司合并；</w:t>
            </w:r>
          </w:p>
          <w:p w14:paraId="00F16E24"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（三）将股份用于员工持股计划或者股权激励；</w:t>
            </w:r>
          </w:p>
          <w:p w14:paraId="491B0C88"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（四）股东因对</w:t>
            </w:r>
            <w:r>
              <w:rPr>
                <w:rFonts w:ascii="Arial" w:hAnsiTheme="minorEastAsia" w:cs="Arial"/>
                <w:b/>
                <w:kern w:val="0"/>
                <w:szCs w:val="21"/>
              </w:rPr>
              <w:t>股东会</w:t>
            </w:r>
            <w:r>
              <w:rPr>
                <w:rFonts w:ascii="Arial" w:hAnsiTheme="minorEastAsia" w:cs="Arial"/>
                <w:bCs/>
                <w:kern w:val="0"/>
                <w:szCs w:val="21"/>
              </w:rPr>
              <w:t>作出的公司合并、分立决议持异议，要求公司收购其股份；</w:t>
            </w:r>
          </w:p>
          <w:p w14:paraId="2DBC92C1"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（五）将股份用于转换公司发行的可转换为股票的公司债券；</w:t>
            </w:r>
          </w:p>
          <w:p w14:paraId="3656B0C8"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Cs/>
                <w:kern w:val="0"/>
                <w:szCs w:val="21"/>
              </w:rPr>
              <w:t>（六）公司为维护公司价值及股东权益所必需。</w:t>
            </w:r>
          </w:p>
        </w:tc>
      </w:tr>
      <w:tr w:rsidR="00D102D9" w14:paraId="2DC84827" w14:textId="77777777" w:rsidTr="007A1A42">
        <w:trPr>
          <w:trHeight w:val="425"/>
          <w:jc w:val="center"/>
        </w:trPr>
        <w:tc>
          <w:tcPr>
            <w:tcW w:w="709" w:type="dxa"/>
            <w:vAlign w:val="center"/>
          </w:tcPr>
          <w:p w14:paraId="5024E4EF"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2</w:t>
            </w:r>
            <w:r>
              <w:rPr>
                <w:rFonts w:ascii="Arial" w:hAnsiTheme="minorEastAsia" w:cs="Arial"/>
                <w:bCs/>
                <w:kern w:val="0"/>
                <w:szCs w:val="21"/>
              </w:rPr>
              <w:t>6</w:t>
            </w:r>
          </w:p>
        </w:tc>
        <w:tc>
          <w:tcPr>
            <w:tcW w:w="4375" w:type="dxa"/>
            <w:vAlign w:val="center"/>
          </w:tcPr>
          <w:p w14:paraId="326F9704" w14:textId="3147278D"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第二十五条</w:t>
            </w:r>
            <w:r w:rsidR="002A03C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Pr>
                <w:rFonts w:ascii="Arial" w:hAnsiTheme="minorEastAsia" w:cs="Arial"/>
                <w:kern w:val="0"/>
                <w:szCs w:val="21"/>
              </w:rPr>
              <w:t>公司收购本公司股份，可以通过公开的集中交易方式，或者法律法规和中国证监会认可的其他方式进行。</w:t>
            </w:r>
          </w:p>
          <w:p w14:paraId="7E014765"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公司因本章程第二十四条第一款第（三）项、第（五）项、第（六）项规定的情形收购本公司股份的，应当通过公开的集中交易方式进行。</w:t>
            </w:r>
          </w:p>
        </w:tc>
        <w:tc>
          <w:tcPr>
            <w:tcW w:w="4458" w:type="dxa"/>
            <w:vAlign w:val="center"/>
          </w:tcPr>
          <w:p w14:paraId="121CF0D2" w14:textId="11C52C95"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
                <w:kern w:val="0"/>
                <w:szCs w:val="21"/>
              </w:rPr>
              <w:t>第二十六条</w:t>
            </w:r>
            <w:r w:rsidR="002A03C2">
              <w:rPr>
                <w:rFonts w:ascii="Arial" w:hAnsiTheme="minorEastAsia" w:cs="Arial" w:hint="eastAsia"/>
                <w:b/>
                <w:kern w:val="0"/>
                <w:szCs w:val="21"/>
              </w:rPr>
              <w:t xml:space="preserve"> </w:t>
            </w:r>
            <w:r w:rsidR="007357D2">
              <w:rPr>
                <w:rFonts w:ascii="Arial" w:hAnsiTheme="minorEastAsia" w:cs="Arial"/>
                <w:b/>
                <w:kern w:val="0"/>
                <w:szCs w:val="21"/>
              </w:rPr>
              <w:t xml:space="preserve"> </w:t>
            </w:r>
            <w:r>
              <w:rPr>
                <w:rFonts w:ascii="Arial" w:hAnsiTheme="minorEastAsia" w:cs="Arial"/>
                <w:bCs/>
                <w:kern w:val="0"/>
                <w:szCs w:val="21"/>
              </w:rPr>
              <w:t>公司收购本公司股份，可以通过公开的集中交易方式，或者法律、行政法规和中国证监会认可的其他方式进行。</w:t>
            </w:r>
          </w:p>
          <w:p w14:paraId="7B4F56F7"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Cs/>
                <w:kern w:val="0"/>
                <w:szCs w:val="21"/>
              </w:rPr>
              <w:t>公司因本章程第</w:t>
            </w:r>
            <w:r>
              <w:rPr>
                <w:rFonts w:ascii="Arial" w:hAnsiTheme="minorEastAsia" w:cs="Arial"/>
                <w:b/>
                <w:kern w:val="0"/>
                <w:szCs w:val="21"/>
              </w:rPr>
              <w:t>二十五条</w:t>
            </w:r>
            <w:r>
              <w:rPr>
                <w:rFonts w:ascii="Arial" w:hAnsiTheme="minorEastAsia" w:cs="Arial"/>
                <w:bCs/>
                <w:kern w:val="0"/>
                <w:szCs w:val="21"/>
              </w:rPr>
              <w:t>第一款第（三）项、第（五）项、第（六）项规定的情形收购本公司股份的，应当通过公开的集中交易方式进行。</w:t>
            </w:r>
          </w:p>
        </w:tc>
      </w:tr>
      <w:tr w:rsidR="00D102D9" w14:paraId="0E3E1BA1" w14:textId="77777777" w:rsidTr="007A1A42">
        <w:trPr>
          <w:trHeight w:val="425"/>
          <w:jc w:val="center"/>
        </w:trPr>
        <w:tc>
          <w:tcPr>
            <w:tcW w:w="709" w:type="dxa"/>
            <w:vAlign w:val="center"/>
          </w:tcPr>
          <w:p w14:paraId="7784D4E9"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2</w:t>
            </w:r>
            <w:r>
              <w:rPr>
                <w:rFonts w:ascii="Arial" w:hAnsiTheme="minorEastAsia" w:cs="Arial"/>
                <w:bCs/>
                <w:kern w:val="0"/>
                <w:szCs w:val="21"/>
              </w:rPr>
              <w:t>7</w:t>
            </w:r>
          </w:p>
        </w:tc>
        <w:tc>
          <w:tcPr>
            <w:tcW w:w="4375" w:type="dxa"/>
            <w:vAlign w:val="center"/>
          </w:tcPr>
          <w:p w14:paraId="3DE8D931" w14:textId="544C1A3B"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第二十六条</w:t>
            </w:r>
            <w:r w:rsidR="002A03C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Pr>
                <w:rFonts w:ascii="Arial" w:hAnsiTheme="minorEastAsia" w:cs="Arial"/>
                <w:kern w:val="0"/>
                <w:szCs w:val="21"/>
              </w:rPr>
              <w:t>公司因本章程第二十四条第一款第（一）项、第（二）项规定的情形收购本公司股份的，应当经股东大会决议；公司因本章程第二十四条第一款第（三）项、第（五）项、第（六）项规定的情形收购本公司股份的，可以依照公司章程的规定或者股东大会的授权，经三分之二以上董事出席的董事会会议决议。</w:t>
            </w:r>
          </w:p>
          <w:p w14:paraId="28E11208"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公司依照本章程第二十四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注销。</w:t>
            </w:r>
          </w:p>
        </w:tc>
        <w:tc>
          <w:tcPr>
            <w:tcW w:w="4458" w:type="dxa"/>
            <w:vAlign w:val="center"/>
          </w:tcPr>
          <w:p w14:paraId="5D7D7F97" w14:textId="7F4202DC"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
                <w:kern w:val="0"/>
                <w:szCs w:val="21"/>
              </w:rPr>
              <w:t>第二十七条</w:t>
            </w:r>
            <w:r w:rsidR="002A03C2">
              <w:rPr>
                <w:rFonts w:ascii="Arial" w:hAnsiTheme="minorEastAsia" w:cs="Arial" w:hint="eastAsia"/>
                <w:b/>
                <w:kern w:val="0"/>
                <w:szCs w:val="21"/>
              </w:rPr>
              <w:t xml:space="preserve"> </w:t>
            </w:r>
            <w:r w:rsidR="007357D2">
              <w:rPr>
                <w:rFonts w:ascii="Arial" w:hAnsiTheme="minorEastAsia" w:cs="Arial"/>
                <w:b/>
                <w:kern w:val="0"/>
                <w:szCs w:val="21"/>
              </w:rPr>
              <w:t xml:space="preserve"> </w:t>
            </w:r>
            <w:r>
              <w:rPr>
                <w:rFonts w:ascii="Arial" w:hAnsiTheme="minorEastAsia" w:cs="Arial"/>
                <w:bCs/>
                <w:kern w:val="0"/>
                <w:szCs w:val="21"/>
              </w:rPr>
              <w:t>公司因本章程第</w:t>
            </w:r>
            <w:r>
              <w:rPr>
                <w:rFonts w:ascii="Arial" w:hAnsiTheme="minorEastAsia" w:cs="Arial"/>
                <w:b/>
                <w:bCs/>
                <w:kern w:val="0"/>
                <w:szCs w:val="21"/>
              </w:rPr>
              <w:t>二十五条</w:t>
            </w:r>
            <w:r>
              <w:rPr>
                <w:rFonts w:ascii="Arial" w:hAnsiTheme="minorEastAsia" w:cs="Arial"/>
                <w:bCs/>
                <w:kern w:val="0"/>
                <w:szCs w:val="21"/>
              </w:rPr>
              <w:t>第一款第（一）项、第（二）项规定的情形收购本公司股份的，应当经</w:t>
            </w:r>
            <w:r>
              <w:rPr>
                <w:rFonts w:ascii="Arial" w:hAnsiTheme="minorEastAsia" w:cs="Arial"/>
                <w:b/>
                <w:kern w:val="0"/>
                <w:szCs w:val="21"/>
              </w:rPr>
              <w:t>股东会</w:t>
            </w:r>
            <w:r>
              <w:rPr>
                <w:rFonts w:ascii="Arial" w:hAnsiTheme="minorEastAsia" w:cs="Arial"/>
                <w:bCs/>
                <w:kern w:val="0"/>
                <w:szCs w:val="21"/>
              </w:rPr>
              <w:t>决议；公司因本章程</w:t>
            </w:r>
            <w:r w:rsidRPr="002D1B13">
              <w:rPr>
                <w:rFonts w:ascii="Arial" w:hAnsiTheme="minorEastAsia" w:cs="Arial"/>
                <w:b/>
                <w:bCs/>
                <w:kern w:val="0"/>
                <w:szCs w:val="21"/>
              </w:rPr>
              <w:t>第</w:t>
            </w:r>
            <w:r w:rsidRPr="007357D2">
              <w:rPr>
                <w:rFonts w:ascii="Arial" w:hAnsiTheme="minorEastAsia" w:cs="Arial"/>
                <w:b/>
                <w:kern w:val="0"/>
                <w:szCs w:val="21"/>
              </w:rPr>
              <w:t>二</w:t>
            </w:r>
            <w:r>
              <w:rPr>
                <w:rFonts w:ascii="Arial" w:hAnsiTheme="minorEastAsia" w:cs="Arial"/>
                <w:b/>
                <w:kern w:val="0"/>
                <w:szCs w:val="21"/>
              </w:rPr>
              <w:t>十五条</w:t>
            </w:r>
            <w:r w:rsidR="007357D2">
              <w:rPr>
                <w:rFonts w:ascii="Arial" w:hAnsiTheme="minorEastAsia" w:cs="Arial" w:hint="eastAsia"/>
                <w:b/>
                <w:kern w:val="0"/>
                <w:szCs w:val="21"/>
              </w:rPr>
              <w:t xml:space="preserve"> </w:t>
            </w:r>
            <w:r w:rsidR="007357D2">
              <w:rPr>
                <w:rFonts w:ascii="Arial" w:hAnsiTheme="minorEastAsia" w:cs="Arial"/>
                <w:b/>
                <w:kern w:val="0"/>
                <w:szCs w:val="21"/>
              </w:rPr>
              <w:t xml:space="preserve"> </w:t>
            </w:r>
            <w:r>
              <w:rPr>
                <w:rFonts w:ascii="Arial" w:hAnsiTheme="minorEastAsia" w:cs="Arial"/>
                <w:bCs/>
                <w:kern w:val="0"/>
                <w:szCs w:val="21"/>
              </w:rPr>
              <w:t>第一款第（三）项、第（五）项、第（六）项规定的情形收购本公司股份的，可以依照本章程的规定或者股东会的授权，经三分之二以上董事出席的董事会会议决议。</w:t>
            </w:r>
          </w:p>
          <w:p w14:paraId="3294B705"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公司依照本章程第</w:t>
            </w:r>
            <w:r w:rsidRPr="002D1B13">
              <w:rPr>
                <w:rFonts w:ascii="Arial" w:hAnsiTheme="minorEastAsia" w:cs="Arial"/>
                <w:kern w:val="0"/>
                <w:szCs w:val="21"/>
              </w:rPr>
              <w:t>二十五条</w:t>
            </w:r>
            <w:r>
              <w:rPr>
                <w:rFonts w:ascii="Arial" w:hAnsiTheme="minorEastAsia" w:cs="Arial"/>
                <w:bCs/>
                <w:kern w:val="0"/>
                <w:szCs w:val="21"/>
              </w:rPr>
              <w:t>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tc>
      </w:tr>
      <w:tr w:rsidR="00D102D9" w14:paraId="5915FB6C" w14:textId="77777777" w:rsidTr="007A1A42">
        <w:trPr>
          <w:trHeight w:val="425"/>
          <w:jc w:val="center"/>
        </w:trPr>
        <w:tc>
          <w:tcPr>
            <w:tcW w:w="709" w:type="dxa"/>
            <w:vAlign w:val="center"/>
          </w:tcPr>
          <w:p w14:paraId="7FB696AC"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2</w:t>
            </w:r>
            <w:r>
              <w:rPr>
                <w:rFonts w:ascii="Arial" w:hAnsiTheme="minorEastAsia" w:cs="Arial"/>
                <w:bCs/>
                <w:kern w:val="0"/>
                <w:szCs w:val="21"/>
              </w:rPr>
              <w:t>8</w:t>
            </w:r>
          </w:p>
        </w:tc>
        <w:tc>
          <w:tcPr>
            <w:tcW w:w="4375" w:type="dxa"/>
            <w:vAlign w:val="center"/>
          </w:tcPr>
          <w:p w14:paraId="1ABF449D" w14:textId="7163CD0F" w:rsidR="00D102D9" w:rsidRDefault="00195C5C" w:rsidP="00A316F3">
            <w:pPr>
              <w:widowControl/>
              <w:tabs>
                <w:tab w:val="left" w:pos="180"/>
                <w:tab w:val="left" w:pos="910"/>
                <w:tab w:val="left" w:pos="2295"/>
                <w:tab w:val="left" w:pos="2385"/>
              </w:tabs>
              <w:spacing w:line="320" w:lineRule="exact"/>
              <w:jc w:val="center"/>
              <w:rPr>
                <w:rFonts w:ascii="Arial" w:hAnsi="Arial" w:cs="Arial"/>
                <w:b/>
                <w:bCs/>
                <w:kern w:val="0"/>
                <w:szCs w:val="21"/>
              </w:rPr>
            </w:pPr>
            <w:hyperlink w:anchor="_目___ 录" w:history="1">
              <w:bookmarkStart w:id="18" w:name="_Toc502825804"/>
              <w:r w:rsidR="00BD3387">
                <w:rPr>
                  <w:rFonts w:ascii="Arial" w:hAnsiTheme="minorEastAsia" w:cs="Arial"/>
                  <w:b/>
                  <w:bCs/>
                  <w:kern w:val="0"/>
                  <w:szCs w:val="21"/>
                </w:rPr>
                <w:t>第三节</w:t>
              </w:r>
              <w:r w:rsidR="007357D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sidR="00BD3387">
                <w:rPr>
                  <w:rFonts w:ascii="Arial" w:hAnsiTheme="minorEastAsia" w:cs="Arial"/>
                  <w:b/>
                  <w:bCs/>
                  <w:kern w:val="0"/>
                  <w:szCs w:val="21"/>
                </w:rPr>
                <w:t>股份转让</w:t>
              </w:r>
              <w:bookmarkEnd w:id="18"/>
            </w:hyperlink>
          </w:p>
          <w:p w14:paraId="36B805E4" w14:textId="68F1A68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第二十七条</w:t>
            </w:r>
            <w:r w:rsidR="002A03C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Pr>
                <w:rFonts w:ascii="Arial" w:hAnsiTheme="minorEastAsia" w:cs="Arial"/>
                <w:kern w:val="0"/>
                <w:szCs w:val="21"/>
              </w:rPr>
              <w:t>公司的股份可以依法转让。</w:t>
            </w:r>
          </w:p>
        </w:tc>
        <w:tc>
          <w:tcPr>
            <w:tcW w:w="4458" w:type="dxa"/>
            <w:vAlign w:val="center"/>
          </w:tcPr>
          <w:p w14:paraId="4CC6C0E9" w14:textId="5B265758" w:rsidR="00D102D9" w:rsidRDefault="00195C5C" w:rsidP="00A316F3">
            <w:pPr>
              <w:widowControl/>
              <w:tabs>
                <w:tab w:val="left" w:pos="180"/>
                <w:tab w:val="left" w:pos="910"/>
                <w:tab w:val="left" w:pos="2295"/>
                <w:tab w:val="left" w:pos="2385"/>
              </w:tabs>
              <w:spacing w:line="320" w:lineRule="exact"/>
              <w:jc w:val="center"/>
              <w:rPr>
                <w:rFonts w:ascii="Arial" w:hAnsi="Arial" w:cs="Arial"/>
                <w:b/>
                <w:bCs/>
                <w:kern w:val="0"/>
                <w:szCs w:val="21"/>
              </w:rPr>
            </w:pPr>
            <w:hyperlink w:anchor="_目___ 录" w:history="1">
              <w:r w:rsidR="00BD3387">
                <w:rPr>
                  <w:rFonts w:ascii="Arial" w:hAnsiTheme="minorEastAsia" w:cs="Arial"/>
                  <w:b/>
                  <w:bCs/>
                  <w:kern w:val="0"/>
                  <w:szCs w:val="21"/>
                </w:rPr>
                <w:t>第三节</w:t>
              </w:r>
              <w:r w:rsidR="007357D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sidR="00BD3387">
                <w:rPr>
                  <w:rFonts w:ascii="Arial" w:hAnsiTheme="minorEastAsia" w:cs="Arial"/>
                  <w:b/>
                  <w:bCs/>
                  <w:kern w:val="0"/>
                  <w:szCs w:val="21"/>
                </w:rPr>
                <w:t>股份转让</w:t>
              </w:r>
            </w:hyperlink>
          </w:p>
          <w:p w14:paraId="7FE3969D" w14:textId="198E87E6"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
                <w:bCs/>
                <w:kern w:val="0"/>
                <w:szCs w:val="21"/>
              </w:rPr>
              <w:t>第二十八条</w:t>
            </w:r>
            <w:r w:rsidR="002A03C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Pr>
                <w:rFonts w:ascii="Arial" w:hAnsiTheme="minorEastAsia" w:cs="Arial"/>
                <w:kern w:val="0"/>
                <w:szCs w:val="21"/>
              </w:rPr>
              <w:t>公司的股份</w:t>
            </w:r>
            <w:r>
              <w:rPr>
                <w:rFonts w:ascii="Arial" w:hAnsiTheme="minorEastAsia" w:cs="Arial"/>
                <w:b/>
                <w:kern w:val="0"/>
                <w:szCs w:val="21"/>
              </w:rPr>
              <w:t>应当</w:t>
            </w:r>
            <w:r>
              <w:rPr>
                <w:rFonts w:ascii="Arial" w:hAnsiTheme="minorEastAsia" w:cs="Arial"/>
                <w:kern w:val="0"/>
                <w:szCs w:val="21"/>
              </w:rPr>
              <w:t>依法转让。</w:t>
            </w:r>
          </w:p>
        </w:tc>
      </w:tr>
      <w:tr w:rsidR="00D102D9" w14:paraId="513BEB29" w14:textId="77777777" w:rsidTr="007A1A42">
        <w:trPr>
          <w:trHeight w:val="425"/>
          <w:jc w:val="center"/>
        </w:trPr>
        <w:tc>
          <w:tcPr>
            <w:tcW w:w="709" w:type="dxa"/>
            <w:vAlign w:val="center"/>
          </w:tcPr>
          <w:p w14:paraId="3B5B37C6"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2</w:t>
            </w:r>
            <w:r>
              <w:rPr>
                <w:rFonts w:ascii="Arial" w:hAnsiTheme="minorEastAsia" w:cs="Arial"/>
                <w:bCs/>
                <w:kern w:val="0"/>
                <w:szCs w:val="21"/>
              </w:rPr>
              <w:t>9</w:t>
            </w:r>
          </w:p>
        </w:tc>
        <w:tc>
          <w:tcPr>
            <w:tcW w:w="4375" w:type="dxa"/>
            <w:vAlign w:val="center"/>
          </w:tcPr>
          <w:p w14:paraId="35778318" w14:textId="0C0049E4"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第二十八条</w:t>
            </w:r>
            <w:r w:rsidR="002A03C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Pr>
                <w:rFonts w:ascii="Arial" w:hAnsiTheme="minorEastAsia" w:cs="Arial"/>
                <w:kern w:val="0"/>
                <w:szCs w:val="21"/>
              </w:rPr>
              <w:t>公司不接受本公司的股票作为质押权的标的。</w:t>
            </w:r>
          </w:p>
        </w:tc>
        <w:tc>
          <w:tcPr>
            <w:tcW w:w="4458" w:type="dxa"/>
            <w:vAlign w:val="center"/>
          </w:tcPr>
          <w:p w14:paraId="44ECF33B" w14:textId="08BE7E2F"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
                <w:kern w:val="0"/>
                <w:szCs w:val="21"/>
              </w:rPr>
              <w:t>第二十九条</w:t>
            </w:r>
            <w:r w:rsidR="007357D2">
              <w:rPr>
                <w:rFonts w:ascii="Arial" w:hAnsiTheme="minorEastAsia" w:cs="Arial" w:hint="eastAsia"/>
                <w:b/>
                <w:kern w:val="0"/>
                <w:szCs w:val="21"/>
              </w:rPr>
              <w:t xml:space="preserve"> </w:t>
            </w:r>
            <w:r w:rsidR="007357D2">
              <w:rPr>
                <w:rFonts w:ascii="Arial" w:hAnsiTheme="minorEastAsia" w:cs="Arial"/>
                <w:b/>
                <w:kern w:val="0"/>
                <w:szCs w:val="21"/>
              </w:rPr>
              <w:t xml:space="preserve"> </w:t>
            </w:r>
            <w:r>
              <w:rPr>
                <w:rFonts w:ascii="Arial" w:hAnsiTheme="minorEastAsia" w:cs="Arial"/>
                <w:bCs/>
                <w:kern w:val="0"/>
                <w:szCs w:val="21"/>
              </w:rPr>
              <w:t>公司不接受本公司的股份作为质权的标的。</w:t>
            </w:r>
          </w:p>
        </w:tc>
      </w:tr>
      <w:tr w:rsidR="00D102D9" w14:paraId="718C87BE" w14:textId="77777777" w:rsidTr="007A1A42">
        <w:trPr>
          <w:trHeight w:val="425"/>
          <w:jc w:val="center"/>
        </w:trPr>
        <w:tc>
          <w:tcPr>
            <w:tcW w:w="709" w:type="dxa"/>
            <w:vAlign w:val="center"/>
          </w:tcPr>
          <w:p w14:paraId="02B95DBD"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3</w:t>
            </w:r>
            <w:r>
              <w:rPr>
                <w:rFonts w:ascii="Arial" w:hAnsiTheme="minorEastAsia" w:cs="Arial"/>
                <w:bCs/>
                <w:kern w:val="0"/>
                <w:szCs w:val="21"/>
              </w:rPr>
              <w:t>0</w:t>
            </w:r>
          </w:p>
        </w:tc>
        <w:tc>
          <w:tcPr>
            <w:tcW w:w="4375" w:type="dxa"/>
            <w:vAlign w:val="center"/>
          </w:tcPr>
          <w:p w14:paraId="1C4DC6F9" w14:textId="0EFB8F7F"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第二十九条</w:t>
            </w:r>
            <w:r w:rsidR="002A03C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Pr>
                <w:rFonts w:ascii="Arial" w:hAnsiTheme="minorEastAsia" w:cs="Arial"/>
                <w:bCs/>
                <w:kern w:val="0"/>
                <w:szCs w:val="21"/>
              </w:rPr>
              <w:t>发起人持有的本公司股份，自公司成立之日起一年内不得转让。</w:t>
            </w:r>
            <w:r>
              <w:rPr>
                <w:rFonts w:ascii="Arial" w:hAnsiTheme="minorEastAsia" w:cs="Arial"/>
                <w:kern w:val="0"/>
                <w:szCs w:val="21"/>
              </w:rPr>
              <w:t>公司公开发行股份前已发行的股份，自公司股票在证券交易所上市交易之日起一年内不得转让。</w:t>
            </w:r>
          </w:p>
          <w:p w14:paraId="6ED6F17C"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w:t>
            </w:r>
          </w:p>
        </w:tc>
        <w:tc>
          <w:tcPr>
            <w:tcW w:w="4458" w:type="dxa"/>
            <w:vAlign w:val="center"/>
          </w:tcPr>
          <w:p w14:paraId="46FB0746" w14:textId="096E496F"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
                <w:kern w:val="0"/>
                <w:szCs w:val="21"/>
              </w:rPr>
              <w:t>第三十条</w:t>
            </w:r>
            <w:r w:rsidR="002A03C2">
              <w:rPr>
                <w:rFonts w:ascii="Arial" w:hAnsiTheme="minorEastAsia" w:cs="Arial" w:hint="eastAsia"/>
                <w:b/>
                <w:kern w:val="0"/>
                <w:szCs w:val="21"/>
              </w:rPr>
              <w:t xml:space="preserve"> </w:t>
            </w:r>
            <w:r w:rsidR="007357D2">
              <w:rPr>
                <w:rFonts w:ascii="Arial" w:hAnsiTheme="minorEastAsia" w:cs="Arial"/>
                <w:b/>
                <w:kern w:val="0"/>
                <w:szCs w:val="21"/>
              </w:rPr>
              <w:t xml:space="preserve"> </w:t>
            </w:r>
            <w:r>
              <w:rPr>
                <w:rFonts w:ascii="Arial" w:hAnsiTheme="minorEastAsia" w:cs="Arial"/>
                <w:bCs/>
                <w:kern w:val="0"/>
                <w:szCs w:val="21"/>
              </w:rPr>
              <w:t>公司公开发行股份前已发行的股份，自公司</w:t>
            </w:r>
            <w:r w:rsidR="006D1D59">
              <w:rPr>
                <w:rFonts w:ascii="Arial" w:hAnsiTheme="minorEastAsia" w:cs="Arial" w:hint="eastAsia"/>
                <w:bCs/>
                <w:kern w:val="0"/>
                <w:szCs w:val="21"/>
              </w:rPr>
              <w:t>股票</w:t>
            </w:r>
            <w:r>
              <w:rPr>
                <w:rFonts w:ascii="Arial" w:hAnsiTheme="minorEastAsia" w:cs="Arial"/>
                <w:bCs/>
                <w:kern w:val="0"/>
                <w:szCs w:val="21"/>
              </w:rPr>
              <w:t>在证券交易所上市交易之日起一年内不得转让。</w:t>
            </w:r>
          </w:p>
          <w:p w14:paraId="2752F18E"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公司</w:t>
            </w:r>
            <w:r>
              <w:rPr>
                <w:rFonts w:ascii="Arial" w:hAnsiTheme="minorEastAsia" w:cs="Arial"/>
                <w:b/>
                <w:bCs/>
                <w:kern w:val="0"/>
                <w:szCs w:val="21"/>
              </w:rPr>
              <w:t>董事、高级管理人员</w:t>
            </w:r>
            <w:r>
              <w:rPr>
                <w:rFonts w:ascii="Arial" w:hAnsiTheme="minorEastAsia" w:cs="Arial"/>
                <w:bCs/>
                <w:kern w:val="0"/>
                <w:szCs w:val="21"/>
              </w:rPr>
              <w:t>应当向公司申报所持有的本公司股份及其变动情况，</w:t>
            </w:r>
            <w:r>
              <w:rPr>
                <w:rFonts w:ascii="Arial" w:hAnsiTheme="minorEastAsia" w:cs="Arial"/>
                <w:b/>
                <w:kern w:val="0"/>
                <w:szCs w:val="21"/>
              </w:rPr>
              <w:t>在就任时确定的</w:t>
            </w:r>
            <w:r>
              <w:rPr>
                <w:rFonts w:ascii="Arial" w:hAnsiTheme="minorEastAsia" w:cs="Arial"/>
                <w:b/>
                <w:bCs/>
                <w:kern w:val="0"/>
                <w:szCs w:val="21"/>
              </w:rPr>
              <w:t>任职</w:t>
            </w:r>
            <w:r>
              <w:rPr>
                <w:rFonts w:ascii="Arial" w:hAnsiTheme="minorEastAsia" w:cs="Arial"/>
                <w:bCs/>
                <w:kern w:val="0"/>
                <w:szCs w:val="21"/>
              </w:rPr>
              <w:t>期间每年转让的股份不得超过其所持有</w:t>
            </w:r>
            <w:r w:rsidR="00C006D0" w:rsidRPr="002D1B13">
              <w:rPr>
                <w:rFonts w:ascii="Arial" w:hAnsiTheme="minorEastAsia" w:cs="Arial"/>
                <w:b/>
                <w:kern w:val="0"/>
                <w:szCs w:val="21"/>
              </w:rPr>
              <w:t>本公司同一类别股份</w:t>
            </w:r>
            <w:r>
              <w:rPr>
                <w:rFonts w:ascii="Arial" w:hAnsiTheme="minorEastAsia" w:cs="Arial"/>
                <w:bCs/>
                <w:kern w:val="0"/>
                <w:szCs w:val="21"/>
              </w:rPr>
              <w:t>总数的百分之二十五；所持本公司股份自公司股票上市交易之日起一年内不得转让。上述人员离职后半年内，不得转让其所持有的本公司股份。</w:t>
            </w:r>
          </w:p>
          <w:p w14:paraId="3409A85B"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法律、行政法规或者中国证监会对股东转让其所持本公司股份另有规定的，从其规定。</w:t>
            </w:r>
          </w:p>
        </w:tc>
      </w:tr>
      <w:tr w:rsidR="00D102D9" w14:paraId="79A6231E" w14:textId="77777777" w:rsidTr="007A1A42">
        <w:trPr>
          <w:trHeight w:val="425"/>
          <w:jc w:val="center"/>
        </w:trPr>
        <w:tc>
          <w:tcPr>
            <w:tcW w:w="709" w:type="dxa"/>
            <w:vAlign w:val="center"/>
          </w:tcPr>
          <w:p w14:paraId="37407850"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3</w:t>
            </w:r>
            <w:r>
              <w:rPr>
                <w:rFonts w:ascii="Arial" w:hAnsiTheme="minorEastAsia" w:cs="Arial"/>
                <w:bCs/>
                <w:kern w:val="0"/>
                <w:szCs w:val="21"/>
              </w:rPr>
              <w:t>1</w:t>
            </w:r>
          </w:p>
        </w:tc>
        <w:tc>
          <w:tcPr>
            <w:tcW w:w="4375" w:type="dxa"/>
            <w:vAlign w:val="center"/>
          </w:tcPr>
          <w:p w14:paraId="3F546B4E" w14:textId="0F0A432E"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第三十条</w:t>
            </w:r>
            <w:r w:rsidR="002A03C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Pr>
                <w:rFonts w:ascii="Arial" w:hAnsiTheme="minorEastAsia" w:cs="Arial"/>
                <w:kern w:val="0"/>
                <w:szCs w:val="21"/>
              </w:rPr>
              <w:t>公司董事、</w:t>
            </w:r>
            <w:r>
              <w:rPr>
                <w:rFonts w:ascii="Arial" w:hAnsiTheme="minorEastAsia" w:cs="Arial"/>
                <w:bCs/>
                <w:kern w:val="0"/>
                <w:szCs w:val="21"/>
              </w:rPr>
              <w:t>监事、</w:t>
            </w:r>
            <w:r>
              <w:rPr>
                <w:rFonts w:ascii="Arial" w:hAnsiTheme="minorEastAsia" w:cs="Arial"/>
                <w:kern w:val="0"/>
                <w:szCs w:val="21"/>
              </w:rPr>
              <w:t>高级管理人员、持有本公司股份百分之五以上的股东，将其持有的本公司股票在买入后六个月内卖出，或者在卖出后六个月内又买入，由此所得收益归本公司所有，本公司董事会将收回其所得收益。但是，证券公司因包销购入售后剩余股票而持有百分之五以上股份的，卖出该股票不受六个月时间限制。</w:t>
            </w:r>
          </w:p>
          <w:p w14:paraId="24A56BCD"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公司董事会不按照前款规定执行的，股东有权要求董事会在三十日内执行，公司董事会未在上述期限内执行的，股东有权为了公司的利益以自己的名义直接向人民法院提起诉讼。</w:t>
            </w:r>
          </w:p>
          <w:p w14:paraId="7925507D"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公司董事会不按照第一款的规定执行的，负有责任的董事依法承担连带责任。</w:t>
            </w:r>
            <w:bookmarkStart w:id="19" w:name="_第四章股东和股东大会"/>
            <w:bookmarkEnd w:id="19"/>
          </w:p>
        </w:tc>
        <w:tc>
          <w:tcPr>
            <w:tcW w:w="4458" w:type="dxa"/>
            <w:vAlign w:val="center"/>
          </w:tcPr>
          <w:p w14:paraId="278DD462" w14:textId="57F938F0" w:rsidR="00D102D9" w:rsidRDefault="00BD3387" w:rsidP="00A316F3">
            <w:pPr>
              <w:widowControl/>
              <w:tabs>
                <w:tab w:val="left" w:pos="180"/>
                <w:tab w:val="left" w:pos="910"/>
                <w:tab w:val="left" w:pos="2295"/>
                <w:tab w:val="left" w:pos="2385"/>
              </w:tabs>
              <w:spacing w:line="320" w:lineRule="exact"/>
              <w:jc w:val="left"/>
              <w:rPr>
                <w:rFonts w:ascii="Arial" w:hAnsi="Arial" w:cs="Arial"/>
                <w:bCs/>
                <w:kern w:val="0"/>
                <w:szCs w:val="21"/>
              </w:rPr>
            </w:pPr>
            <w:r>
              <w:rPr>
                <w:rFonts w:ascii="Arial" w:hAnsiTheme="minorEastAsia" w:cs="Arial"/>
                <w:b/>
                <w:kern w:val="0"/>
                <w:szCs w:val="21"/>
              </w:rPr>
              <w:t>第三十一条</w:t>
            </w:r>
            <w:r w:rsidR="002A03C2">
              <w:rPr>
                <w:rFonts w:ascii="Arial" w:hAnsiTheme="minorEastAsia" w:cs="Arial" w:hint="eastAsia"/>
                <w:b/>
                <w:kern w:val="0"/>
                <w:szCs w:val="21"/>
              </w:rPr>
              <w:t xml:space="preserve"> </w:t>
            </w:r>
            <w:r w:rsidR="007357D2">
              <w:rPr>
                <w:rFonts w:ascii="Arial" w:hAnsiTheme="minorEastAsia" w:cs="Arial"/>
                <w:b/>
                <w:kern w:val="0"/>
                <w:szCs w:val="21"/>
              </w:rPr>
              <w:t xml:space="preserve"> </w:t>
            </w:r>
            <w:r>
              <w:rPr>
                <w:rFonts w:ascii="Arial" w:hAnsiTheme="minorEastAsia" w:cs="Arial"/>
                <w:bCs/>
                <w:kern w:val="0"/>
                <w:szCs w:val="21"/>
              </w:rPr>
              <w:t>公司持有百分之五以上股份的股东、董事、高级管理人员，将其持有的本公司股票</w:t>
            </w:r>
            <w:r>
              <w:rPr>
                <w:rFonts w:ascii="Arial" w:hAnsiTheme="minorEastAsia" w:cs="Arial"/>
                <w:b/>
                <w:kern w:val="0"/>
                <w:szCs w:val="21"/>
              </w:rPr>
              <w:t>或者其他具有股权性质的证券</w:t>
            </w:r>
            <w:r>
              <w:rPr>
                <w:rFonts w:ascii="Arial" w:hAnsiTheme="minorEastAsia" w:cs="Arial"/>
                <w:bCs/>
                <w:kern w:val="0"/>
                <w:szCs w:val="21"/>
              </w:rPr>
              <w:t>在买入后六个月内卖出，或者在卖出后六个月内又买入，由此所得收益归本公司所有，本公司董事会将收回其所得收益。但是，证券公司</w:t>
            </w:r>
            <w:r w:rsidR="00C006D0" w:rsidRPr="002D1B13">
              <w:rPr>
                <w:rFonts w:ascii="Arial" w:hAnsiTheme="minorEastAsia" w:cs="Arial"/>
                <w:kern w:val="0"/>
                <w:szCs w:val="21"/>
              </w:rPr>
              <w:t>因购入包销售后</w:t>
            </w:r>
            <w:r>
              <w:rPr>
                <w:rFonts w:ascii="Arial" w:hAnsiTheme="minorEastAsia" w:cs="Arial"/>
                <w:bCs/>
                <w:kern w:val="0"/>
                <w:szCs w:val="21"/>
              </w:rPr>
              <w:t>剩余股票而持有百分之五以上股份的，</w:t>
            </w:r>
            <w:r>
              <w:rPr>
                <w:rFonts w:ascii="Arial" w:hAnsiTheme="minorEastAsia" w:cs="Arial"/>
                <w:b/>
                <w:kern w:val="0"/>
                <w:szCs w:val="21"/>
              </w:rPr>
              <w:t>以及有中国证监会规定的其他情形的除外</w:t>
            </w:r>
            <w:r>
              <w:rPr>
                <w:rFonts w:ascii="Arial" w:hAnsiTheme="minorEastAsia" w:cs="Arial"/>
                <w:bCs/>
                <w:kern w:val="0"/>
                <w:szCs w:val="21"/>
              </w:rPr>
              <w:t>。</w:t>
            </w:r>
          </w:p>
          <w:p w14:paraId="07196894" w14:textId="77777777" w:rsidR="00D102D9" w:rsidRDefault="00BD3387" w:rsidP="00A316F3">
            <w:pPr>
              <w:widowControl/>
              <w:tabs>
                <w:tab w:val="left" w:pos="180"/>
                <w:tab w:val="left" w:pos="910"/>
                <w:tab w:val="left" w:pos="2295"/>
                <w:tab w:val="left" w:pos="2385"/>
              </w:tabs>
              <w:spacing w:line="320" w:lineRule="exact"/>
              <w:jc w:val="left"/>
              <w:rPr>
                <w:rFonts w:ascii="Arial" w:hAnsi="Arial" w:cs="Arial"/>
                <w:bCs/>
                <w:kern w:val="0"/>
                <w:szCs w:val="21"/>
              </w:rPr>
            </w:pPr>
            <w:r>
              <w:rPr>
                <w:rFonts w:ascii="Arial" w:hAnsiTheme="minorEastAsia" w:cs="Arial"/>
                <w:b/>
                <w:kern w:val="0"/>
                <w:szCs w:val="21"/>
              </w:rPr>
              <w:t>前款所称董事、高级管理人员、自然人股东持有的股票或者其他具有股权性质的证券，包括其配偶、父母、子女持有的及利用他人账户持有的股票或者其他具有股权性质的证券。</w:t>
            </w:r>
          </w:p>
          <w:p w14:paraId="74CDB959" w14:textId="77777777" w:rsidR="00D102D9" w:rsidRPr="003C50FA" w:rsidRDefault="00BD3387" w:rsidP="00A316F3">
            <w:pPr>
              <w:widowControl/>
              <w:tabs>
                <w:tab w:val="left" w:pos="180"/>
                <w:tab w:val="left" w:pos="910"/>
                <w:tab w:val="left" w:pos="2295"/>
                <w:tab w:val="left" w:pos="2385"/>
              </w:tabs>
              <w:spacing w:line="320" w:lineRule="exact"/>
              <w:jc w:val="left"/>
              <w:rPr>
                <w:rFonts w:ascii="Arial" w:hAnsi="Arial" w:cs="Arial"/>
                <w:kern w:val="0"/>
                <w:szCs w:val="21"/>
              </w:rPr>
            </w:pPr>
            <w:r>
              <w:rPr>
                <w:rFonts w:ascii="Arial" w:hAnsiTheme="minorEastAsia" w:cs="Arial"/>
                <w:bCs/>
                <w:kern w:val="0"/>
                <w:szCs w:val="21"/>
              </w:rPr>
              <w:t>公司董事会不按照</w:t>
            </w:r>
            <w:r>
              <w:rPr>
                <w:rFonts w:ascii="Arial" w:hAnsiTheme="minorEastAsia" w:cs="Arial"/>
                <w:b/>
                <w:kern w:val="0"/>
                <w:szCs w:val="21"/>
              </w:rPr>
              <w:t>本条第一款</w:t>
            </w:r>
            <w:r>
              <w:rPr>
                <w:rFonts w:ascii="Arial" w:hAnsiTheme="minorEastAsia" w:cs="Arial"/>
                <w:bCs/>
                <w:kern w:val="0"/>
                <w:szCs w:val="21"/>
              </w:rPr>
              <w:t>规定执行的，</w:t>
            </w:r>
            <w:r w:rsidRPr="003C50FA">
              <w:rPr>
                <w:rFonts w:ascii="Arial" w:hAnsiTheme="minorEastAsia" w:cs="Arial"/>
                <w:kern w:val="0"/>
                <w:szCs w:val="21"/>
              </w:rPr>
              <w:t>股东有权要求董事会在三十日内执行。公司董事会未在上述期限内执行的，股东有权为了公司的利益以自己的名义直接向人民法院提起诉讼。</w:t>
            </w:r>
          </w:p>
          <w:p w14:paraId="134C8565" w14:textId="77777777" w:rsidR="00D102D9" w:rsidRDefault="00BD3387" w:rsidP="00A316F3">
            <w:pPr>
              <w:widowControl/>
              <w:tabs>
                <w:tab w:val="left" w:pos="180"/>
                <w:tab w:val="left" w:pos="910"/>
                <w:tab w:val="left" w:pos="2295"/>
                <w:tab w:val="left" w:pos="2385"/>
              </w:tabs>
              <w:spacing w:line="320" w:lineRule="exact"/>
              <w:jc w:val="left"/>
              <w:rPr>
                <w:rFonts w:ascii="Arial" w:hAnsi="Arial" w:cs="Arial"/>
                <w:bCs/>
                <w:kern w:val="0"/>
                <w:szCs w:val="21"/>
              </w:rPr>
            </w:pPr>
            <w:r>
              <w:rPr>
                <w:rFonts w:ascii="Arial" w:hAnsiTheme="minorEastAsia" w:cs="Arial"/>
                <w:bCs/>
                <w:kern w:val="0"/>
                <w:szCs w:val="21"/>
              </w:rPr>
              <w:t>公司董事会不按照本条第一款的规定执行的，负有责任的董事依法承担连带责任。</w:t>
            </w:r>
          </w:p>
        </w:tc>
      </w:tr>
      <w:tr w:rsidR="00D102D9" w14:paraId="3722934F" w14:textId="77777777" w:rsidTr="007A1A42">
        <w:trPr>
          <w:trHeight w:val="425"/>
          <w:jc w:val="center"/>
        </w:trPr>
        <w:tc>
          <w:tcPr>
            <w:tcW w:w="709" w:type="dxa"/>
            <w:vAlign w:val="center"/>
          </w:tcPr>
          <w:p w14:paraId="759E3546"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3</w:t>
            </w:r>
            <w:r>
              <w:rPr>
                <w:rFonts w:ascii="Arial" w:hAnsiTheme="minorEastAsia" w:cs="Arial"/>
                <w:bCs/>
                <w:kern w:val="0"/>
                <w:szCs w:val="21"/>
              </w:rPr>
              <w:t>2</w:t>
            </w:r>
          </w:p>
        </w:tc>
        <w:tc>
          <w:tcPr>
            <w:tcW w:w="4375" w:type="dxa"/>
            <w:vAlign w:val="center"/>
          </w:tcPr>
          <w:p w14:paraId="516EB68A" w14:textId="60A94E00"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bookmarkStart w:id="20" w:name="_Toc502825805"/>
            <w:r>
              <w:rPr>
                <w:rFonts w:ascii="Arial" w:hAnsiTheme="minorEastAsia" w:cs="Arial"/>
                <w:b/>
                <w:bCs/>
                <w:kern w:val="0"/>
                <w:szCs w:val="21"/>
              </w:rPr>
              <w:t>第四章</w:t>
            </w:r>
            <w:r w:rsidR="007357D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sidR="004E350F">
              <w:rPr>
                <w:rFonts w:ascii="Arial" w:hAnsiTheme="minorEastAsia" w:cs="Arial" w:hint="eastAsia"/>
                <w:b/>
                <w:bCs/>
                <w:kern w:val="0"/>
                <w:szCs w:val="21"/>
              </w:rPr>
              <w:t>公司</w:t>
            </w:r>
            <w:r>
              <w:rPr>
                <w:rFonts w:ascii="Arial" w:hAnsiTheme="minorEastAsia" w:cs="Arial"/>
                <w:b/>
                <w:bCs/>
                <w:kern w:val="0"/>
                <w:szCs w:val="21"/>
              </w:rPr>
              <w:t>党组织</w:t>
            </w:r>
            <w:bookmarkEnd w:id="20"/>
          </w:p>
          <w:p w14:paraId="1F5DAC91" w14:textId="1D104AD6"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bookmarkStart w:id="21" w:name="_第一节股东"/>
            <w:bookmarkEnd w:id="21"/>
            <w:r>
              <w:rPr>
                <w:rFonts w:ascii="Arial" w:hAnsiTheme="minorEastAsia" w:cs="Arial"/>
                <w:b/>
                <w:bCs/>
                <w:kern w:val="0"/>
                <w:szCs w:val="21"/>
              </w:rPr>
              <w:t>第三十一条</w:t>
            </w:r>
            <w:r w:rsidR="002A03C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Pr>
                <w:rFonts w:ascii="Arial" w:hAnsiTheme="minorEastAsia" w:cs="Arial"/>
                <w:kern w:val="0"/>
                <w:szCs w:val="21"/>
              </w:rPr>
              <w:t>根</w:t>
            </w:r>
            <w:r w:rsidRPr="003C50FA">
              <w:rPr>
                <w:rFonts w:ascii="Arial" w:hAnsiTheme="minorEastAsia" w:cs="Arial"/>
                <w:kern w:val="0"/>
                <w:szCs w:val="21"/>
              </w:rPr>
              <w:t>据《中国共产党章程》《中国共产党国有企业基层组织工作条例（试行）》等有关规定，公司设立中国共产党南京宝色股份公司委员会</w:t>
            </w:r>
            <w:r w:rsidRPr="003C50FA">
              <w:rPr>
                <w:rFonts w:ascii="Arial" w:hAnsi="Arial" w:cs="Arial"/>
                <w:kern w:val="0"/>
                <w:szCs w:val="21"/>
              </w:rPr>
              <w:t>(</w:t>
            </w:r>
            <w:r w:rsidRPr="003C50FA">
              <w:rPr>
                <w:rFonts w:ascii="Arial" w:hAnsiTheme="minorEastAsia" w:cs="Arial"/>
                <w:kern w:val="0"/>
                <w:szCs w:val="21"/>
              </w:rPr>
              <w:t>以下简称</w:t>
            </w:r>
            <w:r w:rsidRPr="000951A3">
              <w:rPr>
                <w:rFonts w:ascii="Arial" w:hAnsi="Arial" w:cs="Arial"/>
                <w:kern w:val="0"/>
                <w:szCs w:val="21"/>
              </w:rPr>
              <w:t>“</w:t>
            </w:r>
            <w:r w:rsidRPr="000951A3">
              <w:rPr>
                <w:rFonts w:ascii="Arial" w:hAnsiTheme="minorEastAsia" w:cs="Arial"/>
                <w:kern w:val="0"/>
                <w:szCs w:val="21"/>
              </w:rPr>
              <w:t>公司党委</w:t>
            </w:r>
            <w:r w:rsidRPr="000951A3">
              <w:rPr>
                <w:rFonts w:ascii="Arial" w:hAnsi="Arial" w:cs="Arial"/>
                <w:kern w:val="0"/>
                <w:szCs w:val="21"/>
              </w:rPr>
              <w:t>”)</w:t>
            </w:r>
            <w:r w:rsidRPr="000951A3">
              <w:rPr>
                <w:rFonts w:ascii="Arial" w:hAnsiTheme="minorEastAsia" w:cs="Arial"/>
                <w:kern w:val="0"/>
                <w:szCs w:val="21"/>
              </w:rPr>
              <w:t>，公司党委设书记</w:t>
            </w:r>
            <w:r w:rsidRPr="000951A3">
              <w:rPr>
                <w:rFonts w:ascii="Arial" w:hAnsi="Arial" w:cs="Arial"/>
                <w:kern w:val="0"/>
                <w:szCs w:val="21"/>
              </w:rPr>
              <w:t xml:space="preserve"> 1 </w:t>
            </w:r>
            <w:r w:rsidRPr="000951A3">
              <w:rPr>
                <w:rFonts w:ascii="Arial" w:hAnsiTheme="minorEastAsia" w:cs="Arial"/>
                <w:kern w:val="0"/>
                <w:szCs w:val="21"/>
              </w:rPr>
              <w:t>名，</w:t>
            </w:r>
            <w:r w:rsidR="00C006D0" w:rsidRPr="002D1B13">
              <w:rPr>
                <w:rFonts w:ascii="Arial" w:hAnsiTheme="minorEastAsia" w:cs="Arial"/>
                <w:kern w:val="0"/>
                <w:szCs w:val="21"/>
              </w:rPr>
              <w:t>党委成员若干名，</w:t>
            </w:r>
            <w:r w:rsidRPr="003C50FA">
              <w:rPr>
                <w:rFonts w:ascii="Arial" w:hAnsiTheme="minorEastAsia" w:cs="Arial"/>
                <w:kern w:val="0"/>
                <w:szCs w:val="21"/>
              </w:rPr>
              <w:t>设立主抓企业党建工作的副书记</w:t>
            </w:r>
            <w:r w:rsidRPr="003C50FA">
              <w:rPr>
                <w:rFonts w:ascii="Arial" w:hAnsi="Arial" w:cs="Arial"/>
                <w:kern w:val="0"/>
                <w:szCs w:val="21"/>
              </w:rPr>
              <w:t>1</w:t>
            </w:r>
            <w:r w:rsidRPr="003C50FA">
              <w:rPr>
                <w:rFonts w:ascii="Arial" w:hAnsiTheme="minorEastAsia" w:cs="Arial"/>
                <w:kern w:val="0"/>
                <w:szCs w:val="21"/>
              </w:rPr>
              <w:t>名。符合条件的</w:t>
            </w:r>
            <w:r w:rsidR="00C006D0" w:rsidRPr="002D1B13">
              <w:rPr>
                <w:rFonts w:ascii="Arial" w:hAnsiTheme="minorEastAsia" w:cs="Arial"/>
                <w:kern w:val="0"/>
                <w:szCs w:val="21"/>
              </w:rPr>
              <w:t>党委成员</w:t>
            </w:r>
            <w:r w:rsidRPr="003C50FA">
              <w:rPr>
                <w:rFonts w:ascii="Arial" w:hAnsiTheme="minorEastAsia" w:cs="Arial"/>
                <w:kern w:val="0"/>
                <w:szCs w:val="21"/>
              </w:rPr>
              <w:t>可以通过法定程序进入董事会、监事会、经理层，董事会、监事会、经理层中符合条件的党员可以依照有关规定和程序进入党委。同时，根据有关规定，设立中共南京宝色股份公司纪律检查委员会（以下简称</w:t>
            </w:r>
            <w:r w:rsidRPr="003C50FA">
              <w:rPr>
                <w:rFonts w:ascii="Arial" w:hAnsi="Arial" w:cs="Arial"/>
                <w:kern w:val="0"/>
                <w:szCs w:val="21"/>
              </w:rPr>
              <w:t>“</w:t>
            </w:r>
            <w:r w:rsidRPr="003C50FA">
              <w:rPr>
                <w:rFonts w:ascii="Arial" w:hAnsiTheme="minorEastAsia" w:cs="Arial"/>
                <w:kern w:val="0"/>
                <w:szCs w:val="21"/>
              </w:rPr>
              <w:t>公司纪委</w:t>
            </w:r>
            <w:r w:rsidRPr="000951A3">
              <w:rPr>
                <w:rFonts w:ascii="Arial" w:hAnsi="Arial" w:cs="Arial"/>
                <w:kern w:val="0"/>
                <w:szCs w:val="21"/>
              </w:rPr>
              <w:t>”</w:t>
            </w:r>
            <w:r w:rsidRPr="000951A3">
              <w:rPr>
                <w:rFonts w:ascii="Arial" w:hAnsiTheme="minorEastAsia" w:cs="Arial"/>
                <w:kern w:val="0"/>
                <w:szCs w:val="21"/>
              </w:rPr>
              <w:t>），</w:t>
            </w:r>
            <w:r w:rsidR="00C006D0" w:rsidRPr="002D1B13">
              <w:rPr>
                <w:rFonts w:ascii="Arial" w:hAnsiTheme="minorEastAsia" w:cs="Arial"/>
                <w:kern w:val="0"/>
                <w:szCs w:val="21"/>
              </w:rPr>
              <w:t>设立纪委书记</w:t>
            </w:r>
            <w:r w:rsidR="00C006D0" w:rsidRPr="002D1B13">
              <w:rPr>
                <w:rFonts w:ascii="Arial" w:hAnsi="Arial" w:cs="Arial"/>
                <w:kern w:val="0"/>
                <w:szCs w:val="21"/>
              </w:rPr>
              <w:t>1</w:t>
            </w:r>
            <w:r w:rsidR="00C006D0" w:rsidRPr="002D1B13">
              <w:rPr>
                <w:rFonts w:ascii="Arial" w:hAnsiTheme="minorEastAsia" w:cs="Arial"/>
                <w:kern w:val="0"/>
                <w:szCs w:val="21"/>
              </w:rPr>
              <w:t>名。</w:t>
            </w:r>
            <w:r w:rsidRPr="003C50FA">
              <w:rPr>
                <w:rFonts w:ascii="Arial" w:hAnsiTheme="minorEastAsia" w:cs="Arial"/>
                <w:kern w:val="0"/>
                <w:szCs w:val="21"/>
              </w:rPr>
              <w:t>公司党组</w:t>
            </w:r>
            <w:r>
              <w:rPr>
                <w:rFonts w:ascii="Arial" w:hAnsiTheme="minorEastAsia" w:cs="Arial"/>
                <w:kern w:val="0"/>
                <w:szCs w:val="21"/>
              </w:rPr>
              <w:t>织设立党群部，工作人员按照党群工作职能进行配备。党建工作经费，按照实际需求进行安排，并纳入企业管理费用税前列支。</w:t>
            </w:r>
          </w:p>
        </w:tc>
        <w:tc>
          <w:tcPr>
            <w:tcW w:w="4458" w:type="dxa"/>
            <w:vAlign w:val="center"/>
          </w:tcPr>
          <w:p w14:paraId="67B207BF" w14:textId="5A2230A9"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第四章</w:t>
            </w:r>
            <w:r w:rsidR="007357D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sidR="004E350F">
              <w:rPr>
                <w:rFonts w:ascii="Arial" w:hAnsiTheme="minorEastAsia" w:cs="Arial" w:hint="eastAsia"/>
                <w:b/>
                <w:bCs/>
                <w:kern w:val="0"/>
                <w:szCs w:val="21"/>
              </w:rPr>
              <w:t>党组织</w:t>
            </w:r>
          </w:p>
          <w:p w14:paraId="33E018C2" w14:textId="1513AFD6"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第三十二条</w:t>
            </w:r>
            <w:r w:rsidR="002A03C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Pr>
                <w:rFonts w:ascii="Arial" w:hAnsi="Arial" w:cs="Arial" w:hint="eastAsia"/>
                <w:bCs/>
                <w:kern w:val="0"/>
                <w:szCs w:val="21"/>
              </w:rPr>
              <w:t>根据《中国共产党章程》《中国共产党国有企业基层组织工作条例（试行）》等有关规定，</w:t>
            </w:r>
            <w:r>
              <w:rPr>
                <w:rFonts w:ascii="Arial" w:hAnsi="Arial" w:cs="Arial" w:hint="eastAsia"/>
                <w:b/>
                <w:bCs/>
                <w:kern w:val="0"/>
                <w:szCs w:val="21"/>
              </w:rPr>
              <w:t>经上级党组织批准，</w:t>
            </w:r>
            <w:r>
              <w:rPr>
                <w:rFonts w:ascii="Arial" w:hAnsi="Arial" w:cs="Arial" w:hint="eastAsia"/>
                <w:bCs/>
                <w:kern w:val="0"/>
                <w:szCs w:val="21"/>
              </w:rPr>
              <w:t>公司设立中国共产党南京宝色股份公司委员会</w:t>
            </w:r>
            <w:r>
              <w:rPr>
                <w:rFonts w:ascii="Arial" w:hAnsi="Arial" w:cs="Arial" w:hint="eastAsia"/>
                <w:bCs/>
                <w:kern w:val="0"/>
                <w:szCs w:val="21"/>
              </w:rPr>
              <w:t>(</w:t>
            </w:r>
            <w:r>
              <w:rPr>
                <w:rFonts w:ascii="Arial" w:hAnsi="Arial" w:cs="Arial" w:hint="eastAsia"/>
                <w:bCs/>
                <w:kern w:val="0"/>
                <w:szCs w:val="21"/>
              </w:rPr>
              <w:t>以下简称“公司党委”</w:t>
            </w:r>
            <w:r>
              <w:rPr>
                <w:rFonts w:ascii="Arial" w:hAnsi="Arial" w:cs="Arial" w:hint="eastAsia"/>
                <w:bCs/>
                <w:kern w:val="0"/>
                <w:szCs w:val="21"/>
              </w:rPr>
              <w:t>)</w:t>
            </w:r>
            <w:r>
              <w:rPr>
                <w:rFonts w:ascii="Arial" w:hAnsi="Arial" w:cs="Arial" w:hint="eastAsia"/>
                <w:bCs/>
                <w:kern w:val="0"/>
                <w:szCs w:val="21"/>
              </w:rPr>
              <w:t>，同时，根据有关规定，设立中共南京宝色股份公司纪律检查委员会（以下简称“公司纪委”）。</w:t>
            </w:r>
          </w:p>
        </w:tc>
      </w:tr>
      <w:tr w:rsidR="00D102D9" w14:paraId="7DBA1310" w14:textId="77777777" w:rsidTr="007A1A42">
        <w:trPr>
          <w:trHeight w:val="781"/>
          <w:jc w:val="center"/>
        </w:trPr>
        <w:tc>
          <w:tcPr>
            <w:tcW w:w="709" w:type="dxa"/>
            <w:vAlign w:val="center"/>
          </w:tcPr>
          <w:p w14:paraId="447A0674"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3</w:t>
            </w:r>
            <w:r>
              <w:rPr>
                <w:rFonts w:ascii="Arial" w:hAnsiTheme="minorEastAsia" w:cs="Arial"/>
                <w:bCs/>
                <w:kern w:val="0"/>
                <w:szCs w:val="21"/>
              </w:rPr>
              <w:t>3</w:t>
            </w:r>
          </w:p>
        </w:tc>
        <w:tc>
          <w:tcPr>
            <w:tcW w:w="4375" w:type="dxa"/>
            <w:vAlign w:val="center"/>
          </w:tcPr>
          <w:p w14:paraId="1856784B" w14:textId="77777777" w:rsidR="00D102D9" w:rsidRPr="002D1B13" w:rsidRDefault="00BD3387" w:rsidP="00A316F3">
            <w:pPr>
              <w:widowControl/>
              <w:tabs>
                <w:tab w:val="left" w:pos="180"/>
                <w:tab w:val="left" w:pos="910"/>
                <w:tab w:val="left" w:pos="2295"/>
                <w:tab w:val="left" w:pos="2385"/>
              </w:tabs>
              <w:spacing w:line="320" w:lineRule="exact"/>
              <w:jc w:val="left"/>
              <w:rPr>
                <w:rFonts w:ascii="Arial" w:hAnsiTheme="minorEastAsia"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48519B27" w14:textId="2F4D7225"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hint="eastAsia"/>
                <w:b/>
                <w:bCs/>
                <w:kern w:val="0"/>
                <w:szCs w:val="21"/>
              </w:rPr>
              <w:t>第三十三条</w:t>
            </w:r>
            <w:r w:rsidR="007357D2">
              <w:rPr>
                <w:rFonts w:ascii="Arial" w:hAnsiTheme="minorEastAsia" w:cs="Arial" w:hint="eastAsia"/>
                <w:b/>
                <w:bCs/>
                <w:kern w:val="0"/>
                <w:szCs w:val="21"/>
              </w:rPr>
              <w:t xml:space="preserve"> </w:t>
            </w:r>
            <w:r w:rsidR="002A03C2">
              <w:rPr>
                <w:rFonts w:ascii="Arial" w:hAnsiTheme="minorEastAsia" w:cs="Arial" w:hint="eastAsia"/>
                <w:b/>
                <w:bCs/>
                <w:kern w:val="0"/>
                <w:szCs w:val="21"/>
              </w:rPr>
              <w:t xml:space="preserve"> </w:t>
            </w:r>
            <w:r>
              <w:rPr>
                <w:rFonts w:ascii="Arial" w:hAnsi="Arial" w:cs="Arial" w:hint="eastAsia"/>
                <w:b/>
                <w:bCs/>
                <w:kern w:val="0"/>
                <w:szCs w:val="21"/>
              </w:rPr>
              <w:t>公司党委由党员大会或党员</w:t>
            </w:r>
            <w:r>
              <w:rPr>
                <w:rFonts w:ascii="Arial" w:hAnsi="Arial" w:cs="Arial"/>
                <w:b/>
                <w:bCs/>
                <w:kern w:val="0"/>
                <w:szCs w:val="21"/>
              </w:rPr>
              <w:t>代表大会</w:t>
            </w:r>
            <w:r>
              <w:rPr>
                <w:rFonts w:ascii="Arial" w:hAnsi="Arial" w:cs="Arial" w:hint="eastAsia"/>
                <w:b/>
                <w:bCs/>
                <w:kern w:val="0"/>
                <w:szCs w:val="21"/>
              </w:rPr>
              <w:t>选举产生，每届任期一般为</w:t>
            </w:r>
            <w:r>
              <w:rPr>
                <w:rFonts w:ascii="Arial" w:hAnsi="Arial" w:cs="Arial" w:hint="eastAsia"/>
                <w:b/>
                <w:bCs/>
                <w:kern w:val="0"/>
                <w:szCs w:val="21"/>
              </w:rPr>
              <w:t>5</w:t>
            </w:r>
            <w:r>
              <w:rPr>
                <w:rFonts w:ascii="Arial" w:hAnsi="Arial" w:cs="Arial" w:hint="eastAsia"/>
                <w:b/>
                <w:bCs/>
                <w:kern w:val="0"/>
                <w:szCs w:val="21"/>
              </w:rPr>
              <w:t>年。任期届满应当按期进行换届选举。公司纪委每届任期和党委相同。</w:t>
            </w:r>
          </w:p>
        </w:tc>
      </w:tr>
      <w:tr w:rsidR="00D102D9" w14:paraId="1888194D" w14:textId="77777777" w:rsidTr="007A1A42">
        <w:trPr>
          <w:trHeight w:val="746"/>
          <w:jc w:val="center"/>
        </w:trPr>
        <w:tc>
          <w:tcPr>
            <w:tcW w:w="709" w:type="dxa"/>
            <w:vAlign w:val="center"/>
          </w:tcPr>
          <w:p w14:paraId="667A3C3B"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3</w:t>
            </w:r>
            <w:r>
              <w:rPr>
                <w:rFonts w:ascii="Arial" w:hAnsiTheme="minorEastAsia" w:cs="Arial"/>
                <w:bCs/>
                <w:kern w:val="0"/>
                <w:szCs w:val="21"/>
              </w:rPr>
              <w:t>4</w:t>
            </w:r>
          </w:p>
        </w:tc>
        <w:tc>
          <w:tcPr>
            <w:tcW w:w="4375" w:type="dxa"/>
            <w:vAlign w:val="center"/>
          </w:tcPr>
          <w:p w14:paraId="7A65812A" w14:textId="77777777" w:rsidR="00D102D9" w:rsidRPr="002D1B13" w:rsidRDefault="000951A3" w:rsidP="00A316F3">
            <w:pPr>
              <w:widowControl/>
              <w:tabs>
                <w:tab w:val="left" w:pos="180"/>
                <w:tab w:val="left" w:pos="910"/>
                <w:tab w:val="left" w:pos="2295"/>
                <w:tab w:val="left" w:pos="2385"/>
              </w:tabs>
              <w:spacing w:line="320" w:lineRule="exact"/>
              <w:jc w:val="left"/>
              <w:rPr>
                <w:rFonts w:ascii="Arial" w:hAnsiTheme="minorEastAsia" w:cs="Arial"/>
                <w:bCs/>
                <w:kern w:val="0"/>
                <w:szCs w:val="21"/>
              </w:rPr>
            </w:pPr>
            <w:r w:rsidRPr="002D1B13">
              <w:rPr>
                <w:rFonts w:ascii="Arial" w:hAnsiTheme="minorEastAsia" w:cs="Arial"/>
                <w:bCs/>
                <w:kern w:val="0"/>
                <w:szCs w:val="21"/>
              </w:rPr>
              <w:t>因调整相关条款结构</w:t>
            </w:r>
            <w:r w:rsidR="00BD3387" w:rsidRPr="002D1B13">
              <w:rPr>
                <w:rFonts w:ascii="Arial" w:hAnsiTheme="minorEastAsia" w:cs="Arial"/>
                <w:bCs/>
                <w:kern w:val="0"/>
                <w:szCs w:val="21"/>
              </w:rPr>
              <w:t>新增条款，后续条款序号顺延。</w:t>
            </w:r>
          </w:p>
        </w:tc>
        <w:tc>
          <w:tcPr>
            <w:tcW w:w="4458" w:type="dxa"/>
            <w:vAlign w:val="center"/>
          </w:tcPr>
          <w:p w14:paraId="23193161" w14:textId="4920C145" w:rsidR="00D102D9" w:rsidRDefault="00BD3387" w:rsidP="00A316F3">
            <w:pPr>
              <w:widowControl/>
              <w:tabs>
                <w:tab w:val="left" w:pos="180"/>
                <w:tab w:val="left" w:pos="910"/>
                <w:tab w:val="left" w:pos="2295"/>
                <w:tab w:val="left" w:pos="2385"/>
              </w:tabs>
              <w:spacing w:line="320" w:lineRule="exact"/>
              <w:rPr>
                <w:rFonts w:ascii="仿宋_GB2312" w:eastAsia="仿宋_GB2312" w:hAnsi="仿宋_GB2312" w:cs="仿宋_GB2312"/>
                <w:kern w:val="0"/>
                <w:sz w:val="32"/>
                <w:szCs w:val="32"/>
              </w:rPr>
            </w:pPr>
            <w:r>
              <w:rPr>
                <w:rFonts w:ascii="Arial" w:hAnsiTheme="minorEastAsia" w:cs="Arial" w:hint="eastAsia"/>
                <w:b/>
                <w:bCs/>
                <w:kern w:val="0"/>
                <w:szCs w:val="21"/>
              </w:rPr>
              <w:t>第三十四条</w:t>
            </w:r>
            <w:r w:rsidR="002A03C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sidR="00C006D0" w:rsidRPr="002D1B13">
              <w:rPr>
                <w:rFonts w:ascii="Arial" w:hAnsi="Arial" w:cs="Arial" w:hint="eastAsia"/>
                <w:bCs/>
                <w:kern w:val="0"/>
                <w:szCs w:val="21"/>
              </w:rPr>
              <w:t>公司党委设书记</w:t>
            </w:r>
            <w:r w:rsidR="00C006D0" w:rsidRPr="002D1B13">
              <w:rPr>
                <w:rFonts w:ascii="Arial" w:hAnsi="Arial" w:cs="Arial"/>
                <w:bCs/>
                <w:kern w:val="0"/>
                <w:szCs w:val="21"/>
              </w:rPr>
              <w:t>1</w:t>
            </w:r>
            <w:r w:rsidR="00C006D0" w:rsidRPr="002D1B13">
              <w:rPr>
                <w:rFonts w:ascii="Arial" w:hAnsi="Arial" w:cs="Arial" w:hint="eastAsia"/>
                <w:bCs/>
                <w:kern w:val="0"/>
                <w:szCs w:val="21"/>
              </w:rPr>
              <w:t>名</w:t>
            </w:r>
            <w:r>
              <w:rPr>
                <w:rFonts w:ascii="Arial" w:hAnsi="Arial" w:cs="Arial" w:hint="eastAsia"/>
                <w:b/>
                <w:bCs/>
                <w:kern w:val="0"/>
                <w:szCs w:val="21"/>
              </w:rPr>
              <w:t>，由</w:t>
            </w:r>
            <w:r>
              <w:rPr>
                <w:rFonts w:ascii="Arial" w:hAnsi="Arial" w:cs="Arial"/>
                <w:b/>
                <w:bCs/>
                <w:kern w:val="0"/>
                <w:szCs w:val="21"/>
              </w:rPr>
              <w:t>董事长担任，</w:t>
            </w:r>
            <w:r w:rsidR="00C006D0" w:rsidRPr="002D1B13">
              <w:rPr>
                <w:rFonts w:ascii="Arial" w:hAnsi="Arial" w:cs="Arial" w:hint="eastAsia"/>
                <w:bCs/>
                <w:kern w:val="0"/>
                <w:szCs w:val="21"/>
              </w:rPr>
              <w:t>其他党委成员若干名，设立主抓公司党建工作的</w:t>
            </w:r>
            <w:r w:rsidRPr="000951A3">
              <w:rPr>
                <w:rFonts w:ascii="Arial" w:hAnsi="Arial" w:cs="Arial" w:hint="eastAsia"/>
                <w:b/>
                <w:bCs/>
                <w:kern w:val="0"/>
                <w:szCs w:val="21"/>
              </w:rPr>
              <w:t>专职</w:t>
            </w:r>
            <w:r w:rsidR="00C006D0" w:rsidRPr="002D1B13">
              <w:rPr>
                <w:rFonts w:ascii="Arial" w:hAnsi="Arial" w:cs="Arial" w:hint="eastAsia"/>
                <w:bCs/>
                <w:kern w:val="0"/>
                <w:szCs w:val="21"/>
              </w:rPr>
              <w:t>副书记</w:t>
            </w:r>
            <w:r w:rsidR="00C006D0" w:rsidRPr="002D1B13">
              <w:rPr>
                <w:rFonts w:ascii="Arial" w:hAnsi="Arial" w:cs="Arial"/>
                <w:bCs/>
                <w:kern w:val="0"/>
                <w:szCs w:val="21"/>
              </w:rPr>
              <w:t>1</w:t>
            </w:r>
            <w:r w:rsidR="00C006D0" w:rsidRPr="002D1B13">
              <w:rPr>
                <w:rFonts w:ascii="Arial" w:hAnsi="Arial" w:cs="Arial" w:hint="eastAsia"/>
                <w:bCs/>
                <w:kern w:val="0"/>
                <w:szCs w:val="21"/>
              </w:rPr>
              <w:t>名，同时设纪委书记</w:t>
            </w:r>
            <w:r w:rsidR="00C006D0" w:rsidRPr="002D1B13">
              <w:rPr>
                <w:rFonts w:ascii="Arial" w:hAnsi="Arial" w:cs="Arial"/>
                <w:bCs/>
                <w:kern w:val="0"/>
                <w:szCs w:val="21"/>
              </w:rPr>
              <w:t>1</w:t>
            </w:r>
            <w:r w:rsidR="00C006D0" w:rsidRPr="002D1B13">
              <w:rPr>
                <w:rFonts w:ascii="Arial" w:hAnsi="Arial" w:cs="Arial" w:hint="eastAsia"/>
                <w:bCs/>
                <w:kern w:val="0"/>
                <w:szCs w:val="21"/>
              </w:rPr>
              <w:t>名。</w:t>
            </w:r>
          </w:p>
        </w:tc>
      </w:tr>
      <w:tr w:rsidR="00D102D9" w14:paraId="468A8EEE" w14:textId="77777777" w:rsidTr="007A1A42">
        <w:trPr>
          <w:trHeight w:val="408"/>
          <w:jc w:val="center"/>
        </w:trPr>
        <w:tc>
          <w:tcPr>
            <w:tcW w:w="709" w:type="dxa"/>
            <w:vAlign w:val="center"/>
          </w:tcPr>
          <w:p w14:paraId="383F6841"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3</w:t>
            </w:r>
            <w:r>
              <w:rPr>
                <w:rFonts w:ascii="Arial" w:hAnsiTheme="minorEastAsia" w:cs="Arial"/>
                <w:bCs/>
                <w:kern w:val="0"/>
                <w:szCs w:val="21"/>
              </w:rPr>
              <w:t>5</w:t>
            </w:r>
          </w:p>
        </w:tc>
        <w:tc>
          <w:tcPr>
            <w:tcW w:w="4375" w:type="dxa"/>
            <w:vAlign w:val="center"/>
          </w:tcPr>
          <w:p w14:paraId="738F51D0" w14:textId="7AE81AD9"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第三十二条</w:t>
            </w:r>
            <w:r w:rsidR="002A03C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Pr>
                <w:rFonts w:ascii="Arial" w:hAnsiTheme="minorEastAsia" w:cs="Arial"/>
                <w:kern w:val="0"/>
                <w:szCs w:val="21"/>
              </w:rPr>
              <w:t>公司党委根据《中国共产党章程》及《中国共产党党组工作条例》等法规履行职责。</w:t>
            </w:r>
          </w:p>
          <w:p w14:paraId="5C428E59"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（一）保证监督党和国家方针政策在公司的贯彻执行，落实党中央、国务院的重大战略决策，国资委党委以及上级党组织有关重要工作部署。</w:t>
            </w:r>
          </w:p>
          <w:p w14:paraId="005BDADB"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二）坚持党管干部原则与董事会依法选择经营管理者以及经营管理者依法行使用人权相结合，党委对董事会或总经理提名的人选进行酝酿并提出意见建议，或者向董事会、总经理推荐提名人选；会同董事会对拟任人选进行考察，集体研究提出意见建议。</w:t>
            </w:r>
          </w:p>
          <w:p w14:paraId="5EE7B3F6"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（三）研究讨论公司改革发展稳定、重大经营管理事项和涉及员工切身利益的重大问题，并提出意见建议。</w:t>
            </w:r>
          </w:p>
          <w:p w14:paraId="79EFCB3E"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（四）落实党的政治建设责任。领导公司思想政治工作、统战工作、精神文明建设、企业文化建设和工会、共青团等群团工作。领导党风廉政建设。</w:t>
            </w:r>
          </w:p>
          <w:p w14:paraId="7F5500CE"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（五）落实全面从严治党责任，支持公司纪委切实履行监督责任。</w:t>
            </w:r>
          </w:p>
        </w:tc>
        <w:tc>
          <w:tcPr>
            <w:tcW w:w="4458" w:type="dxa"/>
            <w:vAlign w:val="center"/>
          </w:tcPr>
          <w:p w14:paraId="7B0CE5A1" w14:textId="08A34704" w:rsidR="00D102D9" w:rsidRPr="002D1B13" w:rsidRDefault="00BD3387" w:rsidP="00A316F3">
            <w:pPr>
              <w:widowControl/>
              <w:tabs>
                <w:tab w:val="left" w:pos="180"/>
                <w:tab w:val="left" w:pos="910"/>
                <w:tab w:val="left" w:pos="2295"/>
                <w:tab w:val="left" w:pos="2385"/>
              </w:tabs>
              <w:spacing w:line="320" w:lineRule="exact"/>
              <w:rPr>
                <w:rFonts w:ascii="Arial" w:hAnsiTheme="minorEastAsia" w:cs="Arial"/>
                <w:b/>
                <w:bCs/>
                <w:kern w:val="0"/>
                <w:szCs w:val="21"/>
              </w:rPr>
            </w:pPr>
            <w:r>
              <w:rPr>
                <w:rFonts w:ascii="Arial" w:hAnsiTheme="minorEastAsia" w:cs="Arial"/>
                <w:b/>
                <w:bCs/>
                <w:kern w:val="0"/>
                <w:szCs w:val="21"/>
              </w:rPr>
              <w:t>第三十五条</w:t>
            </w:r>
            <w:r w:rsidR="007357D2">
              <w:rPr>
                <w:rFonts w:ascii="Arial" w:hAnsiTheme="minorEastAsia" w:cs="Arial" w:hint="eastAsia"/>
                <w:b/>
                <w:bCs/>
                <w:kern w:val="0"/>
                <w:szCs w:val="21"/>
              </w:rPr>
              <w:t xml:space="preserve"> </w:t>
            </w:r>
            <w:r w:rsidR="002A03C2">
              <w:rPr>
                <w:rFonts w:ascii="Arial" w:hAnsiTheme="minorEastAsia" w:cs="Arial" w:hint="eastAsia"/>
                <w:b/>
                <w:bCs/>
                <w:kern w:val="0"/>
                <w:szCs w:val="21"/>
              </w:rPr>
              <w:t xml:space="preserve"> </w:t>
            </w:r>
            <w:r w:rsidR="00C006D0" w:rsidRPr="002D1B13">
              <w:rPr>
                <w:rFonts w:ascii="Arial" w:hAnsiTheme="minorEastAsia" w:cs="Arial" w:hint="eastAsia"/>
                <w:b/>
                <w:bCs/>
                <w:kern w:val="0"/>
                <w:szCs w:val="21"/>
              </w:rPr>
              <w:t>公司党委发挥领导作用，把方向、管大局、保落实，依照规定讨论和决定公司重大事项。主要职责是：</w:t>
            </w:r>
          </w:p>
          <w:p w14:paraId="38D24900" w14:textId="77777777" w:rsidR="00D102D9" w:rsidRPr="002D1B13" w:rsidRDefault="00C006D0" w:rsidP="00A316F3">
            <w:pPr>
              <w:widowControl/>
              <w:tabs>
                <w:tab w:val="left" w:pos="180"/>
                <w:tab w:val="left" w:pos="910"/>
                <w:tab w:val="left" w:pos="2295"/>
                <w:tab w:val="left" w:pos="2385"/>
              </w:tabs>
              <w:spacing w:line="320" w:lineRule="exact"/>
              <w:rPr>
                <w:rFonts w:ascii="Arial" w:hAnsiTheme="minorEastAsia" w:cs="Arial"/>
                <w:b/>
                <w:bCs/>
                <w:kern w:val="0"/>
                <w:szCs w:val="21"/>
              </w:rPr>
            </w:pPr>
            <w:r w:rsidRPr="002D1B13">
              <w:rPr>
                <w:rFonts w:ascii="Arial" w:hAnsiTheme="minorEastAsia" w:cs="Arial" w:hint="eastAsia"/>
                <w:b/>
                <w:bCs/>
                <w:kern w:val="0"/>
                <w:szCs w:val="21"/>
              </w:rPr>
              <w:t>（一）加强公司党的政治建设，坚持和落实中国特色社会主义根本制度、基本制度、重要制度，教育引导全体党员始终在政治立场、政治方向、政治原则、政治道路上同以习近平同志为核心的党中央保持高度一致；</w:t>
            </w:r>
          </w:p>
          <w:p w14:paraId="7647540C" w14:textId="77777777" w:rsidR="00D102D9" w:rsidRPr="002D1B13" w:rsidRDefault="00C006D0" w:rsidP="00A316F3">
            <w:pPr>
              <w:widowControl/>
              <w:tabs>
                <w:tab w:val="left" w:pos="180"/>
                <w:tab w:val="left" w:pos="910"/>
                <w:tab w:val="left" w:pos="2295"/>
                <w:tab w:val="left" w:pos="2385"/>
              </w:tabs>
              <w:spacing w:line="320" w:lineRule="exact"/>
              <w:rPr>
                <w:rFonts w:ascii="Arial" w:hAnsiTheme="minorEastAsia" w:cs="Arial"/>
                <w:b/>
                <w:bCs/>
                <w:kern w:val="0"/>
                <w:szCs w:val="21"/>
              </w:rPr>
            </w:pPr>
            <w:r w:rsidRPr="002D1B13">
              <w:rPr>
                <w:rFonts w:ascii="Arial" w:hAnsiTheme="minorEastAsia" w:cs="Arial" w:hint="eastAsia"/>
                <w:b/>
                <w:bCs/>
                <w:kern w:val="0"/>
                <w:szCs w:val="21"/>
              </w:rPr>
              <w:t>（二）深入学习和贯彻习近平新时代中国特色社会主义思想，学习宣传党的理论，贯彻执行党的路线方针政策，监督、保证党中央重大决策部署和上级党组织决议在本公司贯彻落实；</w:t>
            </w:r>
          </w:p>
          <w:p w14:paraId="29704267" w14:textId="77777777" w:rsidR="00D102D9" w:rsidRPr="002D1B13" w:rsidRDefault="00C006D0" w:rsidP="00A316F3">
            <w:pPr>
              <w:widowControl/>
              <w:tabs>
                <w:tab w:val="left" w:pos="180"/>
                <w:tab w:val="left" w:pos="910"/>
                <w:tab w:val="left" w:pos="2295"/>
                <w:tab w:val="left" w:pos="2385"/>
              </w:tabs>
              <w:spacing w:line="320" w:lineRule="exact"/>
              <w:rPr>
                <w:rFonts w:ascii="Arial" w:hAnsiTheme="minorEastAsia" w:cs="Arial"/>
                <w:b/>
                <w:bCs/>
                <w:kern w:val="0"/>
                <w:szCs w:val="21"/>
              </w:rPr>
            </w:pPr>
            <w:r w:rsidRPr="002D1B13">
              <w:rPr>
                <w:rFonts w:ascii="Arial" w:hAnsiTheme="minorEastAsia" w:cs="Arial" w:hint="eastAsia"/>
                <w:b/>
                <w:bCs/>
                <w:kern w:val="0"/>
                <w:szCs w:val="21"/>
              </w:rPr>
              <w:t>（三）研究讨论公司重大经营管理事项，支持董事会、经理层依法行使职权；</w:t>
            </w:r>
          </w:p>
          <w:p w14:paraId="52B02E93" w14:textId="77777777" w:rsidR="00D102D9" w:rsidRPr="002D1B13" w:rsidRDefault="00C006D0" w:rsidP="00A316F3">
            <w:pPr>
              <w:widowControl/>
              <w:tabs>
                <w:tab w:val="left" w:pos="180"/>
                <w:tab w:val="left" w:pos="910"/>
                <w:tab w:val="left" w:pos="2295"/>
                <w:tab w:val="left" w:pos="2385"/>
              </w:tabs>
              <w:spacing w:line="320" w:lineRule="exact"/>
              <w:rPr>
                <w:rFonts w:ascii="Arial" w:hAnsiTheme="minorEastAsia" w:cs="Arial"/>
                <w:b/>
                <w:bCs/>
                <w:kern w:val="0"/>
                <w:szCs w:val="21"/>
              </w:rPr>
            </w:pPr>
            <w:r w:rsidRPr="002D1B13">
              <w:rPr>
                <w:rFonts w:ascii="Arial" w:hAnsiTheme="minorEastAsia" w:cs="Arial" w:hint="eastAsia"/>
                <w:b/>
                <w:bCs/>
                <w:kern w:val="0"/>
                <w:szCs w:val="21"/>
              </w:rPr>
              <w:t>（四）加强对公司选人用人的领导和把关，抓好公司领导班子建设和干部队伍、人才队伍建设；</w:t>
            </w:r>
          </w:p>
          <w:p w14:paraId="4BF7B058" w14:textId="77777777" w:rsidR="00D102D9" w:rsidRPr="002D1B13" w:rsidRDefault="00C006D0" w:rsidP="00A316F3">
            <w:pPr>
              <w:widowControl/>
              <w:tabs>
                <w:tab w:val="left" w:pos="180"/>
                <w:tab w:val="left" w:pos="910"/>
                <w:tab w:val="left" w:pos="2295"/>
                <w:tab w:val="left" w:pos="2385"/>
              </w:tabs>
              <w:spacing w:line="320" w:lineRule="exact"/>
              <w:rPr>
                <w:rFonts w:ascii="Arial" w:hAnsiTheme="minorEastAsia" w:cs="Arial"/>
                <w:b/>
                <w:bCs/>
                <w:kern w:val="0"/>
                <w:szCs w:val="21"/>
              </w:rPr>
            </w:pPr>
            <w:r w:rsidRPr="002D1B13">
              <w:rPr>
                <w:rFonts w:ascii="Arial" w:hAnsiTheme="minorEastAsia" w:cs="Arial" w:hint="eastAsia"/>
                <w:b/>
                <w:bCs/>
                <w:kern w:val="0"/>
                <w:szCs w:val="21"/>
              </w:rPr>
              <w:t>（五）履行公司党风廉政建设主体责任，领导、支持公司纪委履行监督执纪问责职责，严明政治纪律和政治规矩，推动全面从严治党向基层延伸；</w:t>
            </w:r>
          </w:p>
          <w:p w14:paraId="7834EBDE" w14:textId="77777777" w:rsidR="00D102D9" w:rsidRPr="002D1B13" w:rsidRDefault="00C006D0" w:rsidP="00A316F3">
            <w:pPr>
              <w:widowControl/>
              <w:tabs>
                <w:tab w:val="left" w:pos="180"/>
                <w:tab w:val="left" w:pos="910"/>
                <w:tab w:val="left" w:pos="2295"/>
                <w:tab w:val="left" w:pos="2385"/>
              </w:tabs>
              <w:spacing w:line="320" w:lineRule="exact"/>
              <w:rPr>
                <w:rFonts w:ascii="Arial" w:hAnsiTheme="minorEastAsia" w:cs="Arial"/>
                <w:b/>
                <w:bCs/>
                <w:kern w:val="0"/>
                <w:szCs w:val="21"/>
              </w:rPr>
            </w:pPr>
            <w:r w:rsidRPr="002D1B13">
              <w:rPr>
                <w:rFonts w:ascii="Arial" w:hAnsiTheme="minorEastAsia" w:cs="Arial" w:hint="eastAsia"/>
                <w:b/>
                <w:bCs/>
                <w:kern w:val="0"/>
                <w:szCs w:val="21"/>
              </w:rPr>
              <w:t>（六）加强基层党组织建设和党员队伍建设，团结带领职工群众积极投身公司改革发展；</w:t>
            </w:r>
          </w:p>
          <w:p w14:paraId="2149A3EE" w14:textId="77777777" w:rsidR="00D102D9" w:rsidRPr="002D1B13" w:rsidRDefault="00C006D0" w:rsidP="00A316F3">
            <w:pPr>
              <w:widowControl/>
              <w:tabs>
                <w:tab w:val="left" w:pos="180"/>
                <w:tab w:val="left" w:pos="910"/>
                <w:tab w:val="left" w:pos="2295"/>
                <w:tab w:val="left" w:pos="2385"/>
              </w:tabs>
              <w:spacing w:line="320" w:lineRule="exact"/>
              <w:rPr>
                <w:rFonts w:ascii="Arial" w:hAnsiTheme="minorEastAsia" w:cs="Arial"/>
                <w:b/>
                <w:bCs/>
                <w:kern w:val="0"/>
                <w:szCs w:val="21"/>
              </w:rPr>
            </w:pPr>
            <w:r w:rsidRPr="002D1B13">
              <w:rPr>
                <w:rFonts w:ascii="Arial" w:hAnsiTheme="minorEastAsia" w:cs="Arial" w:hint="eastAsia"/>
                <w:b/>
                <w:bCs/>
                <w:kern w:val="0"/>
                <w:szCs w:val="21"/>
              </w:rPr>
              <w:t>（七）领导公司思想政治工作、统战工作、精神文明建设，领导工会、共青团等群团组织；</w:t>
            </w:r>
          </w:p>
          <w:p w14:paraId="212293BD" w14:textId="77777777" w:rsidR="00D102D9" w:rsidRDefault="00C006D0" w:rsidP="00A316F3">
            <w:pPr>
              <w:widowControl/>
              <w:tabs>
                <w:tab w:val="left" w:pos="180"/>
                <w:tab w:val="left" w:pos="910"/>
                <w:tab w:val="left" w:pos="2295"/>
                <w:tab w:val="left" w:pos="2385"/>
              </w:tabs>
              <w:spacing w:line="320" w:lineRule="exact"/>
              <w:rPr>
                <w:rFonts w:ascii="Arial" w:hAnsi="Arial" w:cs="Arial"/>
                <w:kern w:val="0"/>
                <w:szCs w:val="21"/>
              </w:rPr>
            </w:pPr>
            <w:r w:rsidRPr="002D1B13">
              <w:rPr>
                <w:rFonts w:ascii="Arial" w:hAnsiTheme="minorEastAsia" w:cs="Arial" w:hint="eastAsia"/>
                <w:b/>
                <w:bCs/>
                <w:kern w:val="0"/>
                <w:szCs w:val="21"/>
              </w:rPr>
              <w:t>（八）</w:t>
            </w:r>
            <w:r w:rsidR="00BD3387" w:rsidRPr="000951A3">
              <w:rPr>
                <w:rFonts w:ascii="Arial" w:hAnsiTheme="minorEastAsia" w:cs="Arial" w:hint="eastAsia"/>
                <w:b/>
                <w:bCs/>
                <w:kern w:val="0"/>
                <w:szCs w:val="21"/>
              </w:rPr>
              <w:t>讨论和决定党委职</w:t>
            </w:r>
            <w:r w:rsidR="00BD3387" w:rsidRPr="000951A3">
              <w:rPr>
                <w:rFonts w:ascii="Arial" w:hAnsiTheme="minorEastAsia" w:cs="Arial" w:hint="eastAsia"/>
                <w:b/>
                <w:kern w:val="0"/>
                <w:szCs w:val="21"/>
              </w:rPr>
              <w:t>责范围内的其他重要事项。</w:t>
            </w:r>
          </w:p>
        </w:tc>
      </w:tr>
      <w:tr w:rsidR="00D102D9" w14:paraId="147BE8B1" w14:textId="77777777" w:rsidTr="007A1A42">
        <w:trPr>
          <w:trHeight w:val="1086"/>
          <w:jc w:val="center"/>
        </w:trPr>
        <w:tc>
          <w:tcPr>
            <w:tcW w:w="709" w:type="dxa"/>
            <w:vAlign w:val="center"/>
          </w:tcPr>
          <w:p w14:paraId="4C9A0F0F"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3</w:t>
            </w:r>
            <w:r>
              <w:rPr>
                <w:rFonts w:ascii="Arial" w:hAnsiTheme="minorEastAsia" w:cs="Arial"/>
                <w:bCs/>
                <w:kern w:val="0"/>
                <w:szCs w:val="21"/>
              </w:rPr>
              <w:t>6</w:t>
            </w:r>
          </w:p>
        </w:tc>
        <w:tc>
          <w:tcPr>
            <w:tcW w:w="4375" w:type="dxa"/>
            <w:vAlign w:val="center"/>
          </w:tcPr>
          <w:p w14:paraId="4D40A10B" w14:textId="77777777" w:rsidR="00D102D9" w:rsidRPr="002D1B13" w:rsidRDefault="00C006D0" w:rsidP="00A316F3">
            <w:pPr>
              <w:widowControl/>
              <w:tabs>
                <w:tab w:val="left" w:pos="180"/>
                <w:tab w:val="left" w:pos="910"/>
                <w:tab w:val="left" w:pos="2295"/>
                <w:tab w:val="left" w:pos="2385"/>
              </w:tabs>
              <w:spacing w:line="320" w:lineRule="exact"/>
              <w:jc w:val="left"/>
              <w:rPr>
                <w:rFonts w:ascii="Arial" w:hAnsiTheme="minorEastAsia"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436F00BB" w14:textId="355AF217" w:rsidR="00D102D9" w:rsidRDefault="00BD3387" w:rsidP="00A316F3">
            <w:pPr>
              <w:widowControl/>
              <w:tabs>
                <w:tab w:val="left" w:pos="180"/>
                <w:tab w:val="left" w:pos="910"/>
                <w:tab w:val="left" w:pos="2295"/>
                <w:tab w:val="left" w:pos="2385"/>
              </w:tabs>
              <w:spacing w:line="320" w:lineRule="exact"/>
              <w:rPr>
                <w:rFonts w:ascii="Arial" w:hAnsiTheme="minorEastAsia" w:cs="Arial"/>
                <w:kern w:val="0"/>
                <w:szCs w:val="21"/>
              </w:rPr>
            </w:pPr>
            <w:r>
              <w:rPr>
                <w:rFonts w:ascii="Arial" w:hAnsiTheme="minorEastAsia" w:cs="Arial" w:hint="eastAsia"/>
                <w:b/>
                <w:bCs/>
                <w:kern w:val="0"/>
                <w:szCs w:val="21"/>
              </w:rPr>
              <w:t>第三十六条</w:t>
            </w:r>
            <w:r w:rsidR="002A03C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Pr>
                <w:rFonts w:ascii="Arial" w:hAnsiTheme="minorEastAsia" w:cs="Arial" w:hint="eastAsia"/>
                <w:b/>
                <w:kern w:val="0"/>
                <w:szCs w:val="21"/>
              </w:rPr>
              <w:t>公司重大经营管理事项须经党委前置研究讨论后，再由董事会等按照职权和规定程序作出决定。</w:t>
            </w:r>
          </w:p>
        </w:tc>
      </w:tr>
      <w:tr w:rsidR="00D102D9" w14:paraId="3102C655" w14:textId="77777777" w:rsidTr="007A1A42">
        <w:trPr>
          <w:trHeight w:val="1838"/>
          <w:jc w:val="center"/>
        </w:trPr>
        <w:tc>
          <w:tcPr>
            <w:tcW w:w="709" w:type="dxa"/>
            <w:vAlign w:val="center"/>
          </w:tcPr>
          <w:p w14:paraId="709A9136"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3</w:t>
            </w:r>
            <w:r>
              <w:rPr>
                <w:rFonts w:ascii="Arial" w:hAnsiTheme="minorEastAsia" w:cs="Arial"/>
                <w:bCs/>
                <w:kern w:val="0"/>
                <w:szCs w:val="21"/>
              </w:rPr>
              <w:t>7</w:t>
            </w:r>
          </w:p>
        </w:tc>
        <w:tc>
          <w:tcPr>
            <w:tcW w:w="4375" w:type="dxa"/>
            <w:vAlign w:val="center"/>
          </w:tcPr>
          <w:p w14:paraId="74C1A652" w14:textId="77777777" w:rsidR="00D102D9" w:rsidRPr="002D1B13" w:rsidRDefault="00C006D0" w:rsidP="00A316F3">
            <w:pPr>
              <w:widowControl/>
              <w:tabs>
                <w:tab w:val="left" w:pos="180"/>
                <w:tab w:val="left" w:pos="910"/>
                <w:tab w:val="left" w:pos="2295"/>
                <w:tab w:val="left" w:pos="2385"/>
              </w:tabs>
              <w:spacing w:line="320" w:lineRule="exact"/>
              <w:jc w:val="left"/>
              <w:rPr>
                <w:rFonts w:ascii="Arial" w:hAnsiTheme="minorEastAsia"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44169299" w14:textId="7D062E8C" w:rsidR="00D102D9" w:rsidRDefault="00BD3387" w:rsidP="00A316F3">
            <w:pPr>
              <w:widowControl/>
              <w:tabs>
                <w:tab w:val="left" w:pos="180"/>
                <w:tab w:val="left" w:pos="910"/>
                <w:tab w:val="left" w:pos="2295"/>
                <w:tab w:val="left" w:pos="2385"/>
              </w:tabs>
              <w:spacing w:line="320" w:lineRule="exact"/>
              <w:rPr>
                <w:rFonts w:ascii="Arial" w:hAnsiTheme="minorEastAsia" w:cs="Arial"/>
                <w:kern w:val="0"/>
                <w:szCs w:val="21"/>
              </w:rPr>
            </w:pPr>
            <w:r>
              <w:rPr>
                <w:rFonts w:ascii="Arial" w:hAnsiTheme="minorEastAsia" w:cs="Arial" w:hint="eastAsia"/>
                <w:b/>
                <w:kern w:val="0"/>
                <w:szCs w:val="21"/>
              </w:rPr>
              <w:t>第三十七条</w:t>
            </w:r>
            <w:r w:rsidR="007357D2">
              <w:rPr>
                <w:rFonts w:ascii="Arial" w:hAnsiTheme="minorEastAsia" w:cs="Arial" w:hint="eastAsia"/>
                <w:b/>
                <w:kern w:val="0"/>
                <w:szCs w:val="21"/>
              </w:rPr>
              <w:t xml:space="preserve"> </w:t>
            </w:r>
            <w:r w:rsidR="002A03C2">
              <w:rPr>
                <w:rFonts w:ascii="Arial" w:hAnsiTheme="minorEastAsia" w:cs="Arial" w:hint="eastAsia"/>
                <w:b/>
                <w:kern w:val="0"/>
                <w:szCs w:val="21"/>
              </w:rPr>
              <w:t xml:space="preserve"> </w:t>
            </w:r>
            <w:r w:rsidRPr="000951A3">
              <w:rPr>
                <w:rFonts w:ascii="Arial" w:hAnsiTheme="minorEastAsia" w:cs="Arial" w:hint="eastAsia"/>
                <w:b/>
                <w:bCs/>
                <w:kern w:val="0"/>
                <w:szCs w:val="21"/>
              </w:rPr>
              <w:t>坚持和完善“双向进入、交叉任职”领导体制。符合条件的党委领导班子成员可以通过法定程序进入董事会、经理层，董事会、经理层成员中符合条件的党员可以依照有关规定和程序进入党委。</w:t>
            </w:r>
          </w:p>
        </w:tc>
      </w:tr>
      <w:tr w:rsidR="00D102D9" w14:paraId="74673942" w14:textId="77777777" w:rsidTr="007A1A42">
        <w:trPr>
          <w:trHeight w:val="1701"/>
          <w:jc w:val="center"/>
        </w:trPr>
        <w:tc>
          <w:tcPr>
            <w:tcW w:w="709" w:type="dxa"/>
            <w:vAlign w:val="center"/>
          </w:tcPr>
          <w:p w14:paraId="527F810C"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3</w:t>
            </w:r>
            <w:r>
              <w:rPr>
                <w:rFonts w:ascii="Arial" w:hAnsiTheme="minorEastAsia" w:cs="Arial"/>
                <w:bCs/>
                <w:kern w:val="0"/>
                <w:szCs w:val="21"/>
              </w:rPr>
              <w:t>8</w:t>
            </w:r>
          </w:p>
        </w:tc>
        <w:tc>
          <w:tcPr>
            <w:tcW w:w="4375" w:type="dxa"/>
            <w:vAlign w:val="center"/>
          </w:tcPr>
          <w:p w14:paraId="00867EDB" w14:textId="77777777" w:rsidR="00D102D9" w:rsidRPr="002D1B13" w:rsidRDefault="00C006D0" w:rsidP="00A316F3">
            <w:pPr>
              <w:widowControl/>
              <w:tabs>
                <w:tab w:val="left" w:pos="180"/>
                <w:tab w:val="left" w:pos="910"/>
                <w:tab w:val="left" w:pos="2295"/>
                <w:tab w:val="left" w:pos="2385"/>
              </w:tabs>
              <w:spacing w:line="320" w:lineRule="exact"/>
              <w:jc w:val="left"/>
              <w:rPr>
                <w:rFonts w:ascii="Arial" w:hAnsiTheme="minorEastAsia" w:cs="Arial"/>
                <w:bCs/>
                <w:kern w:val="0"/>
                <w:szCs w:val="21"/>
              </w:rPr>
            </w:pPr>
            <w:r w:rsidRPr="002D1B13">
              <w:rPr>
                <w:rFonts w:ascii="Arial" w:hAnsiTheme="minorEastAsia" w:cs="Arial"/>
                <w:bCs/>
                <w:kern w:val="0"/>
                <w:szCs w:val="21"/>
              </w:rPr>
              <w:t>因调整相关条款结构新增条款，后续条款序号顺延。</w:t>
            </w:r>
          </w:p>
        </w:tc>
        <w:tc>
          <w:tcPr>
            <w:tcW w:w="4458" w:type="dxa"/>
            <w:vAlign w:val="center"/>
          </w:tcPr>
          <w:p w14:paraId="42BD54B3" w14:textId="7134BB06" w:rsidR="00D102D9" w:rsidRDefault="00BD3387" w:rsidP="00A316F3">
            <w:pPr>
              <w:widowControl/>
              <w:tabs>
                <w:tab w:val="left" w:pos="180"/>
                <w:tab w:val="left" w:pos="910"/>
                <w:tab w:val="left" w:pos="2295"/>
                <w:tab w:val="left" w:pos="2385"/>
              </w:tabs>
              <w:spacing w:line="320" w:lineRule="exact"/>
              <w:rPr>
                <w:rFonts w:ascii="Arial" w:hAnsiTheme="minorEastAsia" w:cs="Arial"/>
                <w:kern w:val="0"/>
                <w:szCs w:val="21"/>
              </w:rPr>
            </w:pPr>
            <w:r>
              <w:rPr>
                <w:rFonts w:ascii="Arial" w:hAnsiTheme="minorEastAsia" w:cs="Arial" w:hint="eastAsia"/>
                <w:b/>
                <w:kern w:val="0"/>
                <w:szCs w:val="21"/>
              </w:rPr>
              <w:t>第三十八条</w:t>
            </w:r>
            <w:r w:rsidR="007357D2">
              <w:rPr>
                <w:rFonts w:ascii="Arial" w:hAnsiTheme="minorEastAsia" w:cs="Arial" w:hint="eastAsia"/>
                <w:b/>
                <w:kern w:val="0"/>
                <w:szCs w:val="21"/>
              </w:rPr>
              <w:t xml:space="preserve"> </w:t>
            </w:r>
            <w:r w:rsidR="002A03C2">
              <w:rPr>
                <w:rFonts w:ascii="Arial" w:hAnsiTheme="minorEastAsia" w:cs="Arial" w:hint="eastAsia"/>
                <w:b/>
                <w:kern w:val="0"/>
                <w:szCs w:val="21"/>
              </w:rPr>
              <w:t xml:space="preserve"> </w:t>
            </w:r>
            <w:r w:rsidR="00C006D0" w:rsidRPr="002D1B13">
              <w:rPr>
                <w:rFonts w:ascii="Arial" w:hAnsiTheme="minorEastAsia" w:cs="Arial" w:hint="eastAsia"/>
                <w:kern w:val="0"/>
                <w:szCs w:val="21"/>
              </w:rPr>
              <w:t>公司设立党群部作为党委工作机构，</w:t>
            </w:r>
            <w:r w:rsidRPr="00142471">
              <w:rPr>
                <w:rFonts w:ascii="Arial" w:hAnsiTheme="minorEastAsia" w:cs="Arial"/>
                <w:b/>
                <w:kern w:val="0"/>
                <w:szCs w:val="21"/>
              </w:rPr>
              <w:t>负责</w:t>
            </w:r>
            <w:r w:rsidRPr="00142471">
              <w:rPr>
                <w:rFonts w:ascii="Arial" w:hAnsiTheme="minorEastAsia" w:cs="Arial" w:hint="eastAsia"/>
                <w:b/>
                <w:kern w:val="0"/>
                <w:szCs w:val="21"/>
              </w:rPr>
              <w:t>领导人员管理和基层党组织建设等工作，</w:t>
            </w:r>
            <w:r w:rsidR="00C006D0" w:rsidRPr="002D1B13">
              <w:rPr>
                <w:rFonts w:ascii="Arial" w:hAnsiTheme="minorEastAsia" w:cs="Arial" w:hint="eastAsia"/>
                <w:kern w:val="0"/>
                <w:szCs w:val="21"/>
              </w:rPr>
              <w:t>工作人员按照党群工作职能进行配备。党组织工作经费纳入公司年度预算，</w:t>
            </w:r>
            <w:r w:rsidR="00C006D0" w:rsidRPr="002D1B13">
              <w:rPr>
                <w:rFonts w:ascii="Arial" w:hAnsiTheme="minorEastAsia" w:cs="Arial"/>
                <w:kern w:val="0"/>
                <w:szCs w:val="21"/>
              </w:rPr>
              <w:t>从公司管理费用税前列支</w:t>
            </w:r>
            <w:r w:rsidR="00C006D0" w:rsidRPr="002D1B13">
              <w:rPr>
                <w:rFonts w:ascii="Arial" w:hAnsiTheme="minorEastAsia" w:cs="Arial" w:hint="eastAsia"/>
                <w:kern w:val="0"/>
                <w:szCs w:val="21"/>
              </w:rPr>
              <w:t>。</w:t>
            </w:r>
          </w:p>
        </w:tc>
      </w:tr>
      <w:tr w:rsidR="00D102D9" w14:paraId="20B32187" w14:textId="77777777" w:rsidTr="007A1A42">
        <w:trPr>
          <w:trHeight w:val="425"/>
          <w:jc w:val="center"/>
        </w:trPr>
        <w:tc>
          <w:tcPr>
            <w:tcW w:w="709" w:type="dxa"/>
            <w:vAlign w:val="center"/>
          </w:tcPr>
          <w:p w14:paraId="370C834D"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3</w:t>
            </w:r>
            <w:r>
              <w:rPr>
                <w:rFonts w:ascii="Arial" w:hAnsiTheme="minorEastAsia" w:cs="Arial"/>
                <w:bCs/>
                <w:kern w:val="0"/>
                <w:szCs w:val="21"/>
              </w:rPr>
              <w:t>9</w:t>
            </w:r>
          </w:p>
        </w:tc>
        <w:tc>
          <w:tcPr>
            <w:tcW w:w="4375" w:type="dxa"/>
            <w:vAlign w:val="center"/>
          </w:tcPr>
          <w:p w14:paraId="7615F138" w14:textId="547165F8" w:rsidR="00D102D9" w:rsidRDefault="00195C5C" w:rsidP="00A316F3">
            <w:pPr>
              <w:widowControl/>
              <w:tabs>
                <w:tab w:val="left" w:pos="180"/>
                <w:tab w:val="left" w:pos="910"/>
                <w:tab w:val="left" w:pos="2295"/>
                <w:tab w:val="left" w:pos="2385"/>
              </w:tabs>
              <w:spacing w:line="320" w:lineRule="exact"/>
              <w:jc w:val="center"/>
              <w:rPr>
                <w:rFonts w:ascii="Arial" w:hAnsi="Arial" w:cs="Arial"/>
                <w:b/>
                <w:bCs/>
                <w:kern w:val="0"/>
                <w:szCs w:val="21"/>
              </w:rPr>
            </w:pPr>
            <w:hyperlink w:anchor="_目___ 录" w:history="1">
              <w:bookmarkStart w:id="22" w:name="_Toc502825806"/>
              <w:r w:rsidR="00BD3387">
                <w:rPr>
                  <w:rFonts w:ascii="Arial" w:hAnsiTheme="minorEastAsia" w:cs="Arial"/>
                  <w:b/>
                  <w:bCs/>
                  <w:kern w:val="0"/>
                  <w:szCs w:val="21"/>
                </w:rPr>
                <w:t>第五章</w:t>
              </w:r>
              <w:r w:rsidR="007357D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sidR="00BD3387">
                <w:rPr>
                  <w:rFonts w:ascii="Arial" w:hAnsiTheme="minorEastAsia" w:cs="Arial"/>
                  <w:b/>
                  <w:bCs/>
                  <w:kern w:val="0"/>
                  <w:szCs w:val="21"/>
                </w:rPr>
                <w:t>股东和股东大会</w:t>
              </w:r>
              <w:bookmarkEnd w:id="22"/>
            </w:hyperlink>
          </w:p>
          <w:p w14:paraId="42D3DFCA" w14:textId="377BC2C1" w:rsidR="00D102D9" w:rsidRDefault="00195C5C" w:rsidP="00A316F3">
            <w:pPr>
              <w:widowControl/>
              <w:tabs>
                <w:tab w:val="left" w:pos="180"/>
                <w:tab w:val="left" w:pos="910"/>
                <w:tab w:val="left" w:pos="2295"/>
                <w:tab w:val="left" w:pos="2385"/>
              </w:tabs>
              <w:spacing w:line="320" w:lineRule="exact"/>
              <w:jc w:val="center"/>
              <w:rPr>
                <w:rFonts w:ascii="Arial" w:hAnsi="Arial" w:cs="Arial"/>
                <w:b/>
                <w:bCs/>
                <w:kern w:val="0"/>
                <w:szCs w:val="21"/>
              </w:rPr>
            </w:pPr>
            <w:hyperlink w:anchor="_目___ 录" w:history="1">
              <w:bookmarkStart w:id="23" w:name="_Toc502825807"/>
              <w:r w:rsidR="00BD3387">
                <w:rPr>
                  <w:rFonts w:ascii="Arial" w:hAnsiTheme="minorEastAsia" w:cs="Arial"/>
                  <w:b/>
                  <w:bCs/>
                  <w:kern w:val="0"/>
                  <w:szCs w:val="21"/>
                </w:rPr>
                <w:t>第一节</w:t>
              </w:r>
              <w:r w:rsidR="007357D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sidR="00BD3387">
                <w:rPr>
                  <w:rFonts w:ascii="Arial" w:hAnsiTheme="minorEastAsia" w:cs="Arial"/>
                  <w:b/>
                  <w:bCs/>
                  <w:kern w:val="0"/>
                  <w:szCs w:val="21"/>
                </w:rPr>
                <w:t>股东</w:t>
              </w:r>
              <w:bookmarkEnd w:id="23"/>
            </w:hyperlink>
          </w:p>
          <w:p w14:paraId="553D1855" w14:textId="21EB31A5"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第三十三条</w:t>
            </w:r>
            <w:r w:rsidR="002A03C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Pr>
                <w:rFonts w:ascii="Arial" w:hAnsiTheme="minorEastAsia" w:cs="Arial"/>
                <w:kern w:val="0"/>
                <w:szCs w:val="21"/>
              </w:rPr>
              <w:t>公司依据证券登记机构提供的凭证建立股东名册，股东名册是证明股东持有公司股份的充分证据。股东按其所持有股份的种类享有权利，承担义务；持有同一种类股份的股东，享有同等权利，承担同种义务。</w:t>
            </w:r>
          </w:p>
        </w:tc>
        <w:tc>
          <w:tcPr>
            <w:tcW w:w="4458" w:type="dxa"/>
            <w:vAlign w:val="center"/>
          </w:tcPr>
          <w:p w14:paraId="23DB4774" w14:textId="496C9ABA" w:rsidR="00D102D9" w:rsidRDefault="00195C5C" w:rsidP="00A316F3">
            <w:pPr>
              <w:widowControl/>
              <w:tabs>
                <w:tab w:val="left" w:pos="180"/>
                <w:tab w:val="left" w:pos="910"/>
                <w:tab w:val="left" w:pos="2295"/>
                <w:tab w:val="left" w:pos="2385"/>
              </w:tabs>
              <w:spacing w:line="320" w:lineRule="exact"/>
              <w:jc w:val="center"/>
              <w:rPr>
                <w:rFonts w:ascii="Arial" w:hAnsi="Arial" w:cs="Arial"/>
                <w:b/>
                <w:bCs/>
                <w:kern w:val="0"/>
                <w:szCs w:val="21"/>
              </w:rPr>
            </w:pPr>
            <w:hyperlink w:anchor="_目___ 录" w:history="1">
              <w:r w:rsidR="00BD3387">
                <w:rPr>
                  <w:rFonts w:ascii="Arial" w:hAnsiTheme="minorEastAsia" w:cs="Arial"/>
                  <w:b/>
                  <w:bCs/>
                  <w:kern w:val="0"/>
                  <w:szCs w:val="21"/>
                </w:rPr>
                <w:t>第五章</w:t>
              </w:r>
              <w:r w:rsidR="007357D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sidR="00BD3387" w:rsidRPr="002D1B13">
                <w:rPr>
                  <w:rFonts w:ascii="Arial" w:hAnsiTheme="minorEastAsia" w:cs="Arial"/>
                  <w:b/>
                  <w:kern w:val="0"/>
                  <w:szCs w:val="21"/>
                </w:rPr>
                <w:t>股东和</w:t>
              </w:r>
              <w:r w:rsidR="00BD3387">
                <w:rPr>
                  <w:rFonts w:ascii="Arial" w:hAnsiTheme="minorEastAsia" w:cs="Arial"/>
                  <w:b/>
                  <w:bCs/>
                  <w:kern w:val="0"/>
                  <w:szCs w:val="21"/>
                </w:rPr>
                <w:t>股东会</w:t>
              </w:r>
            </w:hyperlink>
          </w:p>
          <w:p w14:paraId="2E50E710" w14:textId="3F8DFEB8" w:rsidR="00D102D9" w:rsidRDefault="00195C5C" w:rsidP="00A316F3">
            <w:pPr>
              <w:widowControl/>
              <w:tabs>
                <w:tab w:val="left" w:pos="180"/>
                <w:tab w:val="left" w:pos="910"/>
                <w:tab w:val="left" w:pos="2295"/>
                <w:tab w:val="left" w:pos="2385"/>
              </w:tabs>
              <w:spacing w:line="320" w:lineRule="exact"/>
              <w:jc w:val="center"/>
              <w:rPr>
                <w:rFonts w:ascii="Arial" w:hAnsi="Arial" w:cs="Arial"/>
                <w:b/>
                <w:bCs/>
                <w:kern w:val="0"/>
                <w:szCs w:val="21"/>
              </w:rPr>
            </w:pPr>
            <w:hyperlink w:anchor="_目___ 录" w:history="1">
              <w:r w:rsidR="00BD3387">
                <w:rPr>
                  <w:rFonts w:ascii="Arial" w:hAnsiTheme="minorEastAsia" w:cs="Arial"/>
                  <w:b/>
                  <w:bCs/>
                  <w:kern w:val="0"/>
                  <w:szCs w:val="21"/>
                </w:rPr>
                <w:t>第一节</w:t>
              </w:r>
              <w:r w:rsidR="007357D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sidR="00BD3387">
                <w:rPr>
                  <w:rFonts w:ascii="Arial" w:hAnsiTheme="minorEastAsia" w:cs="Arial"/>
                  <w:b/>
                  <w:bCs/>
                  <w:kern w:val="0"/>
                  <w:szCs w:val="21"/>
                </w:rPr>
                <w:t>股东</w:t>
              </w:r>
            </w:hyperlink>
            <w:r w:rsidR="00BD3387">
              <w:rPr>
                <w:rFonts w:ascii="Arial" w:hAnsiTheme="minorEastAsia" w:cs="Arial"/>
                <w:b/>
                <w:bCs/>
                <w:kern w:val="0"/>
                <w:szCs w:val="21"/>
              </w:rPr>
              <w:t>的一般规定</w:t>
            </w:r>
          </w:p>
          <w:p w14:paraId="70BD13F2" w14:textId="5A43E656"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第三十九条</w:t>
            </w:r>
            <w:r w:rsidR="007357D2">
              <w:rPr>
                <w:rFonts w:ascii="Arial" w:hAnsiTheme="minorEastAsia" w:cs="Arial" w:hint="eastAsia"/>
                <w:b/>
                <w:bCs/>
                <w:kern w:val="0"/>
                <w:szCs w:val="21"/>
              </w:rPr>
              <w:t xml:space="preserve"> </w:t>
            </w:r>
            <w:r w:rsidR="002A03C2">
              <w:rPr>
                <w:rFonts w:ascii="Arial" w:hAnsiTheme="minorEastAsia" w:cs="Arial" w:hint="eastAsia"/>
                <w:b/>
                <w:bCs/>
                <w:kern w:val="0"/>
                <w:szCs w:val="21"/>
              </w:rPr>
              <w:t xml:space="preserve"> </w:t>
            </w:r>
            <w:r>
              <w:rPr>
                <w:rFonts w:ascii="Arial" w:hAnsiTheme="minorEastAsia" w:cs="Arial"/>
                <w:kern w:val="0"/>
                <w:szCs w:val="21"/>
              </w:rPr>
              <w:t>公司依据证券登记结算机构提供的凭证建立股东名册，股东名册是证明股东持有公司股份的充分证据。股东按其所持有股份的类别享有权利，承担义务；持有同一类别股份的股东，享有同等权利，承担同种义务。</w:t>
            </w:r>
          </w:p>
        </w:tc>
      </w:tr>
      <w:tr w:rsidR="00D102D9" w14:paraId="5E943529" w14:textId="77777777" w:rsidTr="007A1A42">
        <w:trPr>
          <w:trHeight w:val="425"/>
          <w:jc w:val="center"/>
        </w:trPr>
        <w:tc>
          <w:tcPr>
            <w:tcW w:w="709" w:type="dxa"/>
            <w:vAlign w:val="center"/>
          </w:tcPr>
          <w:p w14:paraId="131A0034"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4</w:t>
            </w:r>
            <w:r>
              <w:rPr>
                <w:rFonts w:ascii="Arial" w:hAnsiTheme="minorEastAsia" w:cs="Arial"/>
                <w:bCs/>
                <w:kern w:val="0"/>
                <w:szCs w:val="21"/>
              </w:rPr>
              <w:t>0</w:t>
            </w:r>
          </w:p>
        </w:tc>
        <w:tc>
          <w:tcPr>
            <w:tcW w:w="4375" w:type="dxa"/>
            <w:vAlign w:val="center"/>
          </w:tcPr>
          <w:p w14:paraId="67867B4B" w14:textId="56DC3E03"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第三十四条</w:t>
            </w:r>
            <w:r w:rsidR="002A03C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Pr>
                <w:rFonts w:ascii="Arial" w:hAnsiTheme="minorEastAsia" w:cs="Arial"/>
                <w:kern w:val="0"/>
                <w:szCs w:val="21"/>
              </w:rPr>
              <w:t>公司召</w:t>
            </w:r>
            <w:r w:rsidRPr="003C50FA">
              <w:rPr>
                <w:rFonts w:ascii="Arial" w:hAnsiTheme="minorEastAsia" w:cs="Arial"/>
                <w:kern w:val="0"/>
                <w:szCs w:val="21"/>
              </w:rPr>
              <w:t>开</w:t>
            </w:r>
            <w:r w:rsidR="00C006D0" w:rsidRPr="002D1B13">
              <w:rPr>
                <w:rFonts w:ascii="Arial" w:hAnsiTheme="minorEastAsia" w:cs="Arial"/>
                <w:kern w:val="0"/>
                <w:szCs w:val="21"/>
              </w:rPr>
              <w:t>股东大会</w:t>
            </w:r>
            <w:r w:rsidRPr="003C50FA">
              <w:rPr>
                <w:rFonts w:ascii="Arial" w:hAnsiTheme="minorEastAsia" w:cs="Arial"/>
                <w:kern w:val="0"/>
                <w:szCs w:val="21"/>
              </w:rPr>
              <w:t>、分配股利、清算及从事其他需要确认股东身份的行为时，由董事会或</w:t>
            </w:r>
            <w:r w:rsidR="00C006D0" w:rsidRPr="002D1B13">
              <w:rPr>
                <w:rFonts w:ascii="Arial" w:hAnsiTheme="minorEastAsia" w:cs="Arial"/>
                <w:kern w:val="0"/>
                <w:szCs w:val="21"/>
              </w:rPr>
              <w:t>股东大会</w:t>
            </w:r>
            <w:r w:rsidRPr="003C50FA">
              <w:rPr>
                <w:rFonts w:ascii="Arial" w:hAnsiTheme="minorEastAsia" w:cs="Arial"/>
                <w:kern w:val="0"/>
                <w:szCs w:val="21"/>
              </w:rPr>
              <w:t>召集</w:t>
            </w:r>
            <w:r>
              <w:rPr>
                <w:rFonts w:ascii="Arial" w:hAnsiTheme="minorEastAsia" w:cs="Arial"/>
                <w:kern w:val="0"/>
                <w:szCs w:val="21"/>
              </w:rPr>
              <w:t>人确定股权登记日，股权登记日收市后登记在册的股东为享有相关权益的股东。</w:t>
            </w:r>
          </w:p>
        </w:tc>
        <w:tc>
          <w:tcPr>
            <w:tcW w:w="4458" w:type="dxa"/>
            <w:vAlign w:val="center"/>
          </w:tcPr>
          <w:p w14:paraId="2D34D320" w14:textId="79E844A2"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
                <w:kern w:val="0"/>
                <w:szCs w:val="21"/>
              </w:rPr>
              <w:t>第四十条</w:t>
            </w:r>
            <w:r w:rsidR="007357D2">
              <w:rPr>
                <w:rFonts w:ascii="Arial" w:hAnsiTheme="minorEastAsia" w:cs="Arial" w:hint="eastAsia"/>
                <w:b/>
                <w:kern w:val="0"/>
                <w:szCs w:val="21"/>
              </w:rPr>
              <w:t xml:space="preserve"> </w:t>
            </w:r>
            <w:r w:rsidR="002A03C2">
              <w:rPr>
                <w:rFonts w:ascii="Arial" w:hAnsiTheme="minorEastAsia" w:cs="Arial" w:hint="eastAsia"/>
                <w:b/>
                <w:kern w:val="0"/>
                <w:szCs w:val="21"/>
              </w:rPr>
              <w:t xml:space="preserve"> </w:t>
            </w:r>
            <w:r>
              <w:rPr>
                <w:rFonts w:ascii="Arial" w:hAnsiTheme="minorEastAsia" w:cs="Arial"/>
                <w:bCs/>
                <w:kern w:val="0"/>
                <w:szCs w:val="21"/>
              </w:rPr>
              <w:t>公司召开</w:t>
            </w:r>
            <w:r>
              <w:rPr>
                <w:rFonts w:ascii="Arial" w:hAnsiTheme="minorEastAsia" w:cs="Arial"/>
                <w:b/>
                <w:kern w:val="0"/>
                <w:szCs w:val="21"/>
              </w:rPr>
              <w:t>股东会</w:t>
            </w:r>
            <w:r>
              <w:rPr>
                <w:rFonts w:ascii="Arial" w:hAnsiTheme="minorEastAsia" w:cs="Arial"/>
                <w:bCs/>
                <w:kern w:val="0"/>
                <w:szCs w:val="21"/>
              </w:rPr>
              <w:t>、分配股利、清算及从事其他需要确认股东身份的行为时，由董事会或者</w:t>
            </w:r>
            <w:r>
              <w:rPr>
                <w:rFonts w:ascii="Arial" w:hAnsiTheme="minorEastAsia" w:cs="Arial"/>
                <w:b/>
                <w:kern w:val="0"/>
                <w:szCs w:val="21"/>
              </w:rPr>
              <w:t>股东会</w:t>
            </w:r>
            <w:r>
              <w:rPr>
                <w:rFonts w:ascii="Arial" w:hAnsiTheme="minorEastAsia" w:cs="Arial"/>
                <w:bCs/>
                <w:kern w:val="0"/>
                <w:szCs w:val="21"/>
              </w:rPr>
              <w:t>召集人确定股权登记日，股权登记日收市后登记在册的股东为享有相关权益的股东。</w:t>
            </w:r>
          </w:p>
        </w:tc>
      </w:tr>
      <w:tr w:rsidR="00D102D9" w14:paraId="0E41DB0F" w14:textId="77777777" w:rsidTr="007A1A42">
        <w:trPr>
          <w:trHeight w:val="425"/>
          <w:jc w:val="center"/>
        </w:trPr>
        <w:tc>
          <w:tcPr>
            <w:tcW w:w="709" w:type="dxa"/>
            <w:vAlign w:val="center"/>
          </w:tcPr>
          <w:p w14:paraId="76C84B1F"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4</w:t>
            </w:r>
            <w:r>
              <w:rPr>
                <w:rFonts w:ascii="Arial" w:hAnsiTheme="minorEastAsia" w:cs="Arial"/>
                <w:bCs/>
                <w:kern w:val="0"/>
                <w:szCs w:val="21"/>
              </w:rPr>
              <w:t>1</w:t>
            </w:r>
          </w:p>
        </w:tc>
        <w:tc>
          <w:tcPr>
            <w:tcW w:w="4375" w:type="dxa"/>
            <w:vAlign w:val="center"/>
          </w:tcPr>
          <w:p w14:paraId="7CF6CD4F" w14:textId="5E9E016C"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第三十五条</w:t>
            </w:r>
            <w:r w:rsidR="002A03C2">
              <w:rPr>
                <w:rFonts w:ascii="Arial" w:hAnsiTheme="minorEastAsia" w:cs="Arial" w:hint="eastAsia"/>
                <w:b/>
                <w:bCs/>
                <w:kern w:val="0"/>
                <w:szCs w:val="21"/>
              </w:rPr>
              <w:t xml:space="preserve"> </w:t>
            </w:r>
            <w:r w:rsidR="007357D2">
              <w:rPr>
                <w:rFonts w:ascii="Arial" w:hAnsiTheme="minorEastAsia" w:cs="Arial"/>
                <w:b/>
                <w:bCs/>
                <w:kern w:val="0"/>
                <w:szCs w:val="21"/>
              </w:rPr>
              <w:t xml:space="preserve"> </w:t>
            </w:r>
            <w:r>
              <w:rPr>
                <w:rFonts w:ascii="Arial" w:hAnsiTheme="minorEastAsia" w:cs="Arial"/>
                <w:kern w:val="0"/>
                <w:szCs w:val="21"/>
              </w:rPr>
              <w:t>公司股东享有下列权利：</w:t>
            </w:r>
          </w:p>
          <w:p w14:paraId="232F4304"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（一）依照其所持有的股份份额获得股利和其他形式的利益分配；</w:t>
            </w:r>
          </w:p>
          <w:p w14:paraId="672AB8E8"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（二）依法请求、召集、主持、参加或者委派股东代理人参加股东大会，并行使相应的表决权；</w:t>
            </w:r>
          </w:p>
          <w:p w14:paraId="6D048EEB"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（三）对公司的经营进行监督，提出建议或者质询；</w:t>
            </w:r>
          </w:p>
          <w:p w14:paraId="62EBCA20" w14:textId="77777777" w:rsidR="00D102D9" w:rsidRPr="00142471"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（四）依照法律、行政法规及本章程的规定转让、</w:t>
            </w:r>
            <w:r w:rsidRPr="00142471">
              <w:rPr>
                <w:rFonts w:ascii="Arial" w:hAnsiTheme="minorEastAsia" w:cs="Arial"/>
                <w:kern w:val="0"/>
                <w:szCs w:val="21"/>
              </w:rPr>
              <w:t>赠与或质押其所持有的股份；</w:t>
            </w:r>
          </w:p>
          <w:p w14:paraId="0AB6181A" w14:textId="77777777" w:rsidR="00D102D9" w:rsidRPr="00142471" w:rsidRDefault="00BD3387" w:rsidP="00A316F3">
            <w:pPr>
              <w:widowControl/>
              <w:tabs>
                <w:tab w:val="left" w:pos="180"/>
                <w:tab w:val="left" w:pos="910"/>
                <w:tab w:val="left" w:pos="2295"/>
                <w:tab w:val="left" w:pos="2385"/>
              </w:tabs>
              <w:spacing w:line="320" w:lineRule="exact"/>
              <w:rPr>
                <w:rFonts w:ascii="Arial" w:hAnsi="Arial" w:cs="Arial"/>
                <w:kern w:val="0"/>
                <w:szCs w:val="21"/>
              </w:rPr>
            </w:pPr>
            <w:r w:rsidRPr="00142471">
              <w:rPr>
                <w:rFonts w:ascii="Arial" w:hAnsiTheme="minorEastAsia" w:cs="Arial"/>
                <w:kern w:val="0"/>
                <w:szCs w:val="21"/>
              </w:rPr>
              <w:t>（五）查阅本章程、股东名册、</w:t>
            </w:r>
            <w:r w:rsidR="00C006D0" w:rsidRPr="002D1B13">
              <w:rPr>
                <w:rFonts w:ascii="Arial" w:hAnsiTheme="minorEastAsia" w:cs="Arial"/>
                <w:bCs/>
                <w:kern w:val="0"/>
                <w:szCs w:val="21"/>
              </w:rPr>
              <w:t>公司债券存根</w:t>
            </w:r>
            <w:r w:rsidR="00C006D0" w:rsidRPr="002D1B13">
              <w:rPr>
                <w:rFonts w:ascii="Arial" w:hAnsiTheme="minorEastAsia" w:cs="Arial"/>
                <w:kern w:val="0"/>
                <w:szCs w:val="21"/>
              </w:rPr>
              <w:t>、股东大会</w:t>
            </w:r>
            <w:r w:rsidRPr="00142471">
              <w:rPr>
                <w:rFonts w:ascii="Arial" w:hAnsiTheme="minorEastAsia" w:cs="Arial"/>
                <w:kern w:val="0"/>
                <w:szCs w:val="21"/>
              </w:rPr>
              <w:t>会议记录、董事会会议决议、</w:t>
            </w:r>
            <w:r w:rsidR="00C006D0" w:rsidRPr="002D1B13">
              <w:rPr>
                <w:rFonts w:ascii="Arial" w:hAnsiTheme="minorEastAsia" w:cs="Arial"/>
                <w:bCs/>
                <w:kern w:val="0"/>
                <w:szCs w:val="21"/>
              </w:rPr>
              <w:t>监事会会议决议、</w:t>
            </w:r>
            <w:r w:rsidRPr="00142471">
              <w:rPr>
                <w:rFonts w:ascii="Arial" w:hAnsiTheme="minorEastAsia" w:cs="Arial"/>
                <w:kern w:val="0"/>
                <w:szCs w:val="21"/>
              </w:rPr>
              <w:t>财务会计报告；</w:t>
            </w:r>
          </w:p>
          <w:p w14:paraId="06C75532" w14:textId="77777777" w:rsidR="00D102D9" w:rsidRPr="00142471" w:rsidRDefault="00BD3387" w:rsidP="00A316F3">
            <w:pPr>
              <w:widowControl/>
              <w:tabs>
                <w:tab w:val="left" w:pos="180"/>
                <w:tab w:val="left" w:pos="910"/>
                <w:tab w:val="left" w:pos="2295"/>
                <w:tab w:val="left" w:pos="2385"/>
              </w:tabs>
              <w:spacing w:line="320" w:lineRule="exact"/>
              <w:rPr>
                <w:rFonts w:ascii="Arial" w:hAnsi="Arial" w:cs="Arial"/>
                <w:kern w:val="0"/>
                <w:szCs w:val="21"/>
              </w:rPr>
            </w:pPr>
            <w:r w:rsidRPr="007A6975">
              <w:rPr>
                <w:rFonts w:ascii="Arial" w:hAnsiTheme="minorEastAsia" w:cs="Arial"/>
                <w:kern w:val="0"/>
                <w:szCs w:val="21"/>
              </w:rPr>
              <w:t>（六）公司终止或者清算时，按其所持有的股份份额参加公司剩余财产的分配；</w:t>
            </w:r>
          </w:p>
          <w:p w14:paraId="281C1809" w14:textId="77777777" w:rsidR="00D102D9" w:rsidRPr="00142471" w:rsidRDefault="00BD3387" w:rsidP="00A316F3">
            <w:pPr>
              <w:widowControl/>
              <w:tabs>
                <w:tab w:val="left" w:pos="180"/>
                <w:tab w:val="left" w:pos="910"/>
                <w:tab w:val="left" w:pos="2295"/>
                <w:tab w:val="left" w:pos="2385"/>
              </w:tabs>
              <w:spacing w:line="320" w:lineRule="exact"/>
              <w:rPr>
                <w:rFonts w:ascii="Arial" w:hAnsi="Arial" w:cs="Arial"/>
                <w:kern w:val="0"/>
                <w:szCs w:val="21"/>
              </w:rPr>
            </w:pPr>
            <w:r w:rsidRPr="00142471">
              <w:rPr>
                <w:rFonts w:ascii="Arial" w:hAnsiTheme="minorEastAsia" w:cs="Arial"/>
                <w:kern w:val="0"/>
                <w:szCs w:val="21"/>
              </w:rPr>
              <w:t>（七）对</w:t>
            </w:r>
            <w:r w:rsidR="00C006D0" w:rsidRPr="002D1B13">
              <w:rPr>
                <w:rFonts w:ascii="Arial" w:hAnsiTheme="minorEastAsia" w:cs="Arial"/>
                <w:kern w:val="0"/>
                <w:szCs w:val="21"/>
              </w:rPr>
              <w:t>股东大会</w:t>
            </w:r>
            <w:r w:rsidRPr="00142471">
              <w:rPr>
                <w:rFonts w:ascii="Arial" w:hAnsiTheme="minorEastAsia" w:cs="Arial"/>
                <w:kern w:val="0"/>
                <w:szCs w:val="21"/>
              </w:rPr>
              <w:t>作出的公司合并、分立决议持异议的股东，要求公司收购其股份；</w:t>
            </w:r>
          </w:p>
          <w:p w14:paraId="58D2E5F0"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sidRPr="007A6975">
              <w:rPr>
                <w:rFonts w:ascii="Arial" w:hAnsiTheme="minorEastAsia" w:cs="Arial"/>
                <w:kern w:val="0"/>
                <w:szCs w:val="21"/>
              </w:rPr>
              <w:t>（八）法律、行政法规、部门规章或本章程规定的其他权利。</w:t>
            </w:r>
          </w:p>
        </w:tc>
        <w:tc>
          <w:tcPr>
            <w:tcW w:w="4458" w:type="dxa"/>
            <w:vAlign w:val="center"/>
          </w:tcPr>
          <w:p w14:paraId="2DCC0BC5" w14:textId="6EA96EC3"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
                <w:kern w:val="0"/>
                <w:szCs w:val="21"/>
              </w:rPr>
              <w:t>第四十一条</w:t>
            </w:r>
            <w:r w:rsidR="007357D2">
              <w:rPr>
                <w:rFonts w:ascii="Arial" w:hAnsiTheme="minorEastAsia" w:cs="Arial" w:hint="eastAsia"/>
                <w:b/>
                <w:kern w:val="0"/>
                <w:szCs w:val="21"/>
              </w:rPr>
              <w:t xml:space="preserve"> </w:t>
            </w:r>
            <w:r w:rsidR="002A03C2">
              <w:rPr>
                <w:rFonts w:ascii="Arial" w:hAnsiTheme="minorEastAsia" w:cs="Arial" w:hint="eastAsia"/>
                <w:b/>
                <w:kern w:val="0"/>
                <w:szCs w:val="21"/>
              </w:rPr>
              <w:t xml:space="preserve"> </w:t>
            </w:r>
            <w:r>
              <w:rPr>
                <w:rFonts w:ascii="Arial" w:hAnsiTheme="minorEastAsia" w:cs="Arial"/>
                <w:bCs/>
                <w:kern w:val="0"/>
                <w:szCs w:val="21"/>
              </w:rPr>
              <w:t>公司股东享有下列权利：</w:t>
            </w:r>
          </w:p>
          <w:p w14:paraId="07EC4768"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（一）依照其所持有的股份份额获得股利和其他形式的利益分配；</w:t>
            </w:r>
          </w:p>
          <w:p w14:paraId="0E7C1529"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（二）依法请求</w:t>
            </w:r>
            <w:r>
              <w:rPr>
                <w:rFonts w:ascii="Arial" w:hAnsiTheme="minorEastAsia" w:cs="Arial"/>
                <w:b/>
                <w:bCs/>
                <w:kern w:val="0"/>
                <w:szCs w:val="21"/>
              </w:rPr>
              <w:t>召开</w:t>
            </w:r>
            <w:r>
              <w:rPr>
                <w:rFonts w:ascii="Arial" w:hAnsiTheme="minorEastAsia" w:cs="Arial"/>
                <w:bCs/>
                <w:kern w:val="0"/>
                <w:szCs w:val="21"/>
              </w:rPr>
              <w:t>、召集、主持、参加或者委派股东代理人参加</w:t>
            </w:r>
            <w:r>
              <w:rPr>
                <w:rFonts w:ascii="Arial" w:hAnsiTheme="minorEastAsia" w:cs="Arial"/>
                <w:b/>
                <w:kern w:val="0"/>
                <w:szCs w:val="21"/>
              </w:rPr>
              <w:t>股东会</w:t>
            </w:r>
            <w:r>
              <w:rPr>
                <w:rFonts w:ascii="Arial" w:hAnsiTheme="minorEastAsia" w:cs="Arial"/>
                <w:bCs/>
                <w:kern w:val="0"/>
                <w:szCs w:val="21"/>
              </w:rPr>
              <w:t>，并行使相应的表决权；</w:t>
            </w:r>
          </w:p>
          <w:p w14:paraId="49447819"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（三）对公司的经营进行监督，提出建议或者质询；</w:t>
            </w:r>
          </w:p>
          <w:p w14:paraId="62C02561"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（四）依照法律、行政法规及本章程的规定转让、赠与或者质押其所持有的股份；</w:t>
            </w:r>
          </w:p>
          <w:p w14:paraId="0066F354"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（五）</w:t>
            </w:r>
            <w:r w:rsidR="00C006D0" w:rsidRPr="002D1B13">
              <w:rPr>
                <w:rFonts w:ascii="Arial" w:hAnsiTheme="minorEastAsia" w:cs="Arial"/>
                <w:bCs/>
                <w:kern w:val="0"/>
                <w:szCs w:val="21"/>
              </w:rPr>
              <w:t>查阅、</w:t>
            </w:r>
            <w:r w:rsidR="00C006D0" w:rsidRPr="002D1B13">
              <w:rPr>
                <w:rFonts w:ascii="Arial" w:hAnsiTheme="minorEastAsia" w:cs="Arial"/>
                <w:b/>
                <w:kern w:val="0"/>
                <w:szCs w:val="21"/>
              </w:rPr>
              <w:t>复制</w:t>
            </w:r>
            <w:r>
              <w:rPr>
                <w:rFonts w:ascii="Arial" w:hAnsiTheme="minorEastAsia" w:cs="Arial"/>
                <w:bCs/>
                <w:kern w:val="0"/>
                <w:szCs w:val="21"/>
              </w:rPr>
              <w:t>本章程、股东名册、</w:t>
            </w:r>
            <w:r>
              <w:rPr>
                <w:rFonts w:ascii="Arial" w:hAnsiTheme="minorEastAsia" w:cs="Arial"/>
                <w:b/>
                <w:kern w:val="0"/>
                <w:szCs w:val="21"/>
              </w:rPr>
              <w:t>股东会</w:t>
            </w:r>
            <w:r>
              <w:rPr>
                <w:rFonts w:ascii="Arial" w:hAnsiTheme="minorEastAsia" w:cs="Arial"/>
                <w:bCs/>
                <w:kern w:val="0"/>
                <w:szCs w:val="21"/>
              </w:rPr>
              <w:t>会议记录、董事会会议决议、财务会计报告，</w:t>
            </w:r>
            <w:r>
              <w:rPr>
                <w:rFonts w:ascii="Arial" w:hAnsiTheme="minorEastAsia" w:cs="Arial"/>
                <w:b/>
                <w:kern w:val="0"/>
                <w:szCs w:val="21"/>
              </w:rPr>
              <w:t>连续一百八十日以上单独或者合计持有公司百分之三以上股份的股东可以查阅公司的会计账簿、会计凭证</w:t>
            </w:r>
            <w:r>
              <w:rPr>
                <w:rFonts w:ascii="Arial" w:hAnsiTheme="minorEastAsia" w:cs="Arial"/>
                <w:bCs/>
                <w:kern w:val="0"/>
                <w:szCs w:val="21"/>
              </w:rPr>
              <w:t>；</w:t>
            </w:r>
          </w:p>
          <w:p w14:paraId="08917F03"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（六）公司终止或者清算时，按其所持有的股份份额参加公司剩余财产的分配；</w:t>
            </w:r>
          </w:p>
          <w:p w14:paraId="50C250FC"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（七）对</w:t>
            </w:r>
            <w:r>
              <w:rPr>
                <w:rFonts w:ascii="Arial" w:hAnsiTheme="minorEastAsia" w:cs="Arial"/>
                <w:b/>
                <w:kern w:val="0"/>
                <w:szCs w:val="21"/>
              </w:rPr>
              <w:t>股东会</w:t>
            </w:r>
            <w:r>
              <w:rPr>
                <w:rFonts w:ascii="Arial" w:hAnsiTheme="minorEastAsia" w:cs="Arial"/>
                <w:bCs/>
                <w:kern w:val="0"/>
                <w:szCs w:val="21"/>
              </w:rPr>
              <w:t>作出的公司合并、分立决议持异议的股东，要求公司收购其股份；</w:t>
            </w:r>
          </w:p>
          <w:p w14:paraId="49A9B2EC"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（八）法律、行政法规、部门规章或者本章程规定的其他权利。</w:t>
            </w:r>
          </w:p>
        </w:tc>
      </w:tr>
      <w:tr w:rsidR="00D102D9" w14:paraId="18DB322A" w14:textId="77777777" w:rsidTr="007A1A42">
        <w:trPr>
          <w:trHeight w:val="425"/>
          <w:jc w:val="center"/>
        </w:trPr>
        <w:tc>
          <w:tcPr>
            <w:tcW w:w="709" w:type="dxa"/>
            <w:vAlign w:val="center"/>
          </w:tcPr>
          <w:p w14:paraId="0F7D8154"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4</w:t>
            </w:r>
            <w:r>
              <w:rPr>
                <w:rFonts w:ascii="Arial" w:hAnsiTheme="minorEastAsia" w:cs="Arial"/>
                <w:bCs/>
                <w:kern w:val="0"/>
                <w:szCs w:val="21"/>
              </w:rPr>
              <w:t>2</w:t>
            </w:r>
          </w:p>
        </w:tc>
        <w:tc>
          <w:tcPr>
            <w:tcW w:w="4375" w:type="dxa"/>
            <w:vAlign w:val="center"/>
          </w:tcPr>
          <w:p w14:paraId="5CD733CD" w14:textId="16777D83"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第三十六条</w:t>
            </w:r>
            <w:r w:rsidR="002A03C2">
              <w:rPr>
                <w:rFonts w:ascii="Arial" w:hAnsiTheme="minorEastAsia" w:cs="Arial" w:hint="eastAsia"/>
                <w:b/>
                <w:bCs/>
                <w:kern w:val="0"/>
                <w:szCs w:val="21"/>
              </w:rPr>
              <w:t xml:space="preserve">  </w:t>
            </w:r>
            <w:r>
              <w:rPr>
                <w:rFonts w:ascii="Arial" w:hAnsiTheme="minorEastAsia" w:cs="Arial"/>
                <w:kern w:val="0"/>
                <w:szCs w:val="21"/>
              </w:rPr>
              <w:t>股东提出查阅前条所述有关信息或者索取资料的，应当向公司提供证明其持有公司股份的种类以及持股数量的书面文件，公司经核实股东身份后按照股东的要求予以提供。</w:t>
            </w:r>
          </w:p>
        </w:tc>
        <w:tc>
          <w:tcPr>
            <w:tcW w:w="4458" w:type="dxa"/>
            <w:vAlign w:val="center"/>
          </w:tcPr>
          <w:p w14:paraId="46EB39D5" w14:textId="796D647A" w:rsidR="00D102D9" w:rsidRDefault="00BD3387" w:rsidP="00A316F3">
            <w:pPr>
              <w:widowControl/>
              <w:tabs>
                <w:tab w:val="left" w:pos="1980"/>
              </w:tabs>
              <w:spacing w:line="320" w:lineRule="exact"/>
              <w:rPr>
                <w:rFonts w:ascii="Arial" w:hAnsiTheme="minorEastAsia" w:cs="Arial"/>
                <w:b/>
                <w:bCs/>
                <w:szCs w:val="21"/>
              </w:rPr>
            </w:pPr>
            <w:r>
              <w:rPr>
                <w:rFonts w:ascii="Arial" w:hAnsiTheme="minorEastAsia" w:cs="Arial"/>
                <w:b/>
                <w:kern w:val="0"/>
                <w:szCs w:val="21"/>
              </w:rPr>
              <w:t>第四十二条</w:t>
            </w:r>
            <w:r w:rsidR="007357D2">
              <w:rPr>
                <w:rFonts w:ascii="Arial" w:hAnsiTheme="minorEastAsia" w:cs="Arial"/>
                <w:b/>
                <w:kern w:val="0"/>
                <w:szCs w:val="21"/>
              </w:rPr>
              <w:t xml:space="preserve">  </w:t>
            </w:r>
            <w:bookmarkStart w:id="24" w:name="OLE_LINK4"/>
            <w:bookmarkStart w:id="25" w:name="OLE_LINK11"/>
            <w:r>
              <w:rPr>
                <w:rFonts w:ascii="Arial" w:hAnsiTheme="minorEastAsia" w:cs="Arial"/>
                <w:b/>
                <w:bCs/>
                <w:szCs w:val="21"/>
              </w:rPr>
              <w:t>股东要求查阅、复制公司有关材料的，应当遵守《公司法》《证券法》等法律、行政法规的规定</w:t>
            </w:r>
            <w:r>
              <w:rPr>
                <w:rFonts w:ascii="Arial" w:hAnsiTheme="minorEastAsia" w:cs="Arial" w:hint="eastAsia"/>
                <w:b/>
                <w:bCs/>
                <w:szCs w:val="21"/>
              </w:rPr>
              <w:t>。</w:t>
            </w:r>
          </w:p>
          <w:p w14:paraId="49166B9B" w14:textId="77777777" w:rsidR="00D102D9" w:rsidRDefault="00C006D0" w:rsidP="00A316F3">
            <w:pPr>
              <w:widowControl/>
              <w:tabs>
                <w:tab w:val="left" w:pos="1980"/>
              </w:tabs>
              <w:spacing w:line="320" w:lineRule="exact"/>
              <w:rPr>
                <w:rFonts w:ascii="Arial" w:hAnsiTheme="minorEastAsia" w:cs="Arial"/>
                <w:b/>
                <w:bCs/>
                <w:szCs w:val="21"/>
              </w:rPr>
            </w:pPr>
            <w:bookmarkStart w:id="26" w:name="OLE_LINK3"/>
            <w:r w:rsidRPr="002D1B13">
              <w:rPr>
                <w:rFonts w:ascii="Arial" w:hAnsiTheme="minorEastAsia" w:cs="Arial"/>
                <w:bCs/>
                <w:szCs w:val="21"/>
              </w:rPr>
              <w:t>股东</w:t>
            </w:r>
            <w:r w:rsidR="00BD3387" w:rsidRPr="00142471">
              <w:rPr>
                <w:rFonts w:ascii="Arial" w:hAnsiTheme="minorEastAsia" w:cs="Arial"/>
                <w:b/>
                <w:bCs/>
                <w:szCs w:val="21"/>
              </w:rPr>
              <w:t>要求</w:t>
            </w:r>
            <w:r w:rsidRPr="002D1B13">
              <w:rPr>
                <w:rFonts w:ascii="Arial" w:hAnsiTheme="minorEastAsia" w:cs="Arial"/>
                <w:bCs/>
                <w:szCs w:val="21"/>
              </w:rPr>
              <w:t>查阅、</w:t>
            </w:r>
            <w:r w:rsidR="00BD3387" w:rsidRPr="00142471">
              <w:rPr>
                <w:rFonts w:ascii="Arial" w:hAnsiTheme="minorEastAsia" w:cs="Arial"/>
                <w:b/>
                <w:bCs/>
                <w:szCs w:val="21"/>
              </w:rPr>
              <w:t>复制</w:t>
            </w:r>
            <w:r w:rsidRPr="002D1B13">
              <w:rPr>
                <w:rFonts w:ascii="Arial" w:hAnsiTheme="minorEastAsia" w:cs="Arial"/>
                <w:bCs/>
                <w:szCs w:val="21"/>
              </w:rPr>
              <w:t>前条所述有关信息或者索取资料的，</w:t>
            </w:r>
            <w:r w:rsidR="00BD3387">
              <w:rPr>
                <w:rFonts w:ascii="Arial" w:hAnsiTheme="minorEastAsia" w:cs="Arial"/>
                <w:b/>
                <w:bCs/>
                <w:szCs w:val="21"/>
              </w:rPr>
              <w:t>应当书面提出申请并说明目的，同时</w:t>
            </w:r>
            <w:r w:rsidRPr="002D1B13">
              <w:rPr>
                <w:rFonts w:ascii="Arial" w:hAnsiTheme="minorEastAsia" w:cs="Arial"/>
                <w:bCs/>
                <w:szCs w:val="21"/>
              </w:rPr>
              <w:t>应当向公司提供证明其持有公司股份的</w:t>
            </w:r>
            <w:r w:rsidR="00BD3387">
              <w:rPr>
                <w:rFonts w:ascii="Arial" w:hAnsiTheme="minorEastAsia" w:cs="Arial"/>
                <w:b/>
                <w:bCs/>
                <w:szCs w:val="21"/>
              </w:rPr>
              <w:t>类别</w:t>
            </w:r>
            <w:r w:rsidRPr="002D1B13">
              <w:rPr>
                <w:rFonts w:ascii="Arial" w:hAnsiTheme="minorEastAsia" w:cs="Arial"/>
                <w:bCs/>
                <w:szCs w:val="21"/>
              </w:rPr>
              <w:t>、持股数量</w:t>
            </w:r>
            <w:r w:rsidR="00BD3387" w:rsidRPr="00142471">
              <w:rPr>
                <w:rFonts w:ascii="Arial" w:hAnsiTheme="minorEastAsia" w:cs="Arial"/>
                <w:b/>
                <w:bCs/>
                <w:szCs w:val="21"/>
              </w:rPr>
              <w:t>以及公司要求的</w:t>
            </w:r>
            <w:r w:rsidRPr="002D1B13">
              <w:rPr>
                <w:rFonts w:ascii="Arial" w:hAnsiTheme="minorEastAsia" w:cs="Arial"/>
                <w:bCs/>
                <w:szCs w:val="21"/>
              </w:rPr>
              <w:t>书面文件，公司经核实股东身份后</w:t>
            </w:r>
            <w:r w:rsidR="00BD3387">
              <w:rPr>
                <w:rFonts w:ascii="Arial" w:hAnsiTheme="minorEastAsia" w:cs="Arial"/>
                <w:b/>
                <w:bCs/>
                <w:szCs w:val="21"/>
              </w:rPr>
              <w:t>通知股东到公司指定地点现场查阅、复制，股东应当说明信息用途，股东应当根据公司要求签署保密协议</w:t>
            </w:r>
            <w:r w:rsidR="00BD3387">
              <w:rPr>
                <w:rFonts w:ascii="Arial" w:hAnsiTheme="minorEastAsia" w:cs="Arial" w:hint="eastAsia"/>
                <w:b/>
                <w:bCs/>
                <w:szCs w:val="21"/>
              </w:rPr>
              <w:t>。</w:t>
            </w:r>
          </w:p>
          <w:p w14:paraId="7C2B013B" w14:textId="5369D526" w:rsidR="00D102D9" w:rsidRDefault="00BD3387" w:rsidP="00A316F3">
            <w:pPr>
              <w:widowControl/>
              <w:tabs>
                <w:tab w:val="left" w:pos="1980"/>
              </w:tabs>
              <w:spacing w:line="320" w:lineRule="exact"/>
              <w:rPr>
                <w:rFonts w:ascii="Arial" w:hAnsi="Arial" w:cs="Arial"/>
                <w:b/>
                <w:bCs/>
                <w:szCs w:val="21"/>
              </w:rPr>
            </w:pPr>
            <w:r>
              <w:rPr>
                <w:rFonts w:ascii="Arial" w:hAnsiTheme="minorEastAsia" w:cs="Arial"/>
                <w:b/>
                <w:bCs/>
                <w:szCs w:val="21"/>
              </w:rPr>
              <w:t>连续</w:t>
            </w:r>
            <w:r w:rsidR="007A6975">
              <w:rPr>
                <w:rFonts w:ascii="Arial" w:hAnsiTheme="minorEastAsia" w:cs="Arial"/>
                <w:b/>
                <w:kern w:val="0"/>
                <w:szCs w:val="21"/>
              </w:rPr>
              <w:t>一百八十日</w:t>
            </w:r>
            <w:r>
              <w:rPr>
                <w:rFonts w:ascii="Arial" w:hAnsiTheme="minorEastAsia" w:cs="Arial"/>
                <w:b/>
                <w:bCs/>
                <w:szCs w:val="21"/>
              </w:rPr>
              <w:t>以上单独或者合计持有公司</w:t>
            </w:r>
            <w:r w:rsidR="007A6975">
              <w:rPr>
                <w:rFonts w:ascii="Arial" w:hAnsiTheme="minorEastAsia" w:cs="Arial"/>
                <w:b/>
                <w:kern w:val="0"/>
                <w:szCs w:val="21"/>
              </w:rPr>
              <w:t>百分之三</w:t>
            </w:r>
            <w:r>
              <w:rPr>
                <w:rFonts w:ascii="Arial" w:hAnsiTheme="minorEastAsia" w:cs="Arial"/>
                <w:b/>
                <w:bCs/>
                <w:szCs w:val="21"/>
              </w:rPr>
              <w:t>以上股份的股东要求查阅公司的会计账簿、会计凭证的，应当向公司提供证明其持有公司股份的类别以及持股数量的书面证明文件以及书面请求。公司有合理根据认为股东查阅会计账簿、会计凭证有不正当目的，可能损害公司合法利益的，可以拒绝提供查阅，并自股东提出书面请求之日起</w:t>
            </w:r>
            <w:r>
              <w:rPr>
                <w:rFonts w:ascii="Arial" w:hAnsiTheme="minorEastAsia" w:cs="Arial"/>
                <w:b/>
                <w:bCs/>
                <w:szCs w:val="21"/>
              </w:rPr>
              <w:t>15</w:t>
            </w:r>
            <w:r>
              <w:rPr>
                <w:rFonts w:ascii="Arial" w:hAnsiTheme="minorEastAsia" w:cs="Arial"/>
                <w:b/>
                <w:bCs/>
                <w:szCs w:val="21"/>
              </w:rPr>
              <w:t>日内书面答复股东并说明理由</w:t>
            </w:r>
            <w:r>
              <w:rPr>
                <w:rFonts w:ascii="Arial" w:hAnsiTheme="minorEastAsia" w:cs="Arial" w:hint="eastAsia"/>
                <w:b/>
                <w:bCs/>
                <w:szCs w:val="21"/>
              </w:rPr>
              <w:t>。</w:t>
            </w:r>
            <w:bookmarkEnd w:id="24"/>
            <w:bookmarkEnd w:id="25"/>
            <w:bookmarkEnd w:id="26"/>
          </w:p>
        </w:tc>
      </w:tr>
      <w:tr w:rsidR="00D102D9" w14:paraId="06C1F8D4" w14:textId="77777777" w:rsidTr="007A1A42">
        <w:trPr>
          <w:trHeight w:val="425"/>
          <w:jc w:val="center"/>
        </w:trPr>
        <w:tc>
          <w:tcPr>
            <w:tcW w:w="709" w:type="dxa"/>
            <w:vAlign w:val="center"/>
          </w:tcPr>
          <w:p w14:paraId="2C20474E"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4</w:t>
            </w:r>
            <w:r>
              <w:rPr>
                <w:rFonts w:ascii="Arial" w:hAnsiTheme="minorEastAsia" w:cs="Arial"/>
                <w:bCs/>
                <w:kern w:val="0"/>
                <w:szCs w:val="21"/>
              </w:rPr>
              <w:t>3</w:t>
            </w:r>
          </w:p>
        </w:tc>
        <w:tc>
          <w:tcPr>
            <w:tcW w:w="4375" w:type="dxa"/>
            <w:vAlign w:val="center"/>
          </w:tcPr>
          <w:p w14:paraId="6D5C5134" w14:textId="3903A893"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第三十七条</w:t>
            </w:r>
            <w:r w:rsidR="002A03C2">
              <w:rPr>
                <w:rFonts w:ascii="Arial" w:hAnsiTheme="minorEastAsia" w:cs="Arial" w:hint="eastAsia"/>
                <w:b/>
                <w:bCs/>
                <w:kern w:val="0"/>
                <w:szCs w:val="21"/>
              </w:rPr>
              <w:t xml:space="preserve">  </w:t>
            </w:r>
            <w:r>
              <w:rPr>
                <w:rFonts w:ascii="Arial" w:hAnsiTheme="minorEastAsia" w:cs="Arial"/>
                <w:kern w:val="0"/>
                <w:szCs w:val="21"/>
              </w:rPr>
              <w:t>公司股东大会、董事会决议内容违反法律、行政法规的，股东有权请求人民法院认定无效。</w:t>
            </w:r>
          </w:p>
          <w:p w14:paraId="09A417E1"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股东大会、董事会的会议召集程序、表决方式违反法律、行政法规或者本章程，或者决议内容违反本章程的，股东有权自决议作出之日起六十日内，请求人民法院撤销。</w:t>
            </w:r>
          </w:p>
        </w:tc>
        <w:tc>
          <w:tcPr>
            <w:tcW w:w="4458" w:type="dxa"/>
            <w:vAlign w:val="center"/>
          </w:tcPr>
          <w:p w14:paraId="7734BA13" w14:textId="3BBFACB1"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第四十三条</w:t>
            </w:r>
            <w:r w:rsidR="002A03C2">
              <w:rPr>
                <w:rFonts w:ascii="Arial" w:hAnsiTheme="minorEastAsia" w:cs="Arial" w:hint="eastAsia"/>
                <w:b/>
                <w:bCs/>
                <w:szCs w:val="21"/>
              </w:rPr>
              <w:t xml:space="preserve"> </w:t>
            </w:r>
            <w:r w:rsidR="00A34087">
              <w:rPr>
                <w:rFonts w:ascii="Arial" w:hAnsiTheme="minorEastAsia" w:cs="Arial" w:hint="eastAsia"/>
                <w:b/>
                <w:bCs/>
                <w:szCs w:val="21"/>
              </w:rPr>
              <w:t xml:space="preserve"> </w:t>
            </w:r>
            <w:r>
              <w:rPr>
                <w:rFonts w:ascii="Arial" w:hAnsiTheme="minorEastAsia" w:cs="Arial"/>
                <w:szCs w:val="21"/>
              </w:rPr>
              <w:t>公司</w:t>
            </w:r>
            <w:r>
              <w:rPr>
                <w:rFonts w:ascii="Arial" w:hAnsiTheme="minorEastAsia" w:cs="Arial"/>
                <w:b/>
                <w:bCs/>
                <w:szCs w:val="21"/>
              </w:rPr>
              <w:t>股东会</w:t>
            </w:r>
            <w:r>
              <w:rPr>
                <w:rFonts w:ascii="Arial" w:hAnsiTheme="minorEastAsia" w:cs="Arial"/>
                <w:szCs w:val="21"/>
              </w:rPr>
              <w:t>、董事会决议内容违反法律、行政法规的，股东有权请求人民法院认定无效。</w:t>
            </w:r>
          </w:p>
          <w:p w14:paraId="3CD3529B"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股东会</w:t>
            </w:r>
            <w:r>
              <w:rPr>
                <w:rFonts w:ascii="Arial" w:hAnsiTheme="minorEastAsia" w:cs="Arial"/>
                <w:szCs w:val="21"/>
              </w:rPr>
              <w:t>、董事会的会议召集程序、表决方式违反法律、行政法规或者本章程，或者决议内容违反本章程的，</w:t>
            </w:r>
            <w:r>
              <w:rPr>
                <w:rFonts w:ascii="Arial" w:hAnsiTheme="minorEastAsia" w:cs="Arial"/>
                <w:bCs/>
                <w:szCs w:val="21"/>
              </w:rPr>
              <w:t>股东有权自决议作出之日起六十日内，请求人民法院撤销。</w:t>
            </w:r>
            <w:r>
              <w:rPr>
                <w:rFonts w:ascii="Arial" w:hAnsiTheme="minorEastAsia" w:cs="Arial"/>
                <w:b/>
                <w:bCs/>
                <w:szCs w:val="21"/>
              </w:rPr>
              <w:t>但是，股东会、董事会会议的召集程序或者表决方式仅有轻微瑕疵，对决议未产生实质影响的除外。</w:t>
            </w:r>
          </w:p>
          <w:p w14:paraId="1214C6C6"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董事会、股东等相关方对股东会决议的效力存在争议的，应当及时向人民法院提起诉讼。在人民法院作出撤销决议等判决或者裁定前，相关方应当执行股东会决议。公司、董事和高级管理人员应当切实履行职责，确保公司正常运作。</w:t>
            </w:r>
          </w:p>
          <w:p w14:paraId="421A51D4"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人民法院对相关事项作出判决或者裁定的，公司应当依照法律、行政法规、中国证监会和深交所的规定履行信息披露义务，充分说明影响，并在判决或者裁定生效后积极配合执行。涉及更正前期事项的，将及时处理并履行相应信息披露义务。</w:t>
            </w:r>
          </w:p>
        </w:tc>
      </w:tr>
      <w:tr w:rsidR="00D102D9" w14:paraId="600EE060" w14:textId="77777777" w:rsidTr="007A1A42">
        <w:trPr>
          <w:trHeight w:val="425"/>
          <w:jc w:val="center"/>
        </w:trPr>
        <w:tc>
          <w:tcPr>
            <w:tcW w:w="709" w:type="dxa"/>
            <w:vAlign w:val="center"/>
          </w:tcPr>
          <w:p w14:paraId="5A738314"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4</w:t>
            </w:r>
            <w:r>
              <w:rPr>
                <w:rFonts w:ascii="Arial" w:hAnsiTheme="minorEastAsia" w:cs="Arial"/>
                <w:bCs/>
                <w:kern w:val="0"/>
                <w:szCs w:val="21"/>
              </w:rPr>
              <w:t>4</w:t>
            </w:r>
          </w:p>
        </w:tc>
        <w:tc>
          <w:tcPr>
            <w:tcW w:w="4375" w:type="dxa"/>
            <w:vAlign w:val="center"/>
          </w:tcPr>
          <w:p w14:paraId="1C787A99" w14:textId="77777777" w:rsidR="00D102D9" w:rsidRPr="002D1B13"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5503FB60" w14:textId="4BD50B3C"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第四十四条</w:t>
            </w:r>
            <w:r w:rsidR="002A03C2">
              <w:rPr>
                <w:rFonts w:ascii="Arial" w:hAnsiTheme="minorEastAsia" w:cs="Arial" w:hint="eastAsia"/>
                <w:b/>
                <w:bCs/>
                <w:szCs w:val="21"/>
              </w:rPr>
              <w:t xml:space="preserve">  </w:t>
            </w:r>
            <w:r>
              <w:rPr>
                <w:rFonts w:ascii="Arial" w:hAnsiTheme="minorEastAsia" w:cs="Arial"/>
                <w:b/>
                <w:bCs/>
                <w:szCs w:val="21"/>
              </w:rPr>
              <w:t>有下列情形之一的，公司股东会、董事会的决议不成立：</w:t>
            </w:r>
          </w:p>
          <w:p w14:paraId="14CF69C5"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（一）未召开股东会、董事会会议作出决议；</w:t>
            </w:r>
          </w:p>
          <w:p w14:paraId="74196083"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（二）股东会、董事会会议未对决议事项进行表决；</w:t>
            </w:r>
          </w:p>
          <w:p w14:paraId="0C987967"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（三）出席会议的人数或者所持表决权数未达到《公司法》或者本章程规定的人数或者所持表决权数；</w:t>
            </w:r>
          </w:p>
          <w:p w14:paraId="507628FA"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（四）同意决议事项的人数或者所持表决权数未达到《公司法》或者本章程规定的人数或者所持表决权数。</w:t>
            </w:r>
          </w:p>
        </w:tc>
      </w:tr>
      <w:tr w:rsidR="00D102D9" w14:paraId="34077642" w14:textId="77777777" w:rsidTr="007A1A42">
        <w:trPr>
          <w:trHeight w:val="425"/>
          <w:jc w:val="center"/>
        </w:trPr>
        <w:tc>
          <w:tcPr>
            <w:tcW w:w="709" w:type="dxa"/>
            <w:vAlign w:val="center"/>
          </w:tcPr>
          <w:p w14:paraId="35C2AFBF"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4</w:t>
            </w:r>
            <w:r>
              <w:rPr>
                <w:rFonts w:ascii="Arial" w:hAnsiTheme="minorEastAsia" w:cs="Arial"/>
                <w:bCs/>
                <w:kern w:val="0"/>
                <w:szCs w:val="21"/>
              </w:rPr>
              <w:t>5</w:t>
            </w:r>
          </w:p>
        </w:tc>
        <w:tc>
          <w:tcPr>
            <w:tcW w:w="4375" w:type="dxa"/>
            <w:vAlign w:val="center"/>
          </w:tcPr>
          <w:p w14:paraId="08DD094F" w14:textId="1A5E8072"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第三十八条</w:t>
            </w:r>
            <w:r w:rsidR="002A03C2">
              <w:rPr>
                <w:rFonts w:ascii="Arial" w:hAnsiTheme="minorEastAsia" w:cs="Arial" w:hint="eastAsia"/>
                <w:b/>
                <w:bCs/>
                <w:kern w:val="0"/>
                <w:szCs w:val="21"/>
              </w:rPr>
              <w:t xml:space="preserve">  </w:t>
            </w:r>
            <w:r>
              <w:rPr>
                <w:rFonts w:ascii="Arial" w:hAnsiTheme="minorEastAsia" w:cs="Arial"/>
                <w:kern w:val="0"/>
                <w:szCs w:val="21"/>
              </w:rPr>
              <w:t>董事、高级管理人员执行公司职务时违反法律、行政法规或者本章程的规定，给公司造成损失的，连续一百八十日以上单独或合并持有公司百分之一以上股份的股东有权书面请求</w:t>
            </w:r>
            <w:r w:rsidRPr="002D1B13">
              <w:rPr>
                <w:rFonts w:ascii="Arial" w:hAnsiTheme="minorEastAsia" w:cs="Arial"/>
                <w:kern w:val="0"/>
                <w:szCs w:val="21"/>
              </w:rPr>
              <w:t>监事</w:t>
            </w:r>
            <w:r>
              <w:rPr>
                <w:rFonts w:ascii="Arial" w:hAnsiTheme="minorEastAsia" w:cs="Arial"/>
                <w:kern w:val="0"/>
                <w:szCs w:val="21"/>
              </w:rPr>
              <w:t>会向人民法院提起诉讼</w:t>
            </w:r>
            <w:r w:rsidRPr="007357D2">
              <w:rPr>
                <w:rFonts w:ascii="Arial" w:hAnsiTheme="minorEastAsia" w:cs="Arial"/>
                <w:kern w:val="0"/>
                <w:szCs w:val="21"/>
              </w:rPr>
              <w:t>；</w:t>
            </w:r>
            <w:r w:rsidRPr="002D1B13">
              <w:rPr>
                <w:rFonts w:ascii="Arial" w:hAnsiTheme="minorEastAsia" w:cs="Arial"/>
                <w:kern w:val="0"/>
                <w:szCs w:val="21"/>
              </w:rPr>
              <w:t>监事</w:t>
            </w:r>
            <w:r>
              <w:rPr>
                <w:rFonts w:ascii="Arial" w:hAnsiTheme="minorEastAsia" w:cs="Arial"/>
                <w:kern w:val="0"/>
                <w:szCs w:val="21"/>
              </w:rPr>
              <w:t>会执行公司职务时违反法律、行政法规或者本章程的规定，给公司造成损失的，前述股东可以书面请求董事会向人民法院提起诉讼。</w:t>
            </w:r>
          </w:p>
          <w:p w14:paraId="22BAC3CA"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sidRPr="002D1B13">
              <w:rPr>
                <w:rFonts w:ascii="Arial" w:hAnsiTheme="minorEastAsia" w:cs="Arial"/>
                <w:kern w:val="0"/>
                <w:szCs w:val="21"/>
              </w:rPr>
              <w:t>监事会</w:t>
            </w:r>
            <w:r w:rsidRPr="007357D2">
              <w:rPr>
                <w:rFonts w:ascii="Arial" w:hAnsiTheme="minorEastAsia" w:cs="Arial"/>
                <w:kern w:val="0"/>
                <w:szCs w:val="21"/>
              </w:rPr>
              <w:t>、</w:t>
            </w:r>
            <w:r>
              <w:rPr>
                <w:rFonts w:ascii="Arial" w:hAnsiTheme="minorEastAsia" w:cs="Arial"/>
                <w:kern w:val="0"/>
                <w:szCs w:val="21"/>
              </w:rPr>
              <w:t>董事会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p>
          <w:p w14:paraId="71F5D6AD"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他人侵犯公司合法权益，给公司造成损失的，本条第一款规定的股东可以依照前两款的规定向人民法院提起诉讼。</w:t>
            </w:r>
          </w:p>
        </w:tc>
        <w:tc>
          <w:tcPr>
            <w:tcW w:w="4458" w:type="dxa"/>
            <w:vAlign w:val="center"/>
          </w:tcPr>
          <w:p w14:paraId="7F3990D2" w14:textId="1FE43A12"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sidRPr="007A6975">
              <w:rPr>
                <w:rFonts w:ascii="Arial" w:hAnsiTheme="minorEastAsia" w:cs="Arial"/>
                <w:b/>
                <w:bCs/>
                <w:szCs w:val="21"/>
              </w:rPr>
              <w:t>第四十五条</w:t>
            </w:r>
            <w:r w:rsidR="002A03C2">
              <w:rPr>
                <w:rFonts w:ascii="Arial" w:hAnsiTheme="minorEastAsia" w:cs="Arial" w:hint="eastAsia"/>
                <w:b/>
                <w:bCs/>
                <w:szCs w:val="21"/>
              </w:rPr>
              <w:t xml:space="preserve">  </w:t>
            </w:r>
            <w:r>
              <w:rPr>
                <w:rFonts w:ascii="Arial" w:hAnsiTheme="minorEastAsia" w:cs="Arial"/>
                <w:b/>
                <w:bCs/>
                <w:szCs w:val="21"/>
              </w:rPr>
              <w:t>审计委员会成员以外的</w:t>
            </w:r>
            <w:r>
              <w:rPr>
                <w:rFonts w:ascii="Arial" w:hAnsiTheme="minorEastAsia" w:cs="Arial"/>
                <w:szCs w:val="21"/>
              </w:rPr>
              <w:t>董事、高级管理人员执行公司职务时违反法律、行政法规或者本章程的规定，给公司造成损失的，连续一百八十日以上单独或者合计持有公司百分之一以上股份的股东有权书面请求</w:t>
            </w:r>
            <w:r>
              <w:rPr>
                <w:rFonts w:ascii="Arial" w:hAnsiTheme="minorEastAsia" w:cs="Arial"/>
                <w:b/>
                <w:bCs/>
                <w:szCs w:val="21"/>
              </w:rPr>
              <w:t>审计委员会</w:t>
            </w:r>
            <w:r>
              <w:rPr>
                <w:rFonts w:ascii="Arial" w:hAnsiTheme="minorEastAsia" w:cs="Arial"/>
                <w:szCs w:val="21"/>
              </w:rPr>
              <w:t>向人民法院提起诉讼；</w:t>
            </w:r>
            <w:r>
              <w:rPr>
                <w:rFonts w:ascii="Arial" w:hAnsiTheme="minorEastAsia" w:cs="Arial"/>
                <w:b/>
                <w:bCs/>
                <w:szCs w:val="21"/>
              </w:rPr>
              <w:t>审计委员会成员</w:t>
            </w:r>
            <w:r>
              <w:rPr>
                <w:rFonts w:ascii="Arial" w:hAnsiTheme="minorEastAsia" w:cs="Arial"/>
                <w:szCs w:val="21"/>
              </w:rPr>
              <w:t>执行公司职务时违反法律、行政法规或者本章程的规定，给公司造成损失的，前述股东可以书面请求董事会向人民法院提起诉讼。</w:t>
            </w:r>
          </w:p>
          <w:p w14:paraId="5E75D0BB"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审计委员会、</w:t>
            </w:r>
            <w:r>
              <w:rPr>
                <w:rFonts w:ascii="Arial" w:hAnsiTheme="minorEastAsia" w:cs="Arial"/>
                <w:szCs w:val="21"/>
              </w:rPr>
              <w:t>董事会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p>
          <w:p w14:paraId="68D58D4B"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他人侵犯公司合法权益，给公司造成损失的，本条第一款规定的股东可以依照前两款的规定向人民法院提起诉讼。</w:t>
            </w:r>
          </w:p>
          <w:p w14:paraId="034462CA" w14:textId="77777777" w:rsidR="00D102D9" w:rsidRDefault="00BD3387" w:rsidP="00A316F3">
            <w:pPr>
              <w:widowControl/>
              <w:tabs>
                <w:tab w:val="left" w:pos="180"/>
                <w:tab w:val="left" w:pos="910"/>
                <w:tab w:val="left" w:pos="2295"/>
                <w:tab w:val="left" w:pos="2385"/>
              </w:tabs>
              <w:spacing w:line="320" w:lineRule="exact"/>
              <w:rPr>
                <w:rFonts w:ascii="Arial" w:hAnsiTheme="minorEastAsia" w:cs="Arial"/>
                <w:b/>
                <w:bCs/>
                <w:szCs w:val="21"/>
              </w:rPr>
            </w:pPr>
            <w:r>
              <w:rPr>
                <w:rFonts w:ascii="Arial" w:hAnsiTheme="minorEastAsia" w:cs="Arial"/>
                <w:b/>
                <w:bCs/>
                <w:szCs w:val="21"/>
              </w:rPr>
              <w:t>公司全资子公司的董事、</w:t>
            </w:r>
            <w:r w:rsidR="006D1D59">
              <w:rPr>
                <w:rFonts w:ascii="Arial" w:hAnsiTheme="minorEastAsia" w:cs="Arial" w:hint="eastAsia"/>
                <w:b/>
                <w:bCs/>
                <w:szCs w:val="21"/>
              </w:rPr>
              <w:t>监事</w:t>
            </w:r>
            <w:r w:rsidR="006D1D59">
              <w:rPr>
                <w:rFonts w:ascii="Arial" w:hAnsiTheme="minorEastAsia" w:cs="Arial"/>
                <w:b/>
                <w:bCs/>
                <w:szCs w:val="21"/>
              </w:rPr>
              <w:t>、</w:t>
            </w:r>
            <w:r>
              <w:rPr>
                <w:rFonts w:ascii="Arial" w:hAnsiTheme="minorEastAsia" w:cs="Arial"/>
                <w:b/>
                <w:bCs/>
                <w:szCs w:val="21"/>
              </w:rPr>
              <w:t>高级管理人员执行职务违反法律、行政法规或者本章程的规定，给公司造成损失的，或者他人侵犯公司全资子公司合法权益造成损失的，连续一百八十日以上单独或者合计持有公司百分之一以上股份的股东，可以依照《公司法》第一百八十九条前三款规定书面请求全资子公司的</w:t>
            </w:r>
            <w:r w:rsidR="006D1D59">
              <w:rPr>
                <w:rFonts w:ascii="Arial" w:hAnsiTheme="minorEastAsia" w:cs="Arial" w:hint="eastAsia"/>
                <w:b/>
                <w:bCs/>
                <w:szCs w:val="21"/>
              </w:rPr>
              <w:t>监事会</w:t>
            </w:r>
            <w:r w:rsidR="006D1D59">
              <w:rPr>
                <w:rFonts w:ascii="Arial" w:hAnsiTheme="minorEastAsia" w:cs="Arial"/>
                <w:b/>
                <w:bCs/>
                <w:szCs w:val="21"/>
              </w:rPr>
              <w:t>、</w:t>
            </w:r>
            <w:r>
              <w:rPr>
                <w:rFonts w:ascii="Arial" w:hAnsiTheme="minorEastAsia" w:cs="Arial"/>
                <w:b/>
                <w:bCs/>
                <w:szCs w:val="21"/>
              </w:rPr>
              <w:t>董事会向人民法院提起诉讼或者以自己的名义直接向人民法院提起诉讼。</w:t>
            </w:r>
          </w:p>
          <w:p w14:paraId="639A5DA5" w14:textId="08D53A4F" w:rsidR="00766406" w:rsidRPr="00766406" w:rsidRDefault="00766406" w:rsidP="00A316F3">
            <w:pPr>
              <w:widowControl/>
              <w:tabs>
                <w:tab w:val="left" w:pos="180"/>
                <w:tab w:val="left" w:pos="910"/>
                <w:tab w:val="left" w:pos="2295"/>
                <w:tab w:val="left" w:pos="2385"/>
              </w:tabs>
              <w:spacing w:line="320" w:lineRule="exact"/>
              <w:rPr>
                <w:rFonts w:ascii="Arial" w:hAnsi="Arial" w:cs="Arial"/>
                <w:b/>
                <w:bCs/>
                <w:szCs w:val="21"/>
              </w:rPr>
            </w:pPr>
            <w:r w:rsidRPr="00766406">
              <w:rPr>
                <w:rFonts w:ascii="Arial" w:hAnsi="Arial" w:cs="Arial" w:hint="eastAsia"/>
                <w:b/>
                <w:bCs/>
                <w:szCs w:val="21"/>
              </w:rPr>
              <w:t>公司全资子公司不设监事会或监事、设审计委员会的，按照本条第一款、第二款的规定执行。</w:t>
            </w:r>
          </w:p>
        </w:tc>
      </w:tr>
      <w:tr w:rsidR="00D102D9" w14:paraId="1B498F71" w14:textId="77777777" w:rsidTr="007A1A42">
        <w:trPr>
          <w:trHeight w:val="425"/>
          <w:jc w:val="center"/>
        </w:trPr>
        <w:tc>
          <w:tcPr>
            <w:tcW w:w="709" w:type="dxa"/>
            <w:vAlign w:val="center"/>
          </w:tcPr>
          <w:p w14:paraId="1D508A5C"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4</w:t>
            </w:r>
            <w:r>
              <w:rPr>
                <w:rFonts w:ascii="Arial" w:hAnsiTheme="minorEastAsia" w:cs="Arial"/>
                <w:bCs/>
                <w:kern w:val="0"/>
                <w:szCs w:val="21"/>
              </w:rPr>
              <w:t>6</w:t>
            </w:r>
          </w:p>
        </w:tc>
        <w:tc>
          <w:tcPr>
            <w:tcW w:w="4375" w:type="dxa"/>
            <w:vAlign w:val="center"/>
          </w:tcPr>
          <w:p w14:paraId="35D8B0BB" w14:textId="6765A5E2"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第三十九条</w:t>
            </w:r>
            <w:r w:rsidR="002A03C2">
              <w:rPr>
                <w:rFonts w:ascii="Arial" w:hAnsiTheme="minorEastAsia" w:cs="Arial" w:hint="eastAsia"/>
                <w:b/>
                <w:bCs/>
                <w:kern w:val="0"/>
                <w:szCs w:val="21"/>
              </w:rPr>
              <w:t xml:space="preserve">  </w:t>
            </w:r>
            <w:r>
              <w:rPr>
                <w:rFonts w:ascii="Arial" w:hAnsiTheme="minorEastAsia" w:cs="Arial"/>
                <w:kern w:val="0"/>
                <w:szCs w:val="21"/>
              </w:rPr>
              <w:t>董事、高级管理人员违反法律、行政法规或者本章程的规定，损害股东利益的，股东可以向人民法院提起诉讼。</w:t>
            </w:r>
          </w:p>
        </w:tc>
        <w:tc>
          <w:tcPr>
            <w:tcW w:w="4458" w:type="dxa"/>
            <w:vAlign w:val="center"/>
          </w:tcPr>
          <w:p w14:paraId="5500D072" w14:textId="7C97724F"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第四十六条</w:t>
            </w:r>
            <w:r w:rsidR="002A03C2">
              <w:rPr>
                <w:rFonts w:ascii="Arial" w:hAnsiTheme="minorEastAsia" w:cs="Arial" w:hint="eastAsia"/>
                <w:b/>
                <w:bCs/>
                <w:szCs w:val="21"/>
              </w:rPr>
              <w:t xml:space="preserve">  </w:t>
            </w:r>
            <w:r>
              <w:rPr>
                <w:rFonts w:ascii="Arial" w:hAnsiTheme="minorEastAsia" w:cs="Arial"/>
                <w:szCs w:val="21"/>
              </w:rPr>
              <w:t>董事、高级管理人员违反法律、行政法规或者本章程的规定，损害股东利益的，股东可以向人民法院提起诉讼。</w:t>
            </w:r>
          </w:p>
        </w:tc>
      </w:tr>
      <w:tr w:rsidR="00D102D9" w14:paraId="3EC70B7D" w14:textId="77777777" w:rsidTr="007A1A42">
        <w:trPr>
          <w:trHeight w:val="425"/>
          <w:jc w:val="center"/>
        </w:trPr>
        <w:tc>
          <w:tcPr>
            <w:tcW w:w="709" w:type="dxa"/>
            <w:vAlign w:val="center"/>
          </w:tcPr>
          <w:p w14:paraId="70109659"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4</w:t>
            </w:r>
            <w:r>
              <w:rPr>
                <w:rFonts w:ascii="Arial" w:hAnsiTheme="minorEastAsia" w:cs="Arial"/>
                <w:bCs/>
                <w:kern w:val="0"/>
                <w:szCs w:val="21"/>
              </w:rPr>
              <w:t>7</w:t>
            </w:r>
          </w:p>
        </w:tc>
        <w:tc>
          <w:tcPr>
            <w:tcW w:w="4375" w:type="dxa"/>
            <w:vAlign w:val="center"/>
          </w:tcPr>
          <w:p w14:paraId="4764CC4B" w14:textId="39C8FF8D"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第四十条</w:t>
            </w:r>
            <w:r w:rsidR="002A03C2">
              <w:rPr>
                <w:rFonts w:ascii="Arial" w:hAnsiTheme="minorEastAsia" w:cs="Arial" w:hint="eastAsia"/>
                <w:b/>
                <w:bCs/>
                <w:kern w:val="0"/>
                <w:szCs w:val="21"/>
              </w:rPr>
              <w:t xml:space="preserve">  </w:t>
            </w:r>
            <w:r>
              <w:rPr>
                <w:rFonts w:ascii="Arial" w:hAnsiTheme="minorEastAsia" w:cs="Arial"/>
                <w:kern w:val="0"/>
                <w:szCs w:val="21"/>
              </w:rPr>
              <w:t>公司股东承担下列义务：</w:t>
            </w:r>
          </w:p>
          <w:p w14:paraId="00FE2BBF"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（一）遵守法律、行政法规和公司章程；</w:t>
            </w:r>
          </w:p>
          <w:p w14:paraId="31E0F157"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（二）依其所认购的股份和入股方式缴纳</w:t>
            </w:r>
            <w:r w:rsidRPr="002D1B13">
              <w:rPr>
                <w:rFonts w:ascii="Arial" w:hAnsiTheme="minorEastAsia" w:cs="Arial"/>
                <w:bCs/>
                <w:kern w:val="0"/>
                <w:szCs w:val="21"/>
              </w:rPr>
              <w:t>股金</w:t>
            </w:r>
            <w:r>
              <w:rPr>
                <w:rFonts w:ascii="Arial" w:hAnsiTheme="minorEastAsia" w:cs="Arial"/>
                <w:kern w:val="0"/>
                <w:szCs w:val="21"/>
              </w:rPr>
              <w:t>；</w:t>
            </w:r>
          </w:p>
          <w:p w14:paraId="1D975DDE"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（三）除法律、法规规定的情形外，不得</w:t>
            </w:r>
            <w:r w:rsidRPr="002D1B13">
              <w:rPr>
                <w:rFonts w:ascii="Arial" w:hAnsiTheme="minorEastAsia" w:cs="Arial"/>
                <w:bCs/>
                <w:kern w:val="0"/>
                <w:szCs w:val="21"/>
              </w:rPr>
              <w:t>退股</w:t>
            </w:r>
            <w:r>
              <w:rPr>
                <w:rFonts w:ascii="Arial" w:hAnsiTheme="minorEastAsia" w:cs="Arial"/>
                <w:kern w:val="0"/>
                <w:szCs w:val="21"/>
              </w:rPr>
              <w:t>；</w:t>
            </w:r>
          </w:p>
          <w:p w14:paraId="52F8C2A9"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（四）不得滥用股东权利损害公司或者其他股东的利益；不得滥用公司法人独立地位和股东有限责任损害公司债权人的利益；</w:t>
            </w:r>
          </w:p>
          <w:p w14:paraId="2C50A7A6"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公司股东滥用股东权利给公司或者其他股东造成损失的，应当依法承担赔偿责任。公司股东滥用公司法人独立地位和股东有限责任，逃避债务，严重损害公司债权人利益的，应当对公司债务承担连带责任。</w:t>
            </w:r>
          </w:p>
          <w:p w14:paraId="2D3C49CC"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（五）法律、行政法规及本章程规定应当承担的其他义务。</w:t>
            </w:r>
          </w:p>
        </w:tc>
        <w:tc>
          <w:tcPr>
            <w:tcW w:w="4458" w:type="dxa"/>
            <w:vAlign w:val="center"/>
          </w:tcPr>
          <w:p w14:paraId="7CE7DD50" w14:textId="3B76E5A0"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第四十七条</w:t>
            </w:r>
            <w:r w:rsidR="002A03C2">
              <w:rPr>
                <w:rFonts w:ascii="Arial" w:hAnsiTheme="minorEastAsia" w:cs="Arial" w:hint="eastAsia"/>
                <w:b/>
                <w:bCs/>
                <w:szCs w:val="21"/>
              </w:rPr>
              <w:t xml:space="preserve">  </w:t>
            </w:r>
            <w:r>
              <w:rPr>
                <w:rFonts w:ascii="Arial" w:hAnsiTheme="minorEastAsia" w:cs="Arial"/>
                <w:szCs w:val="21"/>
              </w:rPr>
              <w:t>公司股东承担下列义务：</w:t>
            </w:r>
          </w:p>
          <w:p w14:paraId="66224DD5"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（一）遵守法律、行政法规和本章程；</w:t>
            </w:r>
          </w:p>
          <w:p w14:paraId="4D10C350"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（二）依其所认购的股份和入股方式缴纳</w:t>
            </w:r>
            <w:r>
              <w:rPr>
                <w:rFonts w:ascii="Arial" w:hAnsiTheme="minorEastAsia" w:cs="Arial"/>
                <w:b/>
                <w:bCs/>
                <w:szCs w:val="21"/>
              </w:rPr>
              <w:t>股款</w:t>
            </w:r>
            <w:r>
              <w:rPr>
                <w:rFonts w:ascii="Arial" w:hAnsiTheme="minorEastAsia" w:cs="Arial"/>
                <w:szCs w:val="21"/>
              </w:rPr>
              <w:t>；</w:t>
            </w:r>
          </w:p>
          <w:p w14:paraId="1721B339"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（三）除法律、法规规定的情形外，</w:t>
            </w:r>
            <w:r>
              <w:rPr>
                <w:rFonts w:ascii="Arial" w:hAnsiTheme="minorEastAsia" w:cs="Arial"/>
                <w:b/>
                <w:bCs/>
                <w:szCs w:val="21"/>
              </w:rPr>
              <w:t>不得抽回其股本；</w:t>
            </w:r>
          </w:p>
          <w:p w14:paraId="02E55F69"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（四）不得滥用股东权利损害公司或者其他股东的利益；不得滥用公司法人独立地位和股东有限责任损害公司债权人的利益；</w:t>
            </w:r>
          </w:p>
          <w:p w14:paraId="348A007C"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公司股东滥用股东权利给公司或者其他股东造成损失的，应当依法承担赔偿责任。公司股东滥用公司法人独立地位和股东有限责任，逃避债务，严重损害公司债权人利益的，应当对公司债务承担连带责任。</w:t>
            </w:r>
          </w:p>
          <w:p w14:paraId="2D415783"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szCs w:val="21"/>
              </w:rPr>
              <w:t>（五）法律、行政法规及本章程规定应当承担的其他义务。</w:t>
            </w:r>
          </w:p>
        </w:tc>
      </w:tr>
      <w:tr w:rsidR="00D102D9" w14:paraId="07EBEC81" w14:textId="77777777" w:rsidTr="007A1A42">
        <w:trPr>
          <w:trHeight w:val="425"/>
          <w:jc w:val="center"/>
        </w:trPr>
        <w:tc>
          <w:tcPr>
            <w:tcW w:w="709" w:type="dxa"/>
            <w:vAlign w:val="center"/>
          </w:tcPr>
          <w:p w14:paraId="75109E83"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4</w:t>
            </w:r>
            <w:r>
              <w:rPr>
                <w:rFonts w:ascii="Arial" w:hAnsiTheme="minorEastAsia" w:cs="Arial"/>
                <w:bCs/>
                <w:kern w:val="0"/>
                <w:szCs w:val="21"/>
              </w:rPr>
              <w:t>8</w:t>
            </w:r>
          </w:p>
        </w:tc>
        <w:tc>
          <w:tcPr>
            <w:tcW w:w="4375" w:type="dxa"/>
            <w:vAlign w:val="center"/>
          </w:tcPr>
          <w:p w14:paraId="199DFB35" w14:textId="13219373"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第四十一条</w:t>
            </w:r>
            <w:r w:rsidR="002A03C2">
              <w:rPr>
                <w:rFonts w:ascii="Arial" w:hAnsiTheme="minorEastAsia" w:cs="Arial" w:hint="eastAsia"/>
                <w:b/>
                <w:bCs/>
                <w:kern w:val="0"/>
                <w:szCs w:val="21"/>
              </w:rPr>
              <w:t xml:space="preserve">  </w:t>
            </w:r>
            <w:r>
              <w:rPr>
                <w:rFonts w:ascii="Arial" w:hAnsiTheme="minorEastAsia" w:cs="Arial"/>
                <w:kern w:val="0"/>
                <w:szCs w:val="21"/>
              </w:rPr>
              <w:t>持有公司百分之五以上有表决权股份的股东，将其持有的股份进行质押的，应当自该事实发生当日，向公司作出书面报告。</w:t>
            </w:r>
          </w:p>
        </w:tc>
        <w:tc>
          <w:tcPr>
            <w:tcW w:w="4458" w:type="dxa"/>
            <w:vAlign w:val="center"/>
          </w:tcPr>
          <w:p w14:paraId="5CBADE38" w14:textId="1E22EDFF" w:rsidR="00D102D9" w:rsidRDefault="00E27D1D" w:rsidP="00A316F3">
            <w:pPr>
              <w:widowControl/>
              <w:tabs>
                <w:tab w:val="left" w:pos="180"/>
                <w:tab w:val="left" w:pos="910"/>
                <w:tab w:val="left" w:pos="2295"/>
                <w:tab w:val="left" w:pos="2385"/>
              </w:tabs>
              <w:spacing w:line="320" w:lineRule="exact"/>
              <w:jc w:val="center"/>
              <w:rPr>
                <w:rFonts w:ascii="Arial" w:hAnsi="Arial" w:cs="Arial"/>
                <w:szCs w:val="21"/>
                <w:highlight w:val="yellow"/>
              </w:rPr>
            </w:pPr>
            <w:r>
              <w:rPr>
                <w:rFonts w:ascii="Arial" w:hAnsiTheme="minorEastAsia" w:cs="Arial" w:hint="eastAsia"/>
                <w:b/>
                <w:bCs/>
                <w:szCs w:val="21"/>
              </w:rPr>
              <w:t>删除</w:t>
            </w:r>
            <w:r>
              <w:rPr>
                <w:rFonts w:ascii="Arial" w:hAnsiTheme="minorEastAsia" w:cs="Arial"/>
                <w:b/>
                <w:bCs/>
                <w:szCs w:val="21"/>
              </w:rPr>
              <w:t>该条款</w:t>
            </w:r>
          </w:p>
        </w:tc>
      </w:tr>
      <w:tr w:rsidR="00D102D9" w14:paraId="5B52F751" w14:textId="77777777" w:rsidTr="007A1A42">
        <w:trPr>
          <w:trHeight w:val="425"/>
          <w:jc w:val="center"/>
        </w:trPr>
        <w:tc>
          <w:tcPr>
            <w:tcW w:w="709" w:type="dxa"/>
            <w:vAlign w:val="center"/>
          </w:tcPr>
          <w:p w14:paraId="00DCC265"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4</w:t>
            </w:r>
            <w:r>
              <w:rPr>
                <w:rFonts w:ascii="Arial" w:hAnsiTheme="minorEastAsia" w:cs="Arial"/>
                <w:bCs/>
                <w:kern w:val="0"/>
                <w:szCs w:val="21"/>
              </w:rPr>
              <w:t>9</w:t>
            </w:r>
          </w:p>
        </w:tc>
        <w:tc>
          <w:tcPr>
            <w:tcW w:w="4375" w:type="dxa"/>
            <w:vAlign w:val="center"/>
          </w:tcPr>
          <w:p w14:paraId="301A52A4" w14:textId="77777777" w:rsidR="00D102D9" w:rsidRPr="002D1B13"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7CE12F06" w14:textId="7B57FEDB" w:rsidR="00D102D9" w:rsidRDefault="00BD3387" w:rsidP="00A316F3">
            <w:pPr>
              <w:widowControl/>
              <w:tabs>
                <w:tab w:val="left" w:pos="180"/>
                <w:tab w:val="left" w:pos="910"/>
                <w:tab w:val="left" w:pos="2295"/>
                <w:tab w:val="left" w:pos="2385"/>
              </w:tabs>
              <w:spacing w:line="320" w:lineRule="exact"/>
              <w:jc w:val="center"/>
              <w:rPr>
                <w:rFonts w:ascii="Arial" w:hAnsi="Arial" w:cs="Arial"/>
                <w:b/>
                <w:bCs/>
                <w:szCs w:val="21"/>
              </w:rPr>
            </w:pPr>
            <w:r>
              <w:rPr>
                <w:rFonts w:ascii="Arial" w:hAnsiTheme="minorEastAsia" w:cs="Arial"/>
                <w:b/>
                <w:bCs/>
                <w:szCs w:val="21"/>
              </w:rPr>
              <w:t>第二节</w:t>
            </w:r>
            <w:r w:rsidR="007357D2">
              <w:rPr>
                <w:rFonts w:ascii="Arial" w:hAnsiTheme="minorEastAsia" w:cs="Arial" w:hint="eastAsia"/>
                <w:b/>
                <w:bCs/>
                <w:szCs w:val="21"/>
              </w:rPr>
              <w:t xml:space="preserve"> </w:t>
            </w:r>
            <w:r w:rsidR="007357D2">
              <w:rPr>
                <w:rFonts w:ascii="Arial" w:hAnsiTheme="minorEastAsia" w:cs="Arial"/>
                <w:b/>
                <w:bCs/>
                <w:szCs w:val="21"/>
              </w:rPr>
              <w:t xml:space="preserve"> </w:t>
            </w:r>
            <w:r>
              <w:rPr>
                <w:rFonts w:ascii="Arial" w:hAnsiTheme="minorEastAsia" w:cs="Arial"/>
                <w:b/>
                <w:bCs/>
                <w:szCs w:val="21"/>
              </w:rPr>
              <w:t>控股股东和实际控制人</w:t>
            </w:r>
          </w:p>
          <w:p w14:paraId="65D5EF87" w14:textId="383E695A"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第四十八条</w:t>
            </w:r>
            <w:r w:rsidR="002A03C2">
              <w:rPr>
                <w:rFonts w:ascii="Arial" w:hAnsiTheme="minorEastAsia" w:cs="Arial" w:hint="eastAsia"/>
                <w:b/>
                <w:bCs/>
                <w:szCs w:val="21"/>
              </w:rPr>
              <w:t xml:space="preserve">  </w:t>
            </w:r>
            <w:r>
              <w:rPr>
                <w:rFonts w:ascii="Arial" w:hAnsiTheme="minorEastAsia" w:cs="Arial"/>
                <w:b/>
                <w:bCs/>
                <w:szCs w:val="21"/>
              </w:rPr>
              <w:t>公司控股股东、实际控制人应当依照法律、行政法规、中国证监会和深交所的规定行使权利、履行义务、维护公司利益。</w:t>
            </w:r>
          </w:p>
        </w:tc>
      </w:tr>
      <w:tr w:rsidR="00D102D9" w14:paraId="753192B5" w14:textId="77777777" w:rsidTr="007A1A42">
        <w:trPr>
          <w:trHeight w:val="425"/>
          <w:jc w:val="center"/>
        </w:trPr>
        <w:tc>
          <w:tcPr>
            <w:tcW w:w="709" w:type="dxa"/>
            <w:vAlign w:val="center"/>
          </w:tcPr>
          <w:p w14:paraId="18E6C023"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5</w:t>
            </w:r>
            <w:r>
              <w:rPr>
                <w:rFonts w:ascii="Arial" w:hAnsiTheme="minorEastAsia" w:cs="Arial"/>
                <w:bCs/>
                <w:kern w:val="0"/>
                <w:szCs w:val="21"/>
              </w:rPr>
              <w:t>0</w:t>
            </w:r>
          </w:p>
        </w:tc>
        <w:tc>
          <w:tcPr>
            <w:tcW w:w="4375" w:type="dxa"/>
            <w:vAlign w:val="center"/>
          </w:tcPr>
          <w:p w14:paraId="6765ACCB" w14:textId="4BB3DF9B"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第四十二条</w:t>
            </w:r>
            <w:r w:rsidR="002A03C2">
              <w:rPr>
                <w:rFonts w:ascii="Arial" w:hAnsiTheme="minorEastAsia" w:cs="Arial" w:hint="eastAsia"/>
                <w:b/>
                <w:bCs/>
                <w:kern w:val="0"/>
                <w:szCs w:val="21"/>
              </w:rPr>
              <w:t xml:space="preserve">  </w:t>
            </w:r>
            <w:r>
              <w:rPr>
                <w:rFonts w:ascii="Arial" w:hAnsiTheme="minorEastAsia" w:cs="Arial"/>
                <w:kern w:val="0"/>
                <w:szCs w:val="21"/>
              </w:rPr>
              <w:t>公司的控股股东、实际控制人不得利用其关联关系损害公司利益。违反规定，给公司造成损失的，应当承担赔偿责任。</w:t>
            </w:r>
          </w:p>
          <w:p w14:paraId="7CFCDA37" w14:textId="3D110549"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公司控股股东及实际控制人对公司和公司社会公众股股东负有诚信义务。控股股东应严格依法行使出资人的权利，控股股东不得利用利润分配、资产重组、对外投资、资金占用、借款担保等方式损害公司和社会公众股股东的合法权益，不得利用其控制地位损害公司和社会公众股股东的利益。</w:t>
            </w:r>
          </w:p>
        </w:tc>
        <w:tc>
          <w:tcPr>
            <w:tcW w:w="4458" w:type="dxa"/>
            <w:vAlign w:val="center"/>
          </w:tcPr>
          <w:p w14:paraId="0B4C6FF6" w14:textId="64924E55"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第四十九条</w:t>
            </w:r>
            <w:r w:rsidR="002A03C2">
              <w:rPr>
                <w:rFonts w:ascii="Arial" w:hAnsiTheme="minorEastAsia" w:cs="Arial" w:hint="eastAsia"/>
                <w:b/>
                <w:bCs/>
                <w:szCs w:val="21"/>
              </w:rPr>
              <w:t xml:space="preserve">  </w:t>
            </w:r>
            <w:r>
              <w:rPr>
                <w:rFonts w:ascii="Arial" w:hAnsiTheme="minorEastAsia" w:cs="Arial"/>
                <w:b/>
                <w:bCs/>
                <w:szCs w:val="21"/>
              </w:rPr>
              <w:t>公司控股股东、实际控制人应当遵守下列规定：</w:t>
            </w:r>
          </w:p>
          <w:p w14:paraId="0E6FED23"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（一）依法行使股东权利，不滥用控制权或者利用关联关系损害公司或者其他股东的合法权益；</w:t>
            </w:r>
          </w:p>
          <w:p w14:paraId="76E9171A"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（二）严格履行所作出的公开声明和各项承诺，不得擅自变更或者豁免；</w:t>
            </w:r>
          </w:p>
          <w:p w14:paraId="672833E8"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（三）严格按照有关规定履行信息披露义务，积极主动配合公司做好信息披露工作，及时告知公司已发生或者拟发生的重大事件；</w:t>
            </w:r>
          </w:p>
          <w:p w14:paraId="0C5C480A"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（四）不得以任何方式占用公司资金；</w:t>
            </w:r>
          </w:p>
          <w:p w14:paraId="4B446BAB"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（五）不得强令、指使或者要求公司及相关人员违法违规提供担保；</w:t>
            </w:r>
          </w:p>
          <w:p w14:paraId="1AE35644"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（六）不得利用公司未公开重大信息谋取利益，不得以任何方式泄露与公司有关的未公开重大信息，不得从事内幕交易、短线交易、操纵市场等违法违规行为；</w:t>
            </w:r>
          </w:p>
          <w:p w14:paraId="1E712BB2"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（七）不得通过非公允的关联交易、利润分配、资产重组、对外投资等任何方式损害公司和其他股东的合法权益；</w:t>
            </w:r>
          </w:p>
          <w:p w14:paraId="76A61FF5"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（八）保证公司资产完整、人员独立、财务独立、机构独立和业务独立，不得以任何方式影响公司的独立性；</w:t>
            </w:r>
          </w:p>
          <w:p w14:paraId="5E24E11B"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（九）法律、行政法规、中国证监会规定、深交所业务规则和本章程的其他规定。</w:t>
            </w:r>
          </w:p>
          <w:p w14:paraId="47DCA040"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公司的控股股东、实际控制人不担任公司董事但实际执行公司事务的，适用本章程关于董事忠实义务和勤勉义义务的规定。</w:t>
            </w:r>
          </w:p>
          <w:p w14:paraId="75FC901D"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公司的控股股东、实际控制人指示董事、高级管理人员从事损害公司或者股东利益的行为的，与该董事、高级管理人员承担连带责任。</w:t>
            </w:r>
          </w:p>
        </w:tc>
      </w:tr>
      <w:tr w:rsidR="00D102D9" w14:paraId="4BBE7F9B" w14:textId="77777777" w:rsidTr="007A1A42">
        <w:trPr>
          <w:trHeight w:val="425"/>
          <w:jc w:val="center"/>
        </w:trPr>
        <w:tc>
          <w:tcPr>
            <w:tcW w:w="709" w:type="dxa"/>
            <w:vAlign w:val="center"/>
          </w:tcPr>
          <w:p w14:paraId="09D6126F"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bCs/>
                <w:kern w:val="0"/>
                <w:szCs w:val="21"/>
              </w:rPr>
              <w:t>51</w:t>
            </w:r>
          </w:p>
        </w:tc>
        <w:tc>
          <w:tcPr>
            <w:tcW w:w="4375" w:type="dxa"/>
            <w:vAlign w:val="center"/>
          </w:tcPr>
          <w:p w14:paraId="748DD65B" w14:textId="77777777" w:rsidR="00D102D9" w:rsidRPr="002D1B13"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00655D72" w14:textId="2E0414F3"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第五十条</w:t>
            </w:r>
            <w:r w:rsidR="002A03C2">
              <w:rPr>
                <w:rFonts w:ascii="Arial" w:hAnsiTheme="minorEastAsia" w:cs="Arial" w:hint="eastAsia"/>
                <w:b/>
                <w:bCs/>
                <w:szCs w:val="21"/>
              </w:rPr>
              <w:t xml:space="preserve">  </w:t>
            </w:r>
            <w:r>
              <w:rPr>
                <w:rFonts w:ascii="Arial" w:hAnsiTheme="minorEastAsia" w:cs="Arial"/>
                <w:b/>
                <w:bCs/>
                <w:szCs w:val="21"/>
              </w:rPr>
              <w:t>控股股东、实际控制人质押其所持有或者实际支配的公司股票的，应当维持公司控制权和生产经营稳定。</w:t>
            </w:r>
          </w:p>
        </w:tc>
      </w:tr>
      <w:tr w:rsidR="00D102D9" w14:paraId="159E4AD0" w14:textId="77777777" w:rsidTr="007A1A42">
        <w:trPr>
          <w:trHeight w:val="425"/>
          <w:jc w:val="center"/>
        </w:trPr>
        <w:tc>
          <w:tcPr>
            <w:tcW w:w="709" w:type="dxa"/>
            <w:vAlign w:val="center"/>
          </w:tcPr>
          <w:p w14:paraId="6632490E"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5</w:t>
            </w:r>
            <w:r>
              <w:rPr>
                <w:rFonts w:ascii="Arial" w:hAnsiTheme="minorEastAsia" w:cs="Arial"/>
                <w:bCs/>
                <w:kern w:val="0"/>
                <w:szCs w:val="21"/>
              </w:rPr>
              <w:t>2</w:t>
            </w:r>
          </w:p>
        </w:tc>
        <w:tc>
          <w:tcPr>
            <w:tcW w:w="4375" w:type="dxa"/>
            <w:vAlign w:val="center"/>
          </w:tcPr>
          <w:p w14:paraId="32298DF4" w14:textId="77777777" w:rsidR="00D102D9" w:rsidRPr="002D1B13"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7F37AABF" w14:textId="3B1D3711"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第五十一条</w:t>
            </w:r>
            <w:r w:rsidR="002A03C2">
              <w:rPr>
                <w:rFonts w:ascii="Arial" w:hAnsiTheme="minorEastAsia" w:cs="Arial" w:hint="eastAsia"/>
                <w:b/>
                <w:bCs/>
                <w:szCs w:val="21"/>
              </w:rPr>
              <w:t xml:space="preserve">  </w:t>
            </w:r>
            <w:r>
              <w:rPr>
                <w:rFonts w:ascii="Arial" w:hAnsiTheme="minorEastAsia" w:cs="Arial"/>
                <w:b/>
                <w:bCs/>
                <w:szCs w:val="21"/>
              </w:rPr>
              <w:t>控股股东、实际控制人转让其所持有的本公司股份的，应当遵守法律、行政法规、中国证监会和深交所的规定中关于股份转让的限制性规定及其就限制股份转让作出的承诺。</w:t>
            </w:r>
          </w:p>
        </w:tc>
      </w:tr>
      <w:tr w:rsidR="00D102D9" w14:paraId="1C7EC4FA" w14:textId="77777777" w:rsidTr="007A1A42">
        <w:trPr>
          <w:trHeight w:val="425"/>
          <w:jc w:val="center"/>
        </w:trPr>
        <w:tc>
          <w:tcPr>
            <w:tcW w:w="709" w:type="dxa"/>
            <w:vAlign w:val="center"/>
          </w:tcPr>
          <w:p w14:paraId="74A8D6EA"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5</w:t>
            </w:r>
            <w:r>
              <w:rPr>
                <w:rFonts w:ascii="Arial" w:hAnsiTheme="minorEastAsia" w:cs="Arial"/>
                <w:kern w:val="0"/>
                <w:szCs w:val="21"/>
              </w:rPr>
              <w:t>3</w:t>
            </w:r>
          </w:p>
        </w:tc>
        <w:tc>
          <w:tcPr>
            <w:tcW w:w="4375" w:type="dxa"/>
            <w:vAlign w:val="center"/>
          </w:tcPr>
          <w:p w14:paraId="0C49C88C" w14:textId="1A5FCF58" w:rsidR="00D102D9" w:rsidRDefault="00195C5C" w:rsidP="00A316F3">
            <w:pPr>
              <w:widowControl/>
              <w:spacing w:line="320" w:lineRule="exact"/>
              <w:jc w:val="center"/>
              <w:rPr>
                <w:rFonts w:ascii="Arial" w:hAnsi="Arial" w:cs="Arial"/>
                <w:b/>
                <w:kern w:val="0"/>
                <w:szCs w:val="21"/>
              </w:rPr>
            </w:pPr>
            <w:hyperlink w:anchor="_目___ 录" w:history="1">
              <w:bookmarkStart w:id="27" w:name="_Toc502825808"/>
              <w:r w:rsidR="00BD3387">
                <w:rPr>
                  <w:rFonts w:ascii="Arial" w:hAnsiTheme="minorEastAsia" w:cs="Arial"/>
                  <w:b/>
                  <w:kern w:val="0"/>
                  <w:szCs w:val="21"/>
                </w:rPr>
                <w:t>第二节</w:t>
              </w:r>
              <w:r w:rsidR="007357D2">
                <w:rPr>
                  <w:rFonts w:ascii="Arial" w:hAnsiTheme="minorEastAsia" w:cs="Arial" w:hint="eastAsia"/>
                  <w:b/>
                  <w:kern w:val="0"/>
                  <w:szCs w:val="21"/>
                </w:rPr>
                <w:t xml:space="preserve"> </w:t>
              </w:r>
              <w:r w:rsidR="007357D2">
                <w:rPr>
                  <w:rFonts w:ascii="Arial" w:hAnsiTheme="minorEastAsia" w:cs="Arial"/>
                  <w:b/>
                  <w:kern w:val="0"/>
                  <w:szCs w:val="21"/>
                </w:rPr>
                <w:t xml:space="preserve"> </w:t>
              </w:r>
              <w:r w:rsidR="00BD3387">
                <w:rPr>
                  <w:rFonts w:ascii="Arial" w:hAnsiTheme="minorEastAsia" w:cs="Arial"/>
                  <w:b/>
                  <w:kern w:val="0"/>
                  <w:szCs w:val="21"/>
                </w:rPr>
                <w:t>股东大会的一般规定</w:t>
              </w:r>
              <w:bookmarkEnd w:id="27"/>
            </w:hyperlink>
          </w:p>
          <w:p w14:paraId="059F47F4" w14:textId="21C3E784" w:rsidR="00D102D9" w:rsidRDefault="00BD3387" w:rsidP="00A316F3">
            <w:pPr>
              <w:spacing w:line="320" w:lineRule="exact"/>
              <w:rPr>
                <w:rFonts w:ascii="Arial" w:hAnsi="Arial" w:cs="Arial"/>
                <w:kern w:val="0"/>
                <w:szCs w:val="21"/>
              </w:rPr>
            </w:pPr>
            <w:r>
              <w:rPr>
                <w:rFonts w:ascii="Arial" w:hAnsiTheme="minorEastAsia" w:cs="Arial"/>
                <w:b/>
                <w:kern w:val="0"/>
                <w:szCs w:val="21"/>
              </w:rPr>
              <w:t>第四十三条</w:t>
            </w:r>
            <w:r w:rsidR="002A03C2">
              <w:rPr>
                <w:rFonts w:ascii="Arial" w:hAnsiTheme="minorEastAsia" w:cs="Arial" w:hint="eastAsia"/>
                <w:b/>
                <w:kern w:val="0"/>
                <w:szCs w:val="21"/>
              </w:rPr>
              <w:t xml:space="preserve">  </w:t>
            </w:r>
            <w:r w:rsidRPr="002D1B13">
              <w:rPr>
                <w:rFonts w:ascii="Arial" w:hAnsiTheme="minorEastAsia" w:cs="Arial"/>
                <w:kern w:val="0"/>
                <w:szCs w:val="21"/>
              </w:rPr>
              <w:t>股东大会</w:t>
            </w:r>
            <w:r>
              <w:rPr>
                <w:rFonts w:ascii="Arial" w:hAnsiTheme="minorEastAsia" w:cs="Arial"/>
                <w:kern w:val="0"/>
                <w:szCs w:val="21"/>
              </w:rPr>
              <w:t>是公司的权力机构，依法行使下列职权：</w:t>
            </w:r>
          </w:p>
          <w:p w14:paraId="4A980BBF" w14:textId="77777777" w:rsidR="00D102D9" w:rsidRDefault="00BD3387" w:rsidP="00A316F3">
            <w:pPr>
              <w:spacing w:line="320" w:lineRule="exact"/>
              <w:rPr>
                <w:rFonts w:ascii="Arial" w:hAnsi="Arial" w:cs="Arial"/>
                <w:b/>
                <w:bCs/>
                <w:kern w:val="0"/>
                <w:szCs w:val="21"/>
              </w:rPr>
            </w:pPr>
            <w:r w:rsidRPr="002D1B13">
              <w:rPr>
                <w:rFonts w:ascii="Arial" w:hAnsiTheme="minorEastAsia" w:cs="Arial"/>
                <w:bCs/>
                <w:kern w:val="0"/>
                <w:szCs w:val="21"/>
              </w:rPr>
              <w:t>（一）决定公司的经营方针和投资计划</w:t>
            </w:r>
            <w:r>
              <w:rPr>
                <w:rFonts w:ascii="Arial" w:hAnsiTheme="minorEastAsia" w:cs="Arial"/>
                <w:b/>
                <w:bCs/>
                <w:kern w:val="0"/>
                <w:szCs w:val="21"/>
              </w:rPr>
              <w:t>；</w:t>
            </w:r>
          </w:p>
          <w:p w14:paraId="46076964"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（二）选举和更换</w:t>
            </w:r>
            <w:r>
              <w:rPr>
                <w:rFonts w:ascii="Arial" w:hAnsiTheme="minorEastAsia" w:cs="Arial"/>
                <w:bCs/>
                <w:kern w:val="0"/>
                <w:szCs w:val="21"/>
              </w:rPr>
              <w:t>非由职工代表担任的</w:t>
            </w:r>
            <w:r>
              <w:rPr>
                <w:rFonts w:ascii="Arial" w:hAnsiTheme="minorEastAsia" w:cs="Arial"/>
                <w:kern w:val="0"/>
                <w:szCs w:val="21"/>
              </w:rPr>
              <w:t>董事、</w:t>
            </w:r>
            <w:r w:rsidRPr="002D1B13">
              <w:rPr>
                <w:rFonts w:ascii="Arial" w:hAnsiTheme="minorEastAsia" w:cs="Arial"/>
                <w:bCs/>
                <w:kern w:val="0"/>
                <w:szCs w:val="21"/>
              </w:rPr>
              <w:t>监事</w:t>
            </w:r>
            <w:r>
              <w:rPr>
                <w:rFonts w:ascii="Arial" w:hAnsiTheme="minorEastAsia" w:cs="Arial"/>
                <w:kern w:val="0"/>
                <w:szCs w:val="21"/>
              </w:rPr>
              <w:t>，决定有关董事</w:t>
            </w:r>
            <w:r w:rsidRPr="002D1B13">
              <w:rPr>
                <w:rFonts w:ascii="Arial" w:hAnsiTheme="minorEastAsia" w:cs="Arial"/>
                <w:bCs/>
                <w:kern w:val="0"/>
                <w:szCs w:val="21"/>
              </w:rPr>
              <w:t>、监事</w:t>
            </w:r>
            <w:r>
              <w:rPr>
                <w:rFonts w:ascii="Arial" w:hAnsiTheme="minorEastAsia" w:cs="Arial"/>
                <w:kern w:val="0"/>
                <w:szCs w:val="21"/>
              </w:rPr>
              <w:t>的报酬事项；</w:t>
            </w:r>
          </w:p>
          <w:p w14:paraId="2562F45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（三）审议批准董事会的报告；</w:t>
            </w:r>
          </w:p>
          <w:p w14:paraId="6044DE0F"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（四）审议批准监事会的报告；</w:t>
            </w:r>
          </w:p>
          <w:p w14:paraId="4D07DC96"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（五）审议批准公司的年度财务预算方案、决算方案；</w:t>
            </w:r>
          </w:p>
          <w:p w14:paraId="41A638FD" w14:textId="77777777" w:rsidR="00D102D9" w:rsidRDefault="00BD3387" w:rsidP="00A316F3">
            <w:pPr>
              <w:spacing w:line="320" w:lineRule="exact"/>
              <w:rPr>
                <w:rFonts w:ascii="Arial" w:hAnsi="Arial" w:cs="Arial"/>
                <w:kern w:val="0"/>
                <w:szCs w:val="21"/>
              </w:rPr>
            </w:pPr>
            <w:r w:rsidRPr="002D1B13">
              <w:rPr>
                <w:rFonts w:ascii="Arial" w:hAnsiTheme="minorEastAsia" w:cs="Arial"/>
                <w:bCs/>
                <w:kern w:val="0"/>
                <w:szCs w:val="21"/>
              </w:rPr>
              <w:t>（六）</w:t>
            </w:r>
            <w:r>
              <w:rPr>
                <w:rFonts w:ascii="Arial" w:hAnsiTheme="minorEastAsia" w:cs="Arial"/>
                <w:kern w:val="0"/>
                <w:szCs w:val="21"/>
              </w:rPr>
              <w:t>审议批准公司的利润分配方案和弥补亏损方案；</w:t>
            </w:r>
          </w:p>
          <w:p w14:paraId="20E51B3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（七）对公司增加或者减少注册资本作出决议；</w:t>
            </w:r>
          </w:p>
          <w:p w14:paraId="1052475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（八）对发行公司债券作出决议；</w:t>
            </w:r>
          </w:p>
          <w:p w14:paraId="3F873164"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（九）对公司合并、分立、解散、清算或者变更公司形式作出决议；</w:t>
            </w:r>
          </w:p>
          <w:p w14:paraId="407E94E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（十）修改本章程；</w:t>
            </w:r>
          </w:p>
          <w:p w14:paraId="532452D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（十一）对公司聘用、解聘会计师事务所作出决议；</w:t>
            </w:r>
          </w:p>
          <w:p w14:paraId="338BD169"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（十二）审议批准本章程第四十四条规定的担保事项；</w:t>
            </w:r>
          </w:p>
          <w:p w14:paraId="15ED7CEB"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（十三）审议公司在一年内购买、出售重大资产超过公司最近一期经审计总资产百分之三十的事项；</w:t>
            </w:r>
          </w:p>
          <w:p w14:paraId="52DDF9B1"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（十四）审议批准变更募集资金用途事项；</w:t>
            </w:r>
          </w:p>
          <w:p w14:paraId="28C0EF9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（十五）审议股权激励计划；</w:t>
            </w:r>
          </w:p>
          <w:p w14:paraId="0CB44A1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（十六）审议法律、行政法规、部门规章或本章程规定应当由</w:t>
            </w:r>
            <w:r w:rsidRPr="002D1B13">
              <w:rPr>
                <w:rFonts w:ascii="Arial" w:hAnsiTheme="minorEastAsia" w:cs="Arial"/>
                <w:kern w:val="0"/>
                <w:szCs w:val="21"/>
              </w:rPr>
              <w:t>股东大会</w:t>
            </w:r>
            <w:r>
              <w:rPr>
                <w:rFonts w:ascii="Arial" w:hAnsiTheme="minorEastAsia" w:cs="Arial"/>
                <w:kern w:val="0"/>
                <w:szCs w:val="21"/>
              </w:rPr>
              <w:t>决定的其他事项。</w:t>
            </w:r>
          </w:p>
          <w:p w14:paraId="7B8B7D8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公司发生的交易（提供担保、提供财务资助除外）达到下列标准之一的，应当提交股东大会审议：</w:t>
            </w:r>
          </w:p>
          <w:p w14:paraId="315C1CE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（一）交易涉及的资产总额占公司最近一期经审计总资产的</w:t>
            </w:r>
            <w:r>
              <w:rPr>
                <w:rFonts w:ascii="Arial" w:hAnsi="Arial" w:cs="Arial"/>
                <w:kern w:val="0"/>
                <w:szCs w:val="21"/>
              </w:rPr>
              <w:t xml:space="preserve"> 50%</w:t>
            </w:r>
            <w:r>
              <w:rPr>
                <w:rFonts w:ascii="Arial" w:hAnsiTheme="minorEastAsia" w:cs="Arial"/>
                <w:kern w:val="0"/>
                <w:szCs w:val="21"/>
              </w:rPr>
              <w:t>以上，该交易涉及的资产总额同时存在账面值和评估值的，以较高者作为计算依据；</w:t>
            </w:r>
          </w:p>
          <w:p w14:paraId="35CCC66B"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（二）交易标的（如股权）在最近一个会计年度相关的营业收入占公司最近一个会计年度经审计营业收入的</w:t>
            </w:r>
            <w:r>
              <w:rPr>
                <w:rFonts w:ascii="Arial" w:hAnsi="Arial" w:cs="Arial"/>
                <w:kern w:val="0"/>
                <w:szCs w:val="21"/>
              </w:rPr>
              <w:t>50%</w:t>
            </w:r>
            <w:r>
              <w:rPr>
                <w:rFonts w:ascii="Arial" w:hAnsiTheme="minorEastAsia" w:cs="Arial"/>
                <w:kern w:val="0"/>
                <w:szCs w:val="21"/>
              </w:rPr>
              <w:t>以上，且绝对金额超过</w:t>
            </w:r>
            <w:r>
              <w:rPr>
                <w:rFonts w:ascii="Arial" w:hAnsi="Arial" w:cs="Arial"/>
                <w:kern w:val="0"/>
                <w:szCs w:val="21"/>
              </w:rPr>
              <w:t>5000</w:t>
            </w:r>
            <w:r>
              <w:rPr>
                <w:rFonts w:ascii="Arial" w:hAnsiTheme="minorEastAsia" w:cs="Arial"/>
                <w:kern w:val="0"/>
                <w:szCs w:val="21"/>
              </w:rPr>
              <w:t>万元；</w:t>
            </w:r>
          </w:p>
          <w:p w14:paraId="0BE4D92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（三）交易标的（如股权）在最近一个会计年度相关的净利润占公司最近一个会计年度经审计净利润的</w:t>
            </w:r>
            <w:r>
              <w:rPr>
                <w:rFonts w:ascii="Arial" w:hAnsi="Arial" w:cs="Arial"/>
                <w:kern w:val="0"/>
                <w:szCs w:val="21"/>
              </w:rPr>
              <w:t>50%</w:t>
            </w:r>
            <w:r>
              <w:rPr>
                <w:rFonts w:ascii="Arial" w:hAnsiTheme="minorEastAsia" w:cs="Arial"/>
                <w:kern w:val="0"/>
                <w:szCs w:val="21"/>
              </w:rPr>
              <w:t>以上，且绝对金额超过</w:t>
            </w:r>
            <w:r>
              <w:rPr>
                <w:rFonts w:ascii="Arial" w:hAnsi="Arial" w:cs="Arial"/>
                <w:kern w:val="0"/>
                <w:szCs w:val="21"/>
              </w:rPr>
              <w:t>500</w:t>
            </w:r>
            <w:r>
              <w:rPr>
                <w:rFonts w:ascii="Arial" w:hAnsiTheme="minorEastAsia" w:cs="Arial"/>
                <w:kern w:val="0"/>
                <w:szCs w:val="21"/>
              </w:rPr>
              <w:t>万元；</w:t>
            </w:r>
          </w:p>
          <w:p w14:paraId="656C792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（四）交易的成交金额（含承担债务和费用）占公司最近一期经审计净资产的</w:t>
            </w:r>
            <w:r>
              <w:rPr>
                <w:rFonts w:ascii="Arial" w:hAnsi="Arial" w:cs="Arial"/>
                <w:kern w:val="0"/>
                <w:szCs w:val="21"/>
              </w:rPr>
              <w:t>50%</w:t>
            </w:r>
            <w:r>
              <w:rPr>
                <w:rFonts w:ascii="Arial" w:hAnsiTheme="minorEastAsia" w:cs="Arial"/>
                <w:kern w:val="0"/>
                <w:szCs w:val="21"/>
              </w:rPr>
              <w:t>以上，且绝对金额超过</w:t>
            </w:r>
            <w:r>
              <w:rPr>
                <w:rFonts w:ascii="Arial" w:hAnsi="Arial" w:cs="Arial"/>
                <w:kern w:val="0"/>
                <w:szCs w:val="21"/>
              </w:rPr>
              <w:t>5000</w:t>
            </w:r>
            <w:r>
              <w:rPr>
                <w:rFonts w:ascii="Arial" w:hAnsiTheme="minorEastAsia" w:cs="Arial"/>
                <w:kern w:val="0"/>
                <w:szCs w:val="21"/>
              </w:rPr>
              <w:t>万元；</w:t>
            </w:r>
          </w:p>
          <w:p w14:paraId="0D71876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（五）交易产生的利润占公司最近一个会计年度经审计净利润的</w:t>
            </w:r>
            <w:r>
              <w:rPr>
                <w:rFonts w:ascii="Arial" w:hAnsi="Arial" w:cs="Arial"/>
                <w:kern w:val="0"/>
                <w:szCs w:val="21"/>
              </w:rPr>
              <w:t>50%</w:t>
            </w:r>
            <w:r>
              <w:rPr>
                <w:rFonts w:ascii="Arial" w:hAnsiTheme="minorEastAsia" w:cs="Arial"/>
                <w:kern w:val="0"/>
                <w:szCs w:val="21"/>
              </w:rPr>
              <w:t>以上，且绝对金额超过</w:t>
            </w:r>
            <w:r>
              <w:rPr>
                <w:rFonts w:ascii="Arial" w:hAnsi="Arial" w:cs="Arial"/>
                <w:kern w:val="0"/>
                <w:szCs w:val="21"/>
              </w:rPr>
              <w:t>500</w:t>
            </w:r>
            <w:r>
              <w:rPr>
                <w:rFonts w:ascii="Arial" w:hAnsiTheme="minorEastAsia" w:cs="Arial"/>
                <w:kern w:val="0"/>
                <w:szCs w:val="21"/>
              </w:rPr>
              <w:t>万元；</w:t>
            </w:r>
          </w:p>
          <w:p w14:paraId="5764E611"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（六）公司购买、出售资产交易，应当以资产总额和成交金额中的较高者作为计算标准，并按交易类型在连续十二个月内累计计算，经累计计算的金额达到最近一期经审计总资产</w:t>
            </w:r>
            <w:r>
              <w:rPr>
                <w:rFonts w:ascii="Arial" w:hAnsi="Arial" w:cs="Arial"/>
                <w:kern w:val="0"/>
                <w:szCs w:val="21"/>
              </w:rPr>
              <w:t>30%</w:t>
            </w:r>
            <w:r>
              <w:rPr>
                <w:rFonts w:ascii="Arial" w:hAnsiTheme="minorEastAsia" w:cs="Arial"/>
                <w:kern w:val="0"/>
                <w:szCs w:val="21"/>
              </w:rPr>
              <w:t>的，还应当提交股东大会审议，经出席会议的股东所持表决权的三分之二以上通过。</w:t>
            </w:r>
          </w:p>
          <w:p w14:paraId="54DAFDFB"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上述指标计算中涉及的数据如为负值，取其绝对值计算。</w:t>
            </w:r>
          </w:p>
          <w:p w14:paraId="704E5DE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本条及第一百一十三条中的交易事项是指：（</w:t>
            </w:r>
            <w:r>
              <w:rPr>
                <w:rFonts w:ascii="Arial" w:hAnsi="Arial" w:cs="Arial"/>
                <w:kern w:val="0"/>
                <w:szCs w:val="21"/>
              </w:rPr>
              <w:t>1</w:t>
            </w:r>
            <w:r>
              <w:rPr>
                <w:rFonts w:ascii="Arial" w:hAnsiTheme="minorEastAsia" w:cs="Arial"/>
                <w:kern w:val="0"/>
                <w:szCs w:val="21"/>
              </w:rPr>
              <w:t>）购买或出售资产；（</w:t>
            </w:r>
            <w:r>
              <w:rPr>
                <w:rFonts w:ascii="Arial" w:hAnsi="Arial" w:cs="Arial"/>
                <w:kern w:val="0"/>
                <w:szCs w:val="21"/>
              </w:rPr>
              <w:t>2</w:t>
            </w:r>
            <w:r>
              <w:rPr>
                <w:rFonts w:ascii="Arial" w:hAnsiTheme="minorEastAsia" w:cs="Arial"/>
                <w:kern w:val="0"/>
                <w:szCs w:val="21"/>
              </w:rPr>
              <w:t>）对外投资（含委托理财、对子公司投资等，设立或者增资全资子公司除外）；（</w:t>
            </w:r>
            <w:r>
              <w:rPr>
                <w:rFonts w:ascii="Arial" w:hAnsi="Arial" w:cs="Arial"/>
                <w:kern w:val="0"/>
                <w:szCs w:val="21"/>
              </w:rPr>
              <w:t>3</w:t>
            </w:r>
            <w:r>
              <w:rPr>
                <w:rFonts w:ascii="Arial" w:hAnsiTheme="minorEastAsia" w:cs="Arial"/>
                <w:kern w:val="0"/>
                <w:szCs w:val="21"/>
              </w:rPr>
              <w:t>）提供财务资助</w:t>
            </w:r>
            <w:r>
              <w:rPr>
                <w:rFonts w:ascii="Arial" w:hAnsiTheme="minorEastAsia" w:cs="Arial"/>
                <w:szCs w:val="21"/>
              </w:rPr>
              <w:t>（含委托贷款）</w:t>
            </w:r>
            <w:r>
              <w:rPr>
                <w:rFonts w:ascii="Arial" w:hAnsiTheme="minorEastAsia" w:cs="Arial"/>
                <w:kern w:val="0"/>
                <w:szCs w:val="21"/>
              </w:rPr>
              <w:t>；（</w:t>
            </w:r>
            <w:r>
              <w:rPr>
                <w:rFonts w:ascii="Arial" w:hAnsi="Arial" w:cs="Arial"/>
                <w:kern w:val="0"/>
                <w:szCs w:val="21"/>
              </w:rPr>
              <w:t>4</w:t>
            </w:r>
            <w:r>
              <w:rPr>
                <w:rFonts w:ascii="Arial" w:hAnsiTheme="minorEastAsia" w:cs="Arial"/>
                <w:kern w:val="0"/>
                <w:szCs w:val="21"/>
              </w:rPr>
              <w:t>）提供担保</w:t>
            </w:r>
            <w:r>
              <w:rPr>
                <w:rFonts w:ascii="Arial" w:hAnsiTheme="minorEastAsia" w:cs="Arial"/>
                <w:szCs w:val="21"/>
              </w:rPr>
              <w:t>（指上市公司为他人提供的担保，含对控股子公司的担保）</w:t>
            </w:r>
            <w:r>
              <w:rPr>
                <w:rFonts w:ascii="Arial" w:hAnsiTheme="minorEastAsia" w:cs="Arial"/>
                <w:kern w:val="0"/>
                <w:szCs w:val="21"/>
              </w:rPr>
              <w:t>；（</w:t>
            </w:r>
            <w:r>
              <w:rPr>
                <w:rFonts w:ascii="Arial" w:hAnsi="Arial" w:cs="Arial"/>
                <w:kern w:val="0"/>
                <w:szCs w:val="21"/>
              </w:rPr>
              <w:t>5</w:t>
            </w:r>
            <w:r>
              <w:rPr>
                <w:rFonts w:ascii="Arial" w:hAnsiTheme="minorEastAsia" w:cs="Arial"/>
                <w:kern w:val="0"/>
                <w:szCs w:val="21"/>
              </w:rPr>
              <w:t>）租入或租出资产；（</w:t>
            </w:r>
            <w:r>
              <w:rPr>
                <w:rFonts w:ascii="Arial" w:hAnsi="Arial" w:cs="Arial"/>
                <w:kern w:val="0"/>
                <w:szCs w:val="21"/>
              </w:rPr>
              <w:t>6</w:t>
            </w:r>
            <w:r>
              <w:rPr>
                <w:rFonts w:ascii="Arial" w:hAnsiTheme="minorEastAsia" w:cs="Arial"/>
                <w:kern w:val="0"/>
                <w:szCs w:val="21"/>
              </w:rPr>
              <w:t>）签订管理方面的合同（含委托经营、受托经营等）；（</w:t>
            </w:r>
            <w:r>
              <w:rPr>
                <w:rFonts w:ascii="Arial" w:hAnsi="Arial" w:cs="Arial"/>
                <w:kern w:val="0"/>
                <w:szCs w:val="21"/>
              </w:rPr>
              <w:t>7</w:t>
            </w:r>
            <w:r>
              <w:rPr>
                <w:rFonts w:ascii="Arial" w:hAnsiTheme="minorEastAsia" w:cs="Arial"/>
                <w:kern w:val="0"/>
                <w:szCs w:val="21"/>
              </w:rPr>
              <w:t>）赠与或受赠资产；（</w:t>
            </w:r>
            <w:r>
              <w:rPr>
                <w:rFonts w:ascii="Arial" w:hAnsi="Arial" w:cs="Arial"/>
                <w:kern w:val="0"/>
                <w:szCs w:val="21"/>
              </w:rPr>
              <w:t>8</w:t>
            </w:r>
            <w:r>
              <w:rPr>
                <w:rFonts w:ascii="Arial" w:hAnsiTheme="minorEastAsia" w:cs="Arial"/>
                <w:kern w:val="0"/>
                <w:szCs w:val="21"/>
              </w:rPr>
              <w:t>）债权或债务重组；（</w:t>
            </w:r>
            <w:r>
              <w:rPr>
                <w:rFonts w:ascii="Arial" w:hAnsi="Arial" w:cs="Arial"/>
                <w:kern w:val="0"/>
                <w:szCs w:val="21"/>
              </w:rPr>
              <w:t>9</w:t>
            </w:r>
            <w:r>
              <w:rPr>
                <w:rFonts w:ascii="Arial" w:hAnsiTheme="minorEastAsia" w:cs="Arial"/>
                <w:kern w:val="0"/>
                <w:szCs w:val="21"/>
              </w:rPr>
              <w:t>）研究与开发项目的转移；（</w:t>
            </w:r>
            <w:r>
              <w:rPr>
                <w:rFonts w:ascii="Arial" w:hAnsi="Arial" w:cs="Arial"/>
                <w:kern w:val="0"/>
                <w:szCs w:val="21"/>
              </w:rPr>
              <w:t>10</w:t>
            </w:r>
            <w:r>
              <w:rPr>
                <w:rFonts w:ascii="Arial" w:hAnsiTheme="minorEastAsia" w:cs="Arial"/>
                <w:kern w:val="0"/>
                <w:szCs w:val="21"/>
              </w:rPr>
              <w:t>）签订许可协议；（</w:t>
            </w:r>
            <w:r>
              <w:rPr>
                <w:rFonts w:ascii="Arial" w:hAnsi="Arial" w:cs="Arial"/>
                <w:kern w:val="0"/>
                <w:szCs w:val="21"/>
              </w:rPr>
              <w:t>11</w:t>
            </w:r>
            <w:r>
              <w:rPr>
                <w:rFonts w:ascii="Arial" w:hAnsiTheme="minorEastAsia" w:cs="Arial"/>
                <w:kern w:val="0"/>
                <w:szCs w:val="21"/>
              </w:rPr>
              <w:t>）放弃权利（含放弃优先购买权、优先认缴出资权利等）。上述购买、出售的资产不含购买原材料、燃料和动力，以及出售产品、商品等与日常经营相关的资产，但资产置换中涉及购买、出售此类资产的，仍包含在内。</w:t>
            </w:r>
          </w:p>
          <w:p w14:paraId="09761B7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公司与同一交易方同时发生本条所述交易事项第（</w:t>
            </w:r>
            <w:r>
              <w:rPr>
                <w:rFonts w:ascii="Arial" w:hAnsi="Arial" w:cs="Arial"/>
                <w:kern w:val="0"/>
                <w:szCs w:val="21"/>
              </w:rPr>
              <w:t>2</w:t>
            </w:r>
            <w:r>
              <w:rPr>
                <w:rFonts w:ascii="Arial" w:hAnsiTheme="minorEastAsia" w:cs="Arial"/>
                <w:kern w:val="0"/>
                <w:szCs w:val="21"/>
              </w:rPr>
              <w:t>）项至第（</w:t>
            </w:r>
            <w:r>
              <w:rPr>
                <w:rFonts w:ascii="Arial" w:hAnsi="Arial" w:cs="Arial"/>
                <w:kern w:val="0"/>
                <w:szCs w:val="21"/>
              </w:rPr>
              <w:t>4</w:t>
            </w:r>
            <w:r>
              <w:rPr>
                <w:rFonts w:ascii="Arial" w:hAnsiTheme="minorEastAsia" w:cs="Arial"/>
                <w:kern w:val="0"/>
                <w:szCs w:val="21"/>
              </w:rPr>
              <w:t>）项以外各项中方向相反的两个交易时，应当按照其中单个方向的交易涉及指标中较高者计算。</w:t>
            </w:r>
          </w:p>
          <w:p w14:paraId="1308CAC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交易标的为股权，且购买或者出售该股权将导致公司合并报表范围发生变更的，该股权对应公司的全部资产和营业收入视为上述交易涉及的资产总额和与交易标的相关的营业收入。</w:t>
            </w:r>
          </w:p>
          <w:p w14:paraId="5358C5C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公司发生的交易仅达到本条第二款第（三）项或者第（五）项标准，且公司最近一个会计年度每股收益的绝对值低于</w:t>
            </w:r>
            <w:r>
              <w:rPr>
                <w:rFonts w:ascii="Arial" w:hAnsi="Arial" w:cs="Arial"/>
                <w:kern w:val="0"/>
                <w:szCs w:val="21"/>
              </w:rPr>
              <w:t>0.05</w:t>
            </w:r>
            <w:r>
              <w:rPr>
                <w:rFonts w:ascii="Arial" w:hAnsiTheme="minorEastAsia" w:cs="Arial"/>
                <w:kern w:val="0"/>
                <w:szCs w:val="21"/>
              </w:rPr>
              <w:t>元的，公司经向股票上市的证券交易所申请并获得同意，可以不提交股东大会审议，而由董事会审议决定。</w:t>
            </w:r>
          </w:p>
        </w:tc>
        <w:tc>
          <w:tcPr>
            <w:tcW w:w="4458" w:type="dxa"/>
            <w:vAlign w:val="center"/>
          </w:tcPr>
          <w:p w14:paraId="0FA8630D" w14:textId="3143370C" w:rsidR="00D102D9" w:rsidRDefault="00BD3387" w:rsidP="00A316F3">
            <w:pPr>
              <w:widowControl/>
              <w:tabs>
                <w:tab w:val="left" w:pos="180"/>
                <w:tab w:val="left" w:pos="910"/>
                <w:tab w:val="left" w:pos="2295"/>
                <w:tab w:val="left" w:pos="2385"/>
              </w:tabs>
              <w:spacing w:line="320" w:lineRule="exact"/>
              <w:jc w:val="center"/>
              <w:rPr>
                <w:rFonts w:ascii="Arial" w:hAnsi="Arial" w:cs="Arial"/>
                <w:b/>
                <w:bCs/>
                <w:szCs w:val="21"/>
              </w:rPr>
            </w:pPr>
            <w:r>
              <w:rPr>
                <w:rFonts w:ascii="Arial" w:hAnsiTheme="minorEastAsia" w:cs="Arial"/>
                <w:b/>
                <w:bCs/>
                <w:szCs w:val="21"/>
              </w:rPr>
              <w:t>第三节</w:t>
            </w:r>
            <w:r w:rsidR="007357D2">
              <w:rPr>
                <w:rFonts w:ascii="Arial" w:hAnsiTheme="minorEastAsia" w:cs="Arial" w:hint="eastAsia"/>
                <w:b/>
                <w:bCs/>
                <w:szCs w:val="21"/>
              </w:rPr>
              <w:t xml:space="preserve"> </w:t>
            </w:r>
            <w:r w:rsidR="007357D2">
              <w:rPr>
                <w:rFonts w:ascii="Arial" w:hAnsiTheme="minorEastAsia" w:cs="Arial"/>
                <w:b/>
                <w:bCs/>
                <w:szCs w:val="21"/>
              </w:rPr>
              <w:t xml:space="preserve"> </w:t>
            </w:r>
            <w:r>
              <w:rPr>
                <w:rFonts w:ascii="Arial" w:hAnsiTheme="minorEastAsia" w:cs="Arial"/>
                <w:b/>
                <w:bCs/>
                <w:szCs w:val="21"/>
              </w:rPr>
              <w:t>股东会的一般规定</w:t>
            </w:r>
          </w:p>
          <w:p w14:paraId="49EC9196" w14:textId="362AFB74"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第五十二条</w:t>
            </w:r>
            <w:r w:rsidR="002A03C2">
              <w:rPr>
                <w:rFonts w:ascii="Arial" w:hAnsiTheme="minorEastAsia" w:cs="Arial" w:hint="eastAsia"/>
                <w:b/>
                <w:bCs/>
                <w:szCs w:val="21"/>
              </w:rPr>
              <w:t xml:space="preserve">  </w:t>
            </w:r>
            <w:r>
              <w:rPr>
                <w:rFonts w:ascii="Arial" w:hAnsiTheme="minorEastAsia" w:cs="Arial"/>
                <w:b/>
                <w:bCs/>
                <w:szCs w:val="21"/>
              </w:rPr>
              <w:t>公司股东会由全体股东组成。股东会</w:t>
            </w:r>
            <w:r>
              <w:rPr>
                <w:rFonts w:ascii="Arial" w:hAnsiTheme="minorEastAsia" w:cs="Arial"/>
                <w:szCs w:val="21"/>
              </w:rPr>
              <w:t>是公司的权力机构，依法行使下列职权：</w:t>
            </w:r>
          </w:p>
          <w:p w14:paraId="1399F33F" w14:textId="77777777" w:rsidR="00D102D9" w:rsidRPr="002D1B13" w:rsidRDefault="00BD3387" w:rsidP="00A316F3">
            <w:pPr>
              <w:widowControl/>
              <w:tabs>
                <w:tab w:val="left" w:pos="180"/>
                <w:tab w:val="left" w:pos="910"/>
                <w:tab w:val="left" w:pos="2295"/>
                <w:tab w:val="left" w:pos="2385"/>
              </w:tabs>
              <w:spacing w:line="320" w:lineRule="exact"/>
              <w:rPr>
                <w:rFonts w:ascii="Arial" w:hAnsi="Arial" w:cs="Arial"/>
                <w:b/>
                <w:szCs w:val="21"/>
              </w:rPr>
            </w:pPr>
            <w:r>
              <w:rPr>
                <w:rFonts w:ascii="Arial" w:hAnsiTheme="minorEastAsia" w:cs="Arial"/>
                <w:szCs w:val="21"/>
              </w:rPr>
              <w:t>（一）选举和更换非由职工代表担任的</w:t>
            </w:r>
            <w:r w:rsidR="00C006D0" w:rsidRPr="002D1B13">
              <w:rPr>
                <w:rFonts w:ascii="Arial" w:hAnsiTheme="minorEastAsia" w:cs="Arial"/>
                <w:b/>
                <w:szCs w:val="21"/>
              </w:rPr>
              <w:t>董事，</w:t>
            </w:r>
            <w:r w:rsidRPr="007A6975">
              <w:rPr>
                <w:rFonts w:ascii="Arial" w:hAnsiTheme="minorEastAsia" w:cs="Arial"/>
                <w:szCs w:val="21"/>
              </w:rPr>
              <w:t>决定有关</w:t>
            </w:r>
            <w:r w:rsidR="00C006D0" w:rsidRPr="002D1B13">
              <w:rPr>
                <w:rFonts w:ascii="Arial" w:hAnsiTheme="minorEastAsia" w:cs="Arial"/>
                <w:b/>
                <w:szCs w:val="21"/>
              </w:rPr>
              <w:t>董事</w:t>
            </w:r>
            <w:r w:rsidRPr="007A6975">
              <w:rPr>
                <w:rFonts w:ascii="Arial" w:hAnsiTheme="minorEastAsia" w:cs="Arial"/>
                <w:szCs w:val="21"/>
              </w:rPr>
              <w:t>的报酬事项</w:t>
            </w:r>
            <w:r w:rsidR="00C006D0" w:rsidRPr="002D1B13">
              <w:rPr>
                <w:rFonts w:ascii="Arial" w:hAnsiTheme="minorEastAsia" w:cs="Arial"/>
                <w:b/>
                <w:szCs w:val="21"/>
              </w:rPr>
              <w:t>；</w:t>
            </w:r>
          </w:p>
          <w:p w14:paraId="141583DE"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（二）审议批准董事会的报告；</w:t>
            </w:r>
          </w:p>
          <w:p w14:paraId="1870962C"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（三）审议批准公司的利润分配方案和弥补亏损方案；</w:t>
            </w:r>
          </w:p>
          <w:p w14:paraId="323DC424"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（四）对公司增加或者减少注册资本作出决议；</w:t>
            </w:r>
          </w:p>
          <w:p w14:paraId="069A6EBA"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（五）对发行公司债券作出决议；</w:t>
            </w:r>
          </w:p>
          <w:p w14:paraId="6D967A48"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（六）对公司合并、分立、解散、清算或者变更公司形式作出决议；</w:t>
            </w:r>
          </w:p>
          <w:p w14:paraId="40DE1C82"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（七）修改本章程；</w:t>
            </w:r>
          </w:p>
          <w:p w14:paraId="23F886E9"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（八）对公司聘用、解聘</w:t>
            </w:r>
            <w:r>
              <w:rPr>
                <w:rFonts w:ascii="Arial" w:hAnsiTheme="minorEastAsia" w:cs="Arial"/>
                <w:b/>
                <w:bCs/>
                <w:szCs w:val="21"/>
              </w:rPr>
              <w:t>承办公司审计业务的</w:t>
            </w:r>
            <w:r>
              <w:rPr>
                <w:rFonts w:ascii="Arial" w:hAnsiTheme="minorEastAsia" w:cs="Arial"/>
                <w:szCs w:val="21"/>
              </w:rPr>
              <w:t>会计师事务所作出决议；</w:t>
            </w:r>
          </w:p>
          <w:p w14:paraId="105C70C3"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szCs w:val="21"/>
              </w:rPr>
              <w:t>（九）审议批准本章程第</w:t>
            </w:r>
            <w:r>
              <w:rPr>
                <w:rFonts w:ascii="Arial" w:hAnsiTheme="minorEastAsia" w:cs="Arial" w:hint="eastAsia"/>
                <w:b/>
                <w:szCs w:val="21"/>
              </w:rPr>
              <w:t>五十三</w:t>
            </w:r>
            <w:r>
              <w:rPr>
                <w:rFonts w:ascii="Arial" w:hAnsiTheme="minorEastAsia" w:cs="Arial"/>
                <w:b/>
                <w:szCs w:val="21"/>
              </w:rPr>
              <w:t>条规定的交易事项；</w:t>
            </w:r>
          </w:p>
          <w:p w14:paraId="455EB3B1" w14:textId="77777777" w:rsidR="00D102D9" w:rsidRDefault="00BD3387" w:rsidP="00A316F3">
            <w:pPr>
              <w:widowControl/>
              <w:tabs>
                <w:tab w:val="left" w:pos="180"/>
                <w:tab w:val="left" w:pos="910"/>
                <w:tab w:val="left" w:pos="2295"/>
                <w:tab w:val="left" w:pos="2385"/>
              </w:tabs>
              <w:spacing w:line="320" w:lineRule="exact"/>
              <w:rPr>
                <w:rFonts w:ascii="Arial" w:hAnsi="Arial" w:cs="Arial"/>
                <w:b/>
                <w:szCs w:val="21"/>
              </w:rPr>
            </w:pPr>
            <w:r>
              <w:rPr>
                <w:rFonts w:ascii="Arial" w:hAnsiTheme="minorEastAsia" w:cs="Arial"/>
                <w:b/>
                <w:szCs w:val="21"/>
              </w:rPr>
              <w:t>（十）审议批准本章程第</w:t>
            </w:r>
            <w:r>
              <w:rPr>
                <w:rFonts w:ascii="Arial" w:hAnsiTheme="minorEastAsia" w:cs="Arial" w:hint="eastAsia"/>
                <w:b/>
                <w:szCs w:val="21"/>
              </w:rPr>
              <w:t>五十四</w:t>
            </w:r>
            <w:r>
              <w:rPr>
                <w:rFonts w:ascii="Arial" w:hAnsiTheme="minorEastAsia" w:cs="Arial"/>
                <w:b/>
                <w:szCs w:val="21"/>
              </w:rPr>
              <w:t>条规定的财务资助事项；</w:t>
            </w:r>
          </w:p>
          <w:p w14:paraId="5D2078BF"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（十一）审议批准本章程</w:t>
            </w:r>
            <w:r>
              <w:rPr>
                <w:rFonts w:ascii="Arial" w:hAnsiTheme="minorEastAsia" w:cs="Arial"/>
                <w:b/>
                <w:bCs/>
                <w:szCs w:val="21"/>
              </w:rPr>
              <w:t>第五十</w:t>
            </w:r>
            <w:r>
              <w:rPr>
                <w:rFonts w:ascii="Arial" w:hAnsiTheme="minorEastAsia" w:cs="Arial" w:hint="eastAsia"/>
                <w:b/>
                <w:bCs/>
                <w:szCs w:val="21"/>
              </w:rPr>
              <w:t>五</w:t>
            </w:r>
            <w:r>
              <w:rPr>
                <w:rFonts w:ascii="Arial" w:hAnsiTheme="minorEastAsia" w:cs="Arial"/>
                <w:b/>
                <w:bCs/>
                <w:szCs w:val="21"/>
              </w:rPr>
              <w:t>条</w:t>
            </w:r>
            <w:r>
              <w:rPr>
                <w:rFonts w:ascii="Arial" w:hAnsiTheme="minorEastAsia" w:cs="Arial"/>
                <w:szCs w:val="21"/>
              </w:rPr>
              <w:t>规定的担保事项；</w:t>
            </w:r>
          </w:p>
          <w:p w14:paraId="41C5235C" w14:textId="77777777" w:rsidR="00D102D9" w:rsidRDefault="00BD3387" w:rsidP="00A316F3">
            <w:pPr>
              <w:widowControl/>
              <w:tabs>
                <w:tab w:val="left" w:pos="180"/>
                <w:tab w:val="left" w:pos="910"/>
                <w:tab w:val="left" w:pos="2295"/>
                <w:tab w:val="left" w:pos="2385"/>
              </w:tabs>
              <w:spacing w:line="320" w:lineRule="exact"/>
              <w:rPr>
                <w:rFonts w:ascii="Arial" w:hAnsi="Arial" w:cs="Arial"/>
                <w:b/>
                <w:szCs w:val="21"/>
              </w:rPr>
            </w:pPr>
            <w:r>
              <w:rPr>
                <w:rFonts w:ascii="Arial" w:hAnsiTheme="minorEastAsia" w:cs="Arial"/>
                <w:b/>
                <w:szCs w:val="21"/>
              </w:rPr>
              <w:t>（十二）审议批准本章程第五十</w:t>
            </w:r>
            <w:r>
              <w:rPr>
                <w:rFonts w:ascii="Arial" w:hAnsiTheme="minorEastAsia" w:cs="Arial" w:hint="eastAsia"/>
                <w:b/>
                <w:szCs w:val="21"/>
              </w:rPr>
              <w:t>六</w:t>
            </w:r>
            <w:r>
              <w:rPr>
                <w:rFonts w:ascii="Arial" w:hAnsiTheme="minorEastAsia" w:cs="Arial"/>
                <w:b/>
                <w:szCs w:val="21"/>
              </w:rPr>
              <w:t>条规定的关联交易事项；</w:t>
            </w:r>
          </w:p>
          <w:p w14:paraId="42EA5072"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（十三）审议公司在一年内购买、出售重大资产超过公司最近一期经审计总资产百分之三十的事项；</w:t>
            </w:r>
          </w:p>
          <w:p w14:paraId="321CFEF4"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（十四）审议批准变更募集资金用途事项；</w:t>
            </w:r>
          </w:p>
          <w:p w14:paraId="1D6DB2CE"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szCs w:val="21"/>
              </w:rPr>
              <w:t>（十五）审议股权激励计划</w:t>
            </w:r>
            <w:r>
              <w:rPr>
                <w:rFonts w:ascii="Arial" w:hAnsiTheme="minorEastAsia" w:cs="Arial"/>
                <w:b/>
                <w:bCs/>
                <w:szCs w:val="21"/>
              </w:rPr>
              <w:t>和员工持股计划；</w:t>
            </w:r>
          </w:p>
          <w:p w14:paraId="14714C59"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（十</w:t>
            </w:r>
            <w:r>
              <w:rPr>
                <w:rFonts w:ascii="Arial" w:hAnsiTheme="minorEastAsia" w:cs="Arial" w:hint="eastAsia"/>
                <w:szCs w:val="21"/>
              </w:rPr>
              <w:t>六</w:t>
            </w:r>
            <w:r>
              <w:rPr>
                <w:rFonts w:ascii="Arial" w:hAnsiTheme="minorEastAsia" w:cs="Arial"/>
                <w:szCs w:val="21"/>
              </w:rPr>
              <w:t>）审议法律、行政法规、部门规章或者本章程规定应当由</w:t>
            </w:r>
            <w:r>
              <w:rPr>
                <w:rFonts w:ascii="Arial" w:hAnsiTheme="minorEastAsia" w:cs="Arial"/>
                <w:b/>
                <w:bCs/>
                <w:szCs w:val="21"/>
              </w:rPr>
              <w:t>股东会</w:t>
            </w:r>
            <w:r>
              <w:rPr>
                <w:rFonts w:ascii="Arial" w:hAnsiTheme="minorEastAsia" w:cs="Arial"/>
                <w:szCs w:val="21"/>
              </w:rPr>
              <w:t>决定的其他事项。</w:t>
            </w:r>
          </w:p>
          <w:p w14:paraId="598ABF0F" w14:textId="77777777" w:rsidR="00D102D9" w:rsidRDefault="00BD3387" w:rsidP="00A316F3">
            <w:pPr>
              <w:widowControl/>
              <w:tabs>
                <w:tab w:val="left" w:pos="180"/>
                <w:tab w:val="left" w:pos="910"/>
                <w:tab w:val="left" w:pos="2295"/>
                <w:tab w:val="left" w:pos="2385"/>
              </w:tabs>
              <w:spacing w:line="320" w:lineRule="exact"/>
              <w:rPr>
                <w:rFonts w:ascii="Arial" w:hAnsi="Arial" w:cs="Arial"/>
                <w:b/>
                <w:szCs w:val="21"/>
              </w:rPr>
            </w:pPr>
            <w:r>
              <w:rPr>
                <w:rFonts w:ascii="Arial" w:hAnsiTheme="minorEastAsia" w:cs="Arial"/>
                <w:b/>
                <w:szCs w:val="21"/>
              </w:rPr>
              <w:t>股东会可以授权董事会对发行公司债券作出决议。</w:t>
            </w:r>
          </w:p>
          <w:p w14:paraId="3AD07C4A" w14:textId="77777777" w:rsidR="00D102D9" w:rsidRDefault="00BD3387" w:rsidP="00A316F3">
            <w:pPr>
              <w:widowControl/>
              <w:tabs>
                <w:tab w:val="left" w:pos="180"/>
                <w:tab w:val="left" w:pos="910"/>
                <w:tab w:val="left" w:pos="2295"/>
                <w:tab w:val="left" w:pos="2385"/>
              </w:tabs>
              <w:spacing w:line="320" w:lineRule="exact"/>
              <w:rPr>
                <w:rFonts w:ascii="Arial" w:hAnsi="Arial" w:cs="Arial"/>
                <w:b/>
                <w:szCs w:val="21"/>
              </w:rPr>
            </w:pPr>
            <w:r>
              <w:rPr>
                <w:rFonts w:ascii="Arial" w:hAnsiTheme="minorEastAsia" w:cs="Arial"/>
                <w:b/>
                <w:szCs w:val="21"/>
              </w:rPr>
              <w:t>公司经股东会决议，或者经本章程、股东会授权由董事会决议，可以发行股票、可转换为股票的公司债券，具体执行应当遵守法律、行政法规、中国证监会及证券交易所的规定。</w:t>
            </w:r>
          </w:p>
          <w:p w14:paraId="6B3CF48D"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szCs w:val="21"/>
              </w:rPr>
              <w:t>除法律、行政法规、中国证监会规定或证券交易所规则另有规定外，上述股东会的职权不得通过授权的形式由董事会或者其他机构和个人代为行使</w:t>
            </w:r>
            <w:r>
              <w:rPr>
                <w:rFonts w:ascii="Arial" w:hAnsiTheme="minorEastAsia" w:cs="Arial"/>
                <w:szCs w:val="21"/>
              </w:rPr>
              <w:t>。</w:t>
            </w:r>
          </w:p>
        </w:tc>
      </w:tr>
      <w:tr w:rsidR="00D102D9" w14:paraId="758D394C" w14:textId="77777777" w:rsidTr="007A1A42">
        <w:trPr>
          <w:trHeight w:val="425"/>
          <w:jc w:val="center"/>
        </w:trPr>
        <w:tc>
          <w:tcPr>
            <w:tcW w:w="709" w:type="dxa"/>
            <w:vAlign w:val="center"/>
          </w:tcPr>
          <w:p w14:paraId="4657791F"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5</w:t>
            </w:r>
            <w:r>
              <w:rPr>
                <w:rFonts w:ascii="Arial" w:hAnsiTheme="minorEastAsia" w:cs="Arial"/>
                <w:bCs/>
                <w:kern w:val="0"/>
                <w:szCs w:val="21"/>
              </w:rPr>
              <w:t>4</w:t>
            </w:r>
          </w:p>
        </w:tc>
        <w:tc>
          <w:tcPr>
            <w:tcW w:w="4375" w:type="dxa"/>
            <w:vAlign w:val="center"/>
          </w:tcPr>
          <w:p w14:paraId="24CE6CFC" w14:textId="77777777" w:rsidR="00D102D9" w:rsidRPr="007357D2" w:rsidRDefault="00BD3387" w:rsidP="00A316F3">
            <w:pPr>
              <w:widowControl/>
              <w:tabs>
                <w:tab w:val="left" w:pos="180"/>
                <w:tab w:val="left" w:pos="910"/>
                <w:tab w:val="left" w:pos="2295"/>
                <w:tab w:val="left" w:pos="2385"/>
              </w:tabs>
              <w:spacing w:line="320" w:lineRule="exact"/>
              <w:rPr>
                <w:rFonts w:ascii="Arial" w:hAnsi="Arial" w:cs="Arial"/>
                <w:szCs w:val="21"/>
              </w:rPr>
            </w:pPr>
            <w:r w:rsidRPr="002D1B13">
              <w:rPr>
                <w:rFonts w:ascii="Arial" w:hAnsiTheme="minorEastAsia" w:cs="Arial"/>
                <w:bCs/>
                <w:kern w:val="0"/>
                <w:szCs w:val="21"/>
              </w:rPr>
              <w:t>因调整相关条款结构新增条款，后续条款序号顺延。</w:t>
            </w:r>
          </w:p>
        </w:tc>
        <w:tc>
          <w:tcPr>
            <w:tcW w:w="4458" w:type="dxa"/>
            <w:vAlign w:val="center"/>
          </w:tcPr>
          <w:p w14:paraId="1E37C768" w14:textId="6FA32F4C" w:rsidR="00D102D9" w:rsidRDefault="00BD3387" w:rsidP="00A316F3">
            <w:pPr>
              <w:widowControl/>
              <w:tabs>
                <w:tab w:val="left" w:pos="180"/>
                <w:tab w:val="left" w:pos="910"/>
                <w:tab w:val="left" w:pos="2295"/>
                <w:tab w:val="left" w:pos="2385"/>
              </w:tabs>
              <w:spacing w:line="320" w:lineRule="exact"/>
              <w:rPr>
                <w:rFonts w:ascii="Arial" w:hAnsi="Arial" w:cs="Arial"/>
                <w:b/>
                <w:szCs w:val="21"/>
              </w:rPr>
            </w:pPr>
            <w:r>
              <w:rPr>
                <w:rFonts w:ascii="Arial" w:hAnsiTheme="minorEastAsia" w:cs="Arial"/>
                <w:b/>
                <w:bCs/>
                <w:szCs w:val="21"/>
              </w:rPr>
              <w:t>第五十三条</w:t>
            </w:r>
            <w:r w:rsidR="002A03C2">
              <w:rPr>
                <w:rFonts w:ascii="Arial" w:hAnsiTheme="minorEastAsia" w:cs="Arial" w:hint="eastAsia"/>
                <w:b/>
                <w:bCs/>
                <w:szCs w:val="21"/>
              </w:rPr>
              <w:t xml:space="preserve">  </w:t>
            </w:r>
            <w:r>
              <w:rPr>
                <w:rFonts w:ascii="Arial" w:hAnsiTheme="minorEastAsia" w:cs="Arial"/>
                <w:b/>
                <w:szCs w:val="21"/>
              </w:rPr>
              <w:t>公司发生的交易（提供担保、提供财务资助除外）达到下列标准之一的，应当提交</w:t>
            </w:r>
            <w:r>
              <w:rPr>
                <w:rFonts w:ascii="Arial" w:hAnsiTheme="minorEastAsia" w:cs="Arial"/>
                <w:b/>
                <w:bCs/>
                <w:szCs w:val="21"/>
              </w:rPr>
              <w:t>股东会</w:t>
            </w:r>
            <w:r>
              <w:rPr>
                <w:rFonts w:ascii="Arial" w:hAnsiTheme="minorEastAsia" w:cs="Arial"/>
                <w:b/>
                <w:szCs w:val="21"/>
              </w:rPr>
              <w:t>审议：</w:t>
            </w:r>
          </w:p>
          <w:p w14:paraId="5CE99BAC" w14:textId="77777777" w:rsidR="00D102D9" w:rsidRPr="00916486" w:rsidRDefault="00BD3387" w:rsidP="00A316F3">
            <w:pPr>
              <w:widowControl/>
              <w:tabs>
                <w:tab w:val="left" w:pos="180"/>
                <w:tab w:val="left" w:pos="910"/>
                <w:tab w:val="left" w:pos="2295"/>
                <w:tab w:val="left" w:pos="2385"/>
              </w:tabs>
              <w:spacing w:line="320" w:lineRule="exact"/>
              <w:rPr>
                <w:rFonts w:ascii="Arial" w:hAnsi="Arial" w:cs="Arial"/>
                <w:szCs w:val="21"/>
              </w:rPr>
            </w:pPr>
            <w:r w:rsidRPr="00916486">
              <w:rPr>
                <w:rFonts w:ascii="Arial" w:hAnsiTheme="minorEastAsia" w:cs="Arial"/>
                <w:szCs w:val="21"/>
              </w:rPr>
              <w:t>（一）交易涉及的资产总额占公司最近一期经审计总资产的</w:t>
            </w:r>
            <w:r w:rsidRPr="00916486">
              <w:rPr>
                <w:rFonts w:ascii="Arial" w:hAnsi="Arial" w:cs="Arial"/>
                <w:szCs w:val="21"/>
              </w:rPr>
              <w:t xml:space="preserve"> 50%</w:t>
            </w:r>
            <w:r w:rsidRPr="00916486">
              <w:rPr>
                <w:rFonts w:ascii="Arial" w:hAnsiTheme="minorEastAsia" w:cs="Arial"/>
                <w:szCs w:val="21"/>
              </w:rPr>
              <w:t>以上，该交易涉及的资产总额同时存在账面值和评估值的，以较高者作为计算依据；</w:t>
            </w:r>
          </w:p>
          <w:p w14:paraId="09060CD9" w14:textId="77777777" w:rsidR="00D102D9" w:rsidRPr="00916486" w:rsidRDefault="00BD3387" w:rsidP="00A316F3">
            <w:pPr>
              <w:widowControl/>
              <w:tabs>
                <w:tab w:val="left" w:pos="180"/>
                <w:tab w:val="left" w:pos="910"/>
                <w:tab w:val="left" w:pos="2295"/>
                <w:tab w:val="left" w:pos="2385"/>
              </w:tabs>
              <w:spacing w:line="320" w:lineRule="exact"/>
              <w:rPr>
                <w:rFonts w:ascii="Arial" w:hAnsi="Arial" w:cs="Arial"/>
                <w:szCs w:val="21"/>
              </w:rPr>
            </w:pPr>
            <w:r w:rsidRPr="00916486">
              <w:rPr>
                <w:rFonts w:ascii="Arial" w:hAnsiTheme="minorEastAsia" w:cs="Arial"/>
                <w:szCs w:val="21"/>
              </w:rPr>
              <w:t>（二）交易标的（如股权）在最近一个会计年度相关的营业收入占公司最近一个会计年度经审计营业收入的</w:t>
            </w:r>
            <w:r w:rsidRPr="00916486">
              <w:rPr>
                <w:rFonts w:ascii="Arial" w:hAnsi="Arial" w:cs="Arial"/>
                <w:szCs w:val="21"/>
              </w:rPr>
              <w:t>50%</w:t>
            </w:r>
            <w:r w:rsidRPr="00916486">
              <w:rPr>
                <w:rFonts w:ascii="Arial" w:hAnsiTheme="minorEastAsia" w:cs="Arial"/>
                <w:szCs w:val="21"/>
              </w:rPr>
              <w:t>以上，且绝对金额超过</w:t>
            </w:r>
            <w:r w:rsidRPr="00916486">
              <w:rPr>
                <w:rFonts w:ascii="Arial" w:hAnsi="Arial" w:cs="Arial"/>
                <w:szCs w:val="21"/>
              </w:rPr>
              <w:t>5000</w:t>
            </w:r>
            <w:r w:rsidRPr="00916486">
              <w:rPr>
                <w:rFonts w:ascii="Arial" w:hAnsiTheme="minorEastAsia" w:cs="Arial"/>
                <w:szCs w:val="21"/>
              </w:rPr>
              <w:t>万元；</w:t>
            </w:r>
          </w:p>
          <w:p w14:paraId="4827A1DF" w14:textId="77777777" w:rsidR="00D102D9" w:rsidRPr="00916486" w:rsidRDefault="00BD3387" w:rsidP="00A316F3">
            <w:pPr>
              <w:widowControl/>
              <w:tabs>
                <w:tab w:val="left" w:pos="180"/>
                <w:tab w:val="left" w:pos="910"/>
                <w:tab w:val="left" w:pos="2295"/>
                <w:tab w:val="left" w:pos="2385"/>
              </w:tabs>
              <w:spacing w:line="320" w:lineRule="exact"/>
              <w:rPr>
                <w:rFonts w:ascii="Arial" w:hAnsi="Arial" w:cs="Arial"/>
                <w:szCs w:val="21"/>
              </w:rPr>
            </w:pPr>
            <w:r w:rsidRPr="00916486">
              <w:rPr>
                <w:rFonts w:ascii="Arial" w:hAnsiTheme="minorEastAsia" w:cs="Arial"/>
                <w:szCs w:val="21"/>
              </w:rPr>
              <w:t>（三）交易标的（如股权）在最近一个会计年度相关的净利润占公司最近一个会计年度经审计净利润的</w:t>
            </w:r>
            <w:r w:rsidRPr="00916486">
              <w:rPr>
                <w:rFonts w:ascii="Arial" w:hAnsi="Arial" w:cs="Arial"/>
                <w:szCs w:val="21"/>
              </w:rPr>
              <w:t>50%</w:t>
            </w:r>
            <w:r w:rsidRPr="00916486">
              <w:rPr>
                <w:rFonts w:ascii="Arial" w:hAnsiTheme="minorEastAsia" w:cs="Arial"/>
                <w:szCs w:val="21"/>
              </w:rPr>
              <w:t>以上，且绝对金额超过</w:t>
            </w:r>
            <w:r w:rsidRPr="00916486">
              <w:rPr>
                <w:rFonts w:ascii="Arial" w:hAnsi="Arial" w:cs="Arial"/>
                <w:szCs w:val="21"/>
              </w:rPr>
              <w:t>500</w:t>
            </w:r>
            <w:r w:rsidRPr="00916486">
              <w:rPr>
                <w:rFonts w:ascii="Arial" w:hAnsiTheme="minorEastAsia" w:cs="Arial"/>
                <w:szCs w:val="21"/>
              </w:rPr>
              <w:t>万元；</w:t>
            </w:r>
          </w:p>
          <w:p w14:paraId="3379B4F7" w14:textId="77777777" w:rsidR="00D102D9" w:rsidRPr="00916486" w:rsidRDefault="00BD3387" w:rsidP="00A316F3">
            <w:pPr>
              <w:widowControl/>
              <w:tabs>
                <w:tab w:val="left" w:pos="180"/>
                <w:tab w:val="left" w:pos="910"/>
                <w:tab w:val="left" w:pos="2295"/>
                <w:tab w:val="left" w:pos="2385"/>
              </w:tabs>
              <w:spacing w:line="320" w:lineRule="exact"/>
              <w:rPr>
                <w:rFonts w:ascii="Arial" w:hAnsi="Arial" w:cs="Arial"/>
                <w:szCs w:val="21"/>
              </w:rPr>
            </w:pPr>
            <w:r w:rsidRPr="00916486">
              <w:rPr>
                <w:rFonts w:ascii="Arial" w:hAnsiTheme="minorEastAsia" w:cs="Arial"/>
                <w:szCs w:val="21"/>
              </w:rPr>
              <w:t>（四）交易的成交金额（含承担债务和费用）占公司最近一期经审计净资产的</w:t>
            </w:r>
            <w:r w:rsidRPr="00916486">
              <w:rPr>
                <w:rFonts w:ascii="Arial" w:hAnsi="Arial" w:cs="Arial"/>
                <w:szCs w:val="21"/>
              </w:rPr>
              <w:t>50%</w:t>
            </w:r>
            <w:r w:rsidRPr="00916486">
              <w:rPr>
                <w:rFonts w:ascii="Arial" w:hAnsiTheme="minorEastAsia" w:cs="Arial"/>
                <w:szCs w:val="21"/>
              </w:rPr>
              <w:t>以上，且绝对金额超过</w:t>
            </w:r>
            <w:r w:rsidRPr="00916486">
              <w:rPr>
                <w:rFonts w:ascii="Arial" w:hAnsi="Arial" w:cs="Arial"/>
                <w:szCs w:val="21"/>
              </w:rPr>
              <w:t>5000</w:t>
            </w:r>
            <w:r w:rsidRPr="00916486">
              <w:rPr>
                <w:rFonts w:ascii="Arial" w:hAnsiTheme="minorEastAsia" w:cs="Arial"/>
                <w:szCs w:val="21"/>
              </w:rPr>
              <w:t>万元；</w:t>
            </w:r>
          </w:p>
          <w:p w14:paraId="5F20301C" w14:textId="77777777" w:rsidR="00D102D9" w:rsidRPr="00916486" w:rsidRDefault="00BD3387" w:rsidP="00A316F3">
            <w:pPr>
              <w:widowControl/>
              <w:tabs>
                <w:tab w:val="left" w:pos="180"/>
                <w:tab w:val="left" w:pos="910"/>
                <w:tab w:val="left" w:pos="2295"/>
                <w:tab w:val="left" w:pos="2385"/>
              </w:tabs>
              <w:spacing w:line="320" w:lineRule="exact"/>
              <w:rPr>
                <w:rFonts w:ascii="Arial" w:hAnsi="Arial" w:cs="Arial"/>
                <w:szCs w:val="21"/>
              </w:rPr>
            </w:pPr>
            <w:r w:rsidRPr="00916486">
              <w:rPr>
                <w:rFonts w:ascii="Arial" w:hAnsiTheme="minorEastAsia" w:cs="Arial"/>
                <w:szCs w:val="21"/>
              </w:rPr>
              <w:t>（五）交易产生的利润占公司最近一个会计年度经审计净利润的</w:t>
            </w:r>
            <w:r w:rsidRPr="00916486">
              <w:rPr>
                <w:rFonts w:ascii="Arial" w:hAnsi="Arial" w:cs="Arial"/>
                <w:szCs w:val="21"/>
              </w:rPr>
              <w:t>50%</w:t>
            </w:r>
            <w:r w:rsidRPr="00916486">
              <w:rPr>
                <w:rFonts w:ascii="Arial" w:hAnsiTheme="minorEastAsia" w:cs="Arial"/>
                <w:szCs w:val="21"/>
              </w:rPr>
              <w:t>以上，且绝对金额超过</w:t>
            </w:r>
            <w:r w:rsidRPr="00916486">
              <w:rPr>
                <w:rFonts w:ascii="Arial" w:hAnsi="Arial" w:cs="Arial"/>
                <w:szCs w:val="21"/>
              </w:rPr>
              <w:t>500</w:t>
            </w:r>
            <w:r w:rsidRPr="00916486">
              <w:rPr>
                <w:rFonts w:ascii="Arial" w:hAnsiTheme="minorEastAsia" w:cs="Arial"/>
                <w:szCs w:val="21"/>
              </w:rPr>
              <w:t>万元</w:t>
            </w:r>
            <w:r w:rsidRPr="00916486">
              <w:rPr>
                <w:rFonts w:ascii="Arial" w:hAnsiTheme="minorEastAsia" w:cs="Arial" w:hint="eastAsia"/>
                <w:szCs w:val="21"/>
              </w:rPr>
              <w:t>。</w:t>
            </w:r>
          </w:p>
          <w:p w14:paraId="70E28DD7" w14:textId="77777777" w:rsidR="00D102D9" w:rsidRPr="00916486" w:rsidRDefault="00BD3387" w:rsidP="00A316F3">
            <w:pPr>
              <w:widowControl/>
              <w:tabs>
                <w:tab w:val="left" w:pos="180"/>
                <w:tab w:val="left" w:pos="910"/>
                <w:tab w:val="left" w:pos="2295"/>
                <w:tab w:val="left" w:pos="2385"/>
              </w:tabs>
              <w:spacing w:line="320" w:lineRule="exact"/>
              <w:rPr>
                <w:rFonts w:ascii="Arial" w:hAnsi="Arial" w:cs="Arial"/>
                <w:szCs w:val="21"/>
              </w:rPr>
            </w:pPr>
            <w:r w:rsidRPr="00916486">
              <w:rPr>
                <w:rFonts w:ascii="Arial" w:hAnsiTheme="minorEastAsia" w:cs="Arial"/>
                <w:szCs w:val="21"/>
              </w:rPr>
              <w:t>上述指标计算中涉及的数据如为负值，取其绝对值计算。</w:t>
            </w:r>
          </w:p>
          <w:p w14:paraId="3E6871FC" w14:textId="51049D75" w:rsidR="00D102D9" w:rsidRDefault="00BD3387" w:rsidP="00A316F3">
            <w:pPr>
              <w:widowControl/>
              <w:tabs>
                <w:tab w:val="left" w:pos="180"/>
                <w:tab w:val="left" w:pos="910"/>
                <w:tab w:val="left" w:pos="2295"/>
                <w:tab w:val="left" w:pos="2385"/>
              </w:tabs>
              <w:spacing w:line="320" w:lineRule="exact"/>
              <w:jc w:val="left"/>
              <w:rPr>
                <w:rFonts w:ascii="Arial" w:hAnsi="Arial" w:cs="Arial"/>
                <w:b/>
                <w:szCs w:val="21"/>
              </w:rPr>
            </w:pPr>
            <w:r w:rsidRPr="00916486">
              <w:rPr>
                <w:rFonts w:ascii="Arial" w:hAnsiTheme="minorEastAsia" w:cs="Arial"/>
                <w:szCs w:val="21"/>
              </w:rPr>
              <w:t>除提供担保、委托理财等本章程及</w:t>
            </w:r>
            <w:r w:rsidR="003D3777" w:rsidRPr="00916486">
              <w:rPr>
                <w:rFonts w:ascii="Arial" w:hAnsiTheme="minorEastAsia" w:cs="Arial" w:hint="eastAsia"/>
                <w:szCs w:val="21"/>
              </w:rPr>
              <w:t>深交所</w:t>
            </w:r>
            <w:r w:rsidRPr="00916486">
              <w:rPr>
                <w:rFonts w:ascii="Arial" w:hAnsiTheme="minorEastAsia" w:cs="Arial"/>
                <w:szCs w:val="21"/>
              </w:rPr>
              <w:t>业务规则另有规定事项外，公司进行上述规定的同一类别且标的相关的交易时，应当按照连续</w:t>
            </w:r>
            <w:r w:rsidRPr="00916486">
              <w:rPr>
                <w:rFonts w:ascii="Arial" w:hAnsi="Arial" w:cs="Arial"/>
                <w:szCs w:val="21"/>
              </w:rPr>
              <w:t>12</w:t>
            </w:r>
            <w:r w:rsidRPr="00916486">
              <w:rPr>
                <w:rFonts w:ascii="Arial" w:hAnsiTheme="minorEastAsia" w:cs="Arial"/>
                <w:szCs w:val="21"/>
              </w:rPr>
              <w:t>个月累计计算的原则适用上述规定。已按照前款规定履行相关义务</w:t>
            </w:r>
            <w:r>
              <w:rPr>
                <w:rFonts w:ascii="Arial" w:hAnsiTheme="minorEastAsia" w:cs="Arial"/>
                <w:b/>
                <w:szCs w:val="21"/>
              </w:rPr>
              <w:t>的，不再纳入相关的累计计算范围。</w:t>
            </w:r>
          </w:p>
          <w:p w14:paraId="47E99435" w14:textId="77777777" w:rsidR="00D102D9" w:rsidRPr="00916486" w:rsidRDefault="00BD3387" w:rsidP="00A316F3">
            <w:pPr>
              <w:widowControl/>
              <w:tabs>
                <w:tab w:val="left" w:pos="180"/>
                <w:tab w:val="left" w:pos="910"/>
                <w:tab w:val="left" w:pos="2295"/>
                <w:tab w:val="left" w:pos="2385"/>
              </w:tabs>
              <w:spacing w:line="320" w:lineRule="exact"/>
              <w:jc w:val="left"/>
              <w:rPr>
                <w:rFonts w:ascii="Arial" w:hAnsi="Arial" w:cs="Arial"/>
                <w:bCs/>
                <w:szCs w:val="21"/>
              </w:rPr>
            </w:pPr>
            <w:r w:rsidRPr="00916486">
              <w:rPr>
                <w:rFonts w:ascii="Arial" w:hAnsiTheme="minorEastAsia" w:cs="Arial"/>
                <w:bCs/>
                <w:szCs w:val="21"/>
              </w:rPr>
              <w:t>（六）公司购买、出售资产交易，应当以资产总额和成交金额中的较高者作为计算标准，按交易类型连续十二个月内累计金额达到最近一期经审计总资产</w:t>
            </w:r>
            <w:r w:rsidRPr="00916486">
              <w:rPr>
                <w:rFonts w:ascii="Arial" w:hAnsi="Arial" w:cs="Arial"/>
                <w:bCs/>
                <w:szCs w:val="21"/>
              </w:rPr>
              <w:t>30%</w:t>
            </w:r>
            <w:r w:rsidRPr="00916486">
              <w:rPr>
                <w:rFonts w:ascii="Arial" w:hAnsiTheme="minorEastAsia" w:cs="Arial"/>
                <w:bCs/>
                <w:szCs w:val="21"/>
              </w:rPr>
              <w:t>的，</w:t>
            </w:r>
            <w:r w:rsidRPr="00916486">
              <w:rPr>
                <w:rFonts w:ascii="Arial" w:hAnsiTheme="minorEastAsia" w:cs="Arial" w:hint="eastAsia"/>
                <w:bCs/>
                <w:szCs w:val="21"/>
              </w:rPr>
              <w:t>需</w:t>
            </w:r>
            <w:r w:rsidRPr="00916486">
              <w:rPr>
                <w:rFonts w:ascii="Arial" w:hAnsiTheme="minorEastAsia" w:cs="Arial"/>
                <w:bCs/>
                <w:szCs w:val="21"/>
              </w:rPr>
              <w:t>经出席会议的股东所持表决权的三分之二以上通过。</w:t>
            </w:r>
          </w:p>
          <w:p w14:paraId="66E78FEA" w14:textId="77777777" w:rsidR="00D102D9" w:rsidRPr="00916486" w:rsidRDefault="00BD3387" w:rsidP="00A316F3">
            <w:pPr>
              <w:widowControl/>
              <w:tabs>
                <w:tab w:val="left" w:pos="180"/>
                <w:tab w:val="left" w:pos="910"/>
                <w:tab w:val="left" w:pos="2295"/>
                <w:tab w:val="left" w:pos="2385"/>
              </w:tabs>
              <w:spacing w:line="320" w:lineRule="exact"/>
              <w:jc w:val="left"/>
              <w:rPr>
                <w:rFonts w:ascii="Arial" w:hAnsi="Arial" w:cs="Arial"/>
                <w:bCs/>
                <w:szCs w:val="21"/>
              </w:rPr>
            </w:pPr>
            <w:r w:rsidRPr="00916486">
              <w:rPr>
                <w:rFonts w:ascii="Arial" w:hAnsiTheme="minorEastAsia" w:cs="Arial"/>
                <w:bCs/>
                <w:szCs w:val="21"/>
              </w:rPr>
              <w:t>公司单方面获得利益的交易，包括受赠现金资产、获得债务减免等，可免于按照本条规定履行股东会审议程序。</w:t>
            </w:r>
          </w:p>
          <w:p w14:paraId="5C88FBF7" w14:textId="77777777" w:rsidR="00D102D9" w:rsidRPr="00916486" w:rsidRDefault="00BD3387" w:rsidP="00A316F3">
            <w:pPr>
              <w:widowControl/>
              <w:tabs>
                <w:tab w:val="left" w:pos="180"/>
                <w:tab w:val="left" w:pos="910"/>
                <w:tab w:val="left" w:pos="2295"/>
                <w:tab w:val="left" w:pos="2385"/>
              </w:tabs>
              <w:spacing w:line="320" w:lineRule="exact"/>
              <w:jc w:val="left"/>
              <w:rPr>
                <w:rFonts w:ascii="Arial" w:hAnsiTheme="minorEastAsia" w:cs="Arial"/>
                <w:bCs/>
                <w:szCs w:val="21"/>
              </w:rPr>
            </w:pPr>
            <w:r w:rsidRPr="00916486">
              <w:rPr>
                <w:rFonts w:ascii="Arial" w:hAnsiTheme="minorEastAsia" w:cs="Arial"/>
                <w:bCs/>
                <w:szCs w:val="21"/>
              </w:rPr>
              <w:t>公司发生的交易仅达到本条第三项或者第五项标准，且公司最近一个会计年度每股收益的绝对值低于</w:t>
            </w:r>
            <w:r w:rsidRPr="00916486">
              <w:rPr>
                <w:rFonts w:ascii="Arial" w:hAnsi="Arial" w:cs="Arial"/>
                <w:bCs/>
                <w:szCs w:val="21"/>
              </w:rPr>
              <w:t>0.05</w:t>
            </w:r>
            <w:r w:rsidRPr="00916486">
              <w:rPr>
                <w:rFonts w:ascii="Arial" w:hAnsiTheme="minorEastAsia" w:cs="Arial"/>
                <w:bCs/>
                <w:szCs w:val="21"/>
              </w:rPr>
              <w:t>元的，可免于按照本条的规定履行股东会审议程序。</w:t>
            </w:r>
          </w:p>
          <w:p w14:paraId="0E372B85" w14:textId="77777777" w:rsidR="00D102D9" w:rsidRDefault="00BD3387" w:rsidP="00A316F3">
            <w:pPr>
              <w:spacing w:line="320" w:lineRule="exact"/>
              <w:rPr>
                <w:rFonts w:ascii="Arial" w:hAnsi="Arial" w:cs="Arial"/>
                <w:b/>
                <w:kern w:val="0"/>
                <w:szCs w:val="21"/>
              </w:rPr>
            </w:pPr>
            <w:bookmarkStart w:id="28" w:name="OLE_LINK12"/>
            <w:r w:rsidRPr="00916486">
              <w:rPr>
                <w:rFonts w:ascii="Arial" w:hAnsiTheme="minorEastAsia" w:cs="Arial"/>
                <w:kern w:val="0"/>
                <w:szCs w:val="21"/>
              </w:rPr>
              <w:t>本条及第一百</w:t>
            </w:r>
            <w:r w:rsidRPr="00916486">
              <w:rPr>
                <w:rFonts w:ascii="Arial" w:hAnsiTheme="minorEastAsia" w:cs="Arial" w:hint="eastAsia"/>
                <w:kern w:val="0"/>
                <w:szCs w:val="21"/>
              </w:rPr>
              <w:t>二</w:t>
            </w:r>
            <w:r w:rsidRPr="00916486">
              <w:rPr>
                <w:rFonts w:ascii="Arial" w:hAnsiTheme="minorEastAsia" w:cs="Arial"/>
                <w:kern w:val="0"/>
                <w:szCs w:val="21"/>
              </w:rPr>
              <w:t>十三条中的交易事项是指：（</w:t>
            </w:r>
            <w:r w:rsidRPr="00916486">
              <w:rPr>
                <w:rFonts w:ascii="Arial" w:hAnsi="Arial" w:cs="Arial"/>
                <w:kern w:val="0"/>
                <w:szCs w:val="21"/>
              </w:rPr>
              <w:t>1</w:t>
            </w:r>
            <w:r w:rsidRPr="00916486">
              <w:rPr>
                <w:rFonts w:ascii="Arial" w:hAnsiTheme="minorEastAsia" w:cs="Arial"/>
                <w:kern w:val="0"/>
                <w:szCs w:val="21"/>
              </w:rPr>
              <w:t>）购买或出售资产；（</w:t>
            </w:r>
            <w:r w:rsidRPr="00916486">
              <w:rPr>
                <w:rFonts w:ascii="Arial" w:hAnsi="Arial" w:cs="Arial"/>
                <w:kern w:val="0"/>
                <w:szCs w:val="21"/>
              </w:rPr>
              <w:t>2</w:t>
            </w:r>
            <w:r w:rsidRPr="00916486">
              <w:rPr>
                <w:rFonts w:ascii="Arial" w:hAnsiTheme="minorEastAsia" w:cs="Arial"/>
                <w:kern w:val="0"/>
                <w:szCs w:val="21"/>
              </w:rPr>
              <w:t>）对外投资（含委托理财、对子公司投资等，设立或者增资全资子公司除外）；（</w:t>
            </w:r>
            <w:r w:rsidRPr="00916486">
              <w:rPr>
                <w:rFonts w:ascii="Arial" w:hAnsi="Arial" w:cs="Arial"/>
                <w:kern w:val="0"/>
                <w:szCs w:val="21"/>
              </w:rPr>
              <w:t>3</w:t>
            </w:r>
            <w:r w:rsidRPr="00916486">
              <w:rPr>
                <w:rFonts w:ascii="Arial" w:hAnsiTheme="minorEastAsia" w:cs="Arial"/>
                <w:kern w:val="0"/>
                <w:szCs w:val="21"/>
              </w:rPr>
              <w:t>）提供财务资助</w:t>
            </w:r>
            <w:r w:rsidRPr="00916486">
              <w:rPr>
                <w:rFonts w:ascii="Arial" w:hAnsiTheme="minorEastAsia" w:cs="Arial"/>
                <w:szCs w:val="21"/>
              </w:rPr>
              <w:t>（含委托贷款）</w:t>
            </w:r>
            <w:r w:rsidRPr="00916486">
              <w:rPr>
                <w:rFonts w:ascii="Arial" w:hAnsiTheme="minorEastAsia" w:cs="Arial"/>
                <w:kern w:val="0"/>
                <w:szCs w:val="21"/>
              </w:rPr>
              <w:t>；（</w:t>
            </w:r>
            <w:r w:rsidRPr="00916486">
              <w:rPr>
                <w:rFonts w:ascii="Arial" w:hAnsi="Arial" w:cs="Arial"/>
                <w:kern w:val="0"/>
                <w:szCs w:val="21"/>
              </w:rPr>
              <w:t>4</w:t>
            </w:r>
            <w:r w:rsidRPr="00916486">
              <w:rPr>
                <w:rFonts w:ascii="Arial" w:hAnsiTheme="minorEastAsia" w:cs="Arial"/>
                <w:kern w:val="0"/>
                <w:szCs w:val="21"/>
              </w:rPr>
              <w:t>）提供担保</w:t>
            </w:r>
            <w:r w:rsidRPr="00916486">
              <w:rPr>
                <w:rFonts w:ascii="Arial" w:hAnsiTheme="minorEastAsia" w:cs="Arial"/>
                <w:szCs w:val="21"/>
              </w:rPr>
              <w:t>（指上市公司为他人提供的担保，含对控股子公司的担保）</w:t>
            </w:r>
            <w:r w:rsidRPr="00916486">
              <w:rPr>
                <w:rFonts w:ascii="Arial" w:hAnsiTheme="minorEastAsia" w:cs="Arial"/>
                <w:kern w:val="0"/>
                <w:szCs w:val="21"/>
              </w:rPr>
              <w:t>；（</w:t>
            </w:r>
            <w:r w:rsidRPr="00916486">
              <w:rPr>
                <w:rFonts w:ascii="Arial" w:hAnsi="Arial" w:cs="Arial"/>
                <w:kern w:val="0"/>
                <w:szCs w:val="21"/>
              </w:rPr>
              <w:t>5</w:t>
            </w:r>
            <w:r w:rsidRPr="00916486">
              <w:rPr>
                <w:rFonts w:ascii="Arial" w:hAnsiTheme="minorEastAsia" w:cs="Arial"/>
                <w:kern w:val="0"/>
                <w:szCs w:val="21"/>
              </w:rPr>
              <w:t>）租入或租出资产；（</w:t>
            </w:r>
            <w:r w:rsidRPr="00916486">
              <w:rPr>
                <w:rFonts w:ascii="Arial" w:hAnsi="Arial" w:cs="Arial"/>
                <w:kern w:val="0"/>
                <w:szCs w:val="21"/>
              </w:rPr>
              <w:t>6</w:t>
            </w:r>
            <w:r w:rsidRPr="00916486">
              <w:rPr>
                <w:rFonts w:ascii="Arial" w:hAnsiTheme="minorEastAsia" w:cs="Arial"/>
                <w:kern w:val="0"/>
                <w:szCs w:val="21"/>
              </w:rPr>
              <w:t>）签订管理方面的合同（含委托经营、受托经营等）；（</w:t>
            </w:r>
            <w:r w:rsidRPr="00916486">
              <w:rPr>
                <w:rFonts w:ascii="Arial" w:hAnsi="Arial" w:cs="Arial"/>
                <w:kern w:val="0"/>
                <w:szCs w:val="21"/>
              </w:rPr>
              <w:t>7</w:t>
            </w:r>
            <w:r w:rsidRPr="00916486">
              <w:rPr>
                <w:rFonts w:ascii="Arial" w:hAnsiTheme="minorEastAsia" w:cs="Arial"/>
                <w:kern w:val="0"/>
                <w:szCs w:val="21"/>
              </w:rPr>
              <w:t>）赠与或受赠资产；（</w:t>
            </w:r>
            <w:r w:rsidRPr="00916486">
              <w:rPr>
                <w:rFonts w:ascii="Arial" w:hAnsi="Arial" w:cs="Arial"/>
                <w:kern w:val="0"/>
                <w:szCs w:val="21"/>
              </w:rPr>
              <w:t>8</w:t>
            </w:r>
            <w:r w:rsidRPr="00916486">
              <w:rPr>
                <w:rFonts w:ascii="Arial" w:hAnsiTheme="minorEastAsia" w:cs="Arial"/>
                <w:kern w:val="0"/>
                <w:szCs w:val="21"/>
              </w:rPr>
              <w:t>）债权或债务重组；（</w:t>
            </w:r>
            <w:r w:rsidRPr="00916486">
              <w:rPr>
                <w:rFonts w:ascii="Arial" w:hAnsi="Arial" w:cs="Arial"/>
                <w:kern w:val="0"/>
                <w:szCs w:val="21"/>
              </w:rPr>
              <w:t>9</w:t>
            </w:r>
            <w:r w:rsidRPr="00916486">
              <w:rPr>
                <w:rFonts w:ascii="Arial" w:hAnsiTheme="minorEastAsia" w:cs="Arial"/>
                <w:kern w:val="0"/>
                <w:szCs w:val="21"/>
              </w:rPr>
              <w:t>）研究与开发项目的转移；（</w:t>
            </w:r>
            <w:r w:rsidRPr="00916486">
              <w:rPr>
                <w:rFonts w:ascii="Arial" w:hAnsi="Arial" w:cs="Arial"/>
                <w:kern w:val="0"/>
                <w:szCs w:val="21"/>
              </w:rPr>
              <w:t>10</w:t>
            </w:r>
            <w:r w:rsidRPr="00916486">
              <w:rPr>
                <w:rFonts w:ascii="Arial" w:hAnsiTheme="minorEastAsia" w:cs="Arial"/>
                <w:kern w:val="0"/>
                <w:szCs w:val="21"/>
              </w:rPr>
              <w:t>）签订许可协议；（</w:t>
            </w:r>
            <w:r w:rsidRPr="00916486">
              <w:rPr>
                <w:rFonts w:ascii="Arial" w:hAnsi="Arial" w:cs="Arial"/>
                <w:kern w:val="0"/>
                <w:szCs w:val="21"/>
              </w:rPr>
              <w:t>11</w:t>
            </w:r>
            <w:r w:rsidRPr="00916486">
              <w:rPr>
                <w:rFonts w:ascii="Arial" w:hAnsiTheme="minorEastAsia" w:cs="Arial"/>
                <w:kern w:val="0"/>
                <w:szCs w:val="21"/>
              </w:rPr>
              <w:t>）放弃权利（含放弃优先购买权、优先认缴出资权利等）。上述购买、出售的资产不含购买原材料、燃料和动力，以及出售产品、商品等与日常经营相关的资产</w:t>
            </w:r>
            <w:r w:rsidRPr="00916486">
              <w:rPr>
                <w:rFonts w:ascii="Arial" w:hAnsiTheme="minorEastAsia" w:cs="Arial" w:hint="eastAsia"/>
                <w:kern w:val="0"/>
                <w:szCs w:val="21"/>
              </w:rPr>
              <w:t>，</w:t>
            </w:r>
            <w:r w:rsidRPr="00916486">
              <w:rPr>
                <w:rFonts w:ascii="Arial" w:hAnsiTheme="minorEastAsia" w:cs="Arial"/>
                <w:kern w:val="0"/>
                <w:szCs w:val="21"/>
              </w:rPr>
              <w:t>但资产置换中涉及购买、出售此类资产的，仍包含在内。</w:t>
            </w:r>
            <w:bookmarkEnd w:id="28"/>
          </w:p>
        </w:tc>
      </w:tr>
      <w:tr w:rsidR="00D102D9" w14:paraId="17FE889F" w14:textId="77777777" w:rsidTr="007A1A42">
        <w:trPr>
          <w:trHeight w:val="425"/>
          <w:jc w:val="center"/>
        </w:trPr>
        <w:tc>
          <w:tcPr>
            <w:tcW w:w="709" w:type="dxa"/>
            <w:vAlign w:val="center"/>
          </w:tcPr>
          <w:p w14:paraId="45DC0A5A" w14:textId="77777777" w:rsidR="00D102D9" w:rsidRDefault="00BD3387" w:rsidP="00A316F3">
            <w:pPr>
              <w:widowControl/>
              <w:spacing w:line="320" w:lineRule="exact"/>
              <w:jc w:val="center"/>
              <w:rPr>
                <w:rFonts w:ascii="Arial" w:hAnsiTheme="minorEastAsia" w:cs="Arial"/>
                <w:bCs/>
                <w:kern w:val="0"/>
                <w:szCs w:val="21"/>
              </w:rPr>
            </w:pPr>
            <w:r>
              <w:rPr>
                <w:rFonts w:ascii="Arial" w:hAnsiTheme="minorEastAsia" w:cs="Arial" w:hint="eastAsia"/>
                <w:bCs/>
                <w:kern w:val="0"/>
                <w:szCs w:val="21"/>
              </w:rPr>
              <w:t>5</w:t>
            </w:r>
            <w:r>
              <w:rPr>
                <w:rFonts w:ascii="Arial" w:hAnsiTheme="minorEastAsia" w:cs="Arial"/>
                <w:bCs/>
                <w:kern w:val="0"/>
                <w:szCs w:val="21"/>
              </w:rPr>
              <w:t>5</w:t>
            </w:r>
          </w:p>
        </w:tc>
        <w:tc>
          <w:tcPr>
            <w:tcW w:w="4375" w:type="dxa"/>
            <w:vAlign w:val="center"/>
          </w:tcPr>
          <w:p w14:paraId="2585EE59" w14:textId="77777777" w:rsidR="00D102D9" w:rsidRPr="007357D2" w:rsidRDefault="00BD3387" w:rsidP="00A316F3">
            <w:pPr>
              <w:widowControl/>
              <w:spacing w:line="320" w:lineRule="exact"/>
              <w:jc w:val="left"/>
              <w:rPr>
                <w:rFonts w:ascii="Arial" w:hAnsi="Arial" w:cs="Arial"/>
                <w:szCs w:val="21"/>
              </w:rPr>
            </w:pPr>
            <w:r w:rsidRPr="002D1B13">
              <w:rPr>
                <w:rFonts w:ascii="Arial" w:hAnsiTheme="minorEastAsia" w:cs="Arial"/>
                <w:bCs/>
                <w:kern w:val="0"/>
                <w:szCs w:val="21"/>
              </w:rPr>
              <w:t>因调整相关条款结构新增条款，后续条款序号顺延。</w:t>
            </w:r>
          </w:p>
        </w:tc>
        <w:tc>
          <w:tcPr>
            <w:tcW w:w="4458" w:type="dxa"/>
            <w:vAlign w:val="center"/>
          </w:tcPr>
          <w:p w14:paraId="1E158308" w14:textId="662357CF" w:rsidR="00D102D9" w:rsidRDefault="00BD3387" w:rsidP="00A316F3">
            <w:pPr>
              <w:widowControl/>
              <w:tabs>
                <w:tab w:val="left" w:pos="180"/>
                <w:tab w:val="left" w:pos="910"/>
                <w:tab w:val="left" w:pos="2295"/>
                <w:tab w:val="left" w:pos="2385"/>
              </w:tabs>
              <w:spacing w:line="320" w:lineRule="exact"/>
              <w:jc w:val="left"/>
              <w:rPr>
                <w:rFonts w:ascii="Arial" w:hAnsi="Arial" w:cs="Arial"/>
                <w:b/>
                <w:bCs/>
                <w:szCs w:val="21"/>
              </w:rPr>
            </w:pPr>
            <w:r>
              <w:rPr>
                <w:rFonts w:ascii="Arial" w:hAnsiTheme="minorEastAsia" w:cs="Arial"/>
                <w:b/>
                <w:bCs/>
                <w:szCs w:val="21"/>
              </w:rPr>
              <w:t>第五十四条</w:t>
            </w:r>
            <w:r w:rsidR="002A03C2">
              <w:rPr>
                <w:rFonts w:ascii="Arial" w:hAnsiTheme="minorEastAsia" w:cs="Arial" w:hint="eastAsia"/>
                <w:b/>
                <w:bCs/>
                <w:szCs w:val="21"/>
              </w:rPr>
              <w:t xml:space="preserve">  </w:t>
            </w:r>
            <w:r>
              <w:rPr>
                <w:rFonts w:ascii="Arial" w:hAnsiTheme="minorEastAsia" w:cs="Arial"/>
                <w:b/>
                <w:bCs/>
                <w:szCs w:val="21"/>
              </w:rPr>
              <w:t>公司发生下列财务资助行为，须经股东会审议通过：</w:t>
            </w:r>
          </w:p>
          <w:p w14:paraId="3A509450" w14:textId="77777777" w:rsidR="00D102D9" w:rsidRPr="00916486" w:rsidRDefault="00BD3387" w:rsidP="00A316F3">
            <w:pPr>
              <w:widowControl/>
              <w:tabs>
                <w:tab w:val="left" w:pos="180"/>
                <w:tab w:val="left" w:pos="910"/>
                <w:tab w:val="left" w:pos="2295"/>
                <w:tab w:val="left" w:pos="2385"/>
              </w:tabs>
              <w:spacing w:line="320" w:lineRule="exact"/>
              <w:jc w:val="left"/>
              <w:rPr>
                <w:rFonts w:ascii="Arial" w:hAnsi="Arial" w:cs="Arial"/>
                <w:bCs/>
                <w:szCs w:val="21"/>
              </w:rPr>
            </w:pPr>
            <w:r w:rsidRPr="00916486">
              <w:rPr>
                <w:rFonts w:ascii="Arial" w:hAnsiTheme="minorEastAsia" w:cs="Arial"/>
                <w:bCs/>
                <w:szCs w:val="21"/>
              </w:rPr>
              <w:t>（一）被资助对象最近一期经审计的资产负债率超过</w:t>
            </w:r>
            <w:r w:rsidRPr="00916486">
              <w:rPr>
                <w:rFonts w:ascii="Arial" w:hAnsi="Arial" w:cs="Arial"/>
                <w:bCs/>
                <w:szCs w:val="21"/>
              </w:rPr>
              <w:t>70%</w:t>
            </w:r>
            <w:r w:rsidRPr="00916486">
              <w:rPr>
                <w:rFonts w:ascii="Arial" w:hAnsiTheme="minorEastAsia" w:cs="Arial"/>
                <w:bCs/>
                <w:szCs w:val="21"/>
              </w:rPr>
              <w:t>；</w:t>
            </w:r>
          </w:p>
          <w:p w14:paraId="405682B3" w14:textId="77777777" w:rsidR="00D102D9" w:rsidRPr="00916486" w:rsidRDefault="00BD3387" w:rsidP="00A316F3">
            <w:pPr>
              <w:widowControl/>
              <w:tabs>
                <w:tab w:val="left" w:pos="180"/>
                <w:tab w:val="left" w:pos="910"/>
                <w:tab w:val="left" w:pos="2295"/>
                <w:tab w:val="left" w:pos="2385"/>
              </w:tabs>
              <w:spacing w:line="320" w:lineRule="exact"/>
              <w:jc w:val="left"/>
              <w:rPr>
                <w:rFonts w:ascii="Arial" w:hAnsi="Arial" w:cs="Arial"/>
                <w:bCs/>
                <w:szCs w:val="21"/>
              </w:rPr>
            </w:pPr>
            <w:r w:rsidRPr="00916486">
              <w:rPr>
                <w:rFonts w:ascii="Arial" w:hAnsiTheme="minorEastAsia" w:cs="Arial"/>
                <w:bCs/>
                <w:szCs w:val="21"/>
              </w:rPr>
              <w:t>（二）单次财务资助金额或者连续十二个月内提供财务资助累计发生金额超过公司最近一期经审计净资产的</w:t>
            </w:r>
            <w:r w:rsidRPr="00916486">
              <w:rPr>
                <w:rFonts w:ascii="Arial" w:hAnsi="Arial" w:cs="Arial"/>
                <w:bCs/>
                <w:szCs w:val="21"/>
              </w:rPr>
              <w:t>10%</w:t>
            </w:r>
            <w:r w:rsidRPr="00916486">
              <w:rPr>
                <w:rFonts w:ascii="Arial" w:hAnsiTheme="minorEastAsia" w:cs="Arial"/>
                <w:bCs/>
                <w:szCs w:val="21"/>
              </w:rPr>
              <w:t>；</w:t>
            </w:r>
          </w:p>
          <w:p w14:paraId="51E0EB5C" w14:textId="5091F88E" w:rsidR="00D102D9" w:rsidRPr="00916486" w:rsidRDefault="00BD3387" w:rsidP="00A316F3">
            <w:pPr>
              <w:widowControl/>
              <w:tabs>
                <w:tab w:val="left" w:pos="180"/>
                <w:tab w:val="left" w:pos="910"/>
                <w:tab w:val="left" w:pos="2295"/>
                <w:tab w:val="left" w:pos="2385"/>
              </w:tabs>
              <w:spacing w:line="320" w:lineRule="exact"/>
              <w:jc w:val="left"/>
              <w:rPr>
                <w:rFonts w:ascii="Arial" w:hAnsi="Arial" w:cs="Arial"/>
                <w:bCs/>
                <w:szCs w:val="21"/>
              </w:rPr>
            </w:pPr>
            <w:r w:rsidRPr="00916486">
              <w:rPr>
                <w:rFonts w:ascii="Arial" w:hAnsiTheme="minorEastAsia" w:cs="Arial"/>
                <w:bCs/>
                <w:szCs w:val="21"/>
              </w:rPr>
              <w:t>（三）</w:t>
            </w:r>
            <w:r w:rsidR="007A3578" w:rsidRPr="00916486">
              <w:rPr>
                <w:rFonts w:ascii="Arial" w:hAnsiTheme="minorEastAsia" w:cs="Arial" w:hint="eastAsia"/>
                <w:bCs/>
                <w:szCs w:val="21"/>
              </w:rPr>
              <w:t>深交所</w:t>
            </w:r>
            <w:r w:rsidRPr="00916486">
              <w:rPr>
                <w:rFonts w:ascii="Arial" w:hAnsiTheme="minorEastAsia" w:cs="Arial"/>
                <w:bCs/>
                <w:szCs w:val="21"/>
              </w:rPr>
              <w:t>或者本章程规定的其他情形。</w:t>
            </w:r>
          </w:p>
          <w:p w14:paraId="3CB21C90" w14:textId="77777777" w:rsidR="00D102D9" w:rsidRDefault="00BD3387" w:rsidP="00A316F3">
            <w:pPr>
              <w:widowControl/>
              <w:tabs>
                <w:tab w:val="left" w:pos="180"/>
                <w:tab w:val="left" w:pos="910"/>
                <w:tab w:val="left" w:pos="2295"/>
                <w:tab w:val="left" w:pos="2385"/>
              </w:tabs>
              <w:spacing w:line="320" w:lineRule="exact"/>
              <w:jc w:val="left"/>
              <w:rPr>
                <w:rFonts w:ascii="Arial" w:hAnsi="Arial" w:cs="Arial"/>
                <w:b/>
                <w:bCs/>
                <w:szCs w:val="21"/>
              </w:rPr>
            </w:pPr>
            <w:r w:rsidRPr="00916486">
              <w:rPr>
                <w:rFonts w:ascii="Arial" w:hAnsiTheme="minorEastAsia" w:cs="Arial"/>
                <w:bCs/>
                <w:szCs w:val="21"/>
              </w:rPr>
              <w:t>资助对象为公司合并报表范围内且持股比例超过</w:t>
            </w:r>
            <w:r w:rsidRPr="00916486">
              <w:rPr>
                <w:rFonts w:ascii="Arial" w:hAnsi="Arial" w:cs="Arial"/>
                <w:bCs/>
                <w:szCs w:val="21"/>
              </w:rPr>
              <w:t>50%</w:t>
            </w:r>
            <w:r w:rsidRPr="00916486">
              <w:rPr>
                <w:rFonts w:ascii="Arial" w:hAnsiTheme="minorEastAsia" w:cs="Arial"/>
                <w:bCs/>
                <w:szCs w:val="21"/>
              </w:rPr>
              <w:t>的控股子公司，且该控股子公司其他股东中不包含公司的控股股东、实际控制人及其关联人的，可以免于适用上述规定。</w:t>
            </w:r>
          </w:p>
        </w:tc>
      </w:tr>
      <w:tr w:rsidR="00D102D9" w14:paraId="5821C3EE" w14:textId="77777777" w:rsidTr="007A1A42">
        <w:trPr>
          <w:trHeight w:val="425"/>
          <w:jc w:val="center"/>
        </w:trPr>
        <w:tc>
          <w:tcPr>
            <w:tcW w:w="709" w:type="dxa"/>
            <w:vAlign w:val="center"/>
          </w:tcPr>
          <w:p w14:paraId="1ACBFA1B"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5</w:t>
            </w:r>
            <w:r>
              <w:rPr>
                <w:rFonts w:ascii="Arial" w:hAnsiTheme="minorEastAsia" w:cs="Arial"/>
                <w:kern w:val="0"/>
                <w:szCs w:val="21"/>
              </w:rPr>
              <w:t>6</w:t>
            </w:r>
          </w:p>
        </w:tc>
        <w:tc>
          <w:tcPr>
            <w:tcW w:w="4375" w:type="dxa"/>
            <w:vAlign w:val="center"/>
          </w:tcPr>
          <w:p w14:paraId="1E469615" w14:textId="0AF939CE" w:rsidR="00D102D9" w:rsidRDefault="00BD3387" w:rsidP="00A316F3">
            <w:pPr>
              <w:spacing w:line="320" w:lineRule="exact"/>
              <w:rPr>
                <w:rFonts w:ascii="Arial" w:hAnsi="Arial" w:cs="Arial"/>
                <w:kern w:val="0"/>
                <w:szCs w:val="21"/>
              </w:rPr>
            </w:pPr>
            <w:r>
              <w:rPr>
                <w:rFonts w:ascii="Arial" w:hAnsiTheme="minorEastAsia" w:cs="Arial"/>
                <w:b/>
                <w:kern w:val="0"/>
                <w:szCs w:val="21"/>
              </w:rPr>
              <w:t>第四十四条</w:t>
            </w:r>
            <w:r w:rsidR="007357D2">
              <w:rPr>
                <w:rFonts w:ascii="Arial" w:hAnsiTheme="minorEastAsia" w:cs="Arial"/>
                <w:b/>
                <w:kern w:val="0"/>
                <w:szCs w:val="21"/>
              </w:rPr>
              <w:t xml:space="preserve">  </w:t>
            </w:r>
            <w:r>
              <w:rPr>
                <w:rFonts w:ascii="Arial" w:hAnsiTheme="minorEastAsia" w:cs="Arial"/>
                <w:kern w:val="0"/>
                <w:szCs w:val="21"/>
              </w:rPr>
              <w:t>公司下列对外担保行为，须经股东大会审议通过：</w:t>
            </w:r>
          </w:p>
          <w:p w14:paraId="14F866EB"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（一）公司及公司控股子公司的对外担保总额，达到或超过最近一期经审计净资产的百分之五十以后提供的任何担保；</w:t>
            </w:r>
          </w:p>
          <w:p w14:paraId="1890FD3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（二）公司的对外担保总额，</w:t>
            </w:r>
            <w:r w:rsidRPr="002D1B13">
              <w:rPr>
                <w:rFonts w:ascii="Arial" w:hAnsiTheme="minorEastAsia" w:cs="Arial"/>
                <w:bCs/>
                <w:kern w:val="0"/>
                <w:szCs w:val="21"/>
              </w:rPr>
              <w:t>达到或</w:t>
            </w:r>
            <w:r>
              <w:rPr>
                <w:rFonts w:ascii="Arial" w:hAnsiTheme="minorEastAsia" w:cs="Arial"/>
                <w:kern w:val="0"/>
                <w:szCs w:val="21"/>
              </w:rPr>
              <w:t>超过最近一期经审计总资产的百分之三十以后提供的任何担保；</w:t>
            </w:r>
          </w:p>
          <w:p w14:paraId="0D4E270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（三）为资产负债率超过百分之七十的担保对象提供的担保；</w:t>
            </w:r>
          </w:p>
          <w:p w14:paraId="0A3B21E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（四）单笔担保额超过最近一期经审计净资产百分之十的担保；</w:t>
            </w:r>
          </w:p>
          <w:p w14:paraId="1990CB9A"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（五）连续十二个月内担保金额超过公司最近一期经审计总资产的</w:t>
            </w:r>
            <w:r w:rsidRPr="002D1B13">
              <w:rPr>
                <w:rFonts w:ascii="Arial" w:hAnsi="Arial" w:cs="Arial"/>
                <w:bCs/>
                <w:kern w:val="0"/>
                <w:szCs w:val="21"/>
              </w:rPr>
              <w:t>30%</w:t>
            </w:r>
            <w:r w:rsidRPr="002D1B13">
              <w:rPr>
                <w:rFonts w:ascii="Arial" w:hAnsiTheme="minorEastAsia" w:cs="Arial"/>
                <w:bCs/>
                <w:kern w:val="0"/>
                <w:szCs w:val="21"/>
              </w:rPr>
              <w:t>；</w:t>
            </w:r>
          </w:p>
          <w:p w14:paraId="62DF9242"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（六）连续十二个月内担保金额超过公司最近一期经审计净资产的</w:t>
            </w:r>
            <w:r w:rsidRPr="002D1B13">
              <w:rPr>
                <w:rFonts w:ascii="Arial" w:hAnsi="Arial" w:cs="Arial"/>
                <w:bCs/>
                <w:kern w:val="0"/>
                <w:szCs w:val="21"/>
              </w:rPr>
              <w:t>50%</w:t>
            </w:r>
            <w:r w:rsidRPr="002D1B13">
              <w:rPr>
                <w:rFonts w:ascii="Arial" w:hAnsiTheme="minorEastAsia" w:cs="Arial"/>
                <w:bCs/>
                <w:kern w:val="0"/>
                <w:szCs w:val="21"/>
              </w:rPr>
              <w:t>且绝对金额超过</w:t>
            </w:r>
            <w:r w:rsidRPr="002D1B13">
              <w:rPr>
                <w:rFonts w:ascii="Arial" w:hAnsi="Arial" w:cs="Arial"/>
                <w:bCs/>
                <w:kern w:val="0"/>
                <w:szCs w:val="21"/>
              </w:rPr>
              <w:t>5000</w:t>
            </w:r>
            <w:r w:rsidRPr="002D1B13">
              <w:rPr>
                <w:rFonts w:ascii="Arial" w:hAnsiTheme="minorEastAsia" w:cs="Arial"/>
                <w:bCs/>
                <w:kern w:val="0"/>
                <w:szCs w:val="21"/>
              </w:rPr>
              <w:t>万元；</w:t>
            </w:r>
          </w:p>
          <w:p w14:paraId="35FADA79"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（七）对股东、实际控制人及其关联方提供的担保。</w:t>
            </w:r>
          </w:p>
          <w:p w14:paraId="739C2E65"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股东大会审议前款（五）担保事项时，必须经出席会议的股东所持表决权的三分之二以上通过。</w:t>
            </w:r>
          </w:p>
          <w:p w14:paraId="49ACBBBF" w14:textId="77777777" w:rsidR="00D102D9" w:rsidRDefault="00BD3387" w:rsidP="00A316F3">
            <w:pPr>
              <w:spacing w:line="320" w:lineRule="exact"/>
              <w:rPr>
                <w:rFonts w:ascii="Arial" w:hAnsi="Arial" w:cs="Arial"/>
                <w:bCs/>
                <w:kern w:val="0"/>
                <w:szCs w:val="21"/>
              </w:rPr>
            </w:pPr>
            <w:r>
              <w:rPr>
                <w:rFonts w:ascii="Arial" w:hAnsiTheme="minorEastAsia" w:cs="Arial"/>
                <w:bCs/>
                <w:kern w:val="0"/>
                <w:szCs w:val="21"/>
              </w:rPr>
              <w:t>股东大会在审议为股东、实际控制人及其关联人提供的担保议案时，该股东或者受该实际控制人支配的股东，不得参与该项表决，该项表决由出席</w:t>
            </w:r>
            <w:r w:rsidRPr="002D1B13">
              <w:rPr>
                <w:rFonts w:ascii="Arial" w:hAnsiTheme="minorEastAsia" w:cs="Arial"/>
                <w:bCs/>
                <w:kern w:val="0"/>
                <w:szCs w:val="21"/>
              </w:rPr>
              <w:t>股东大会</w:t>
            </w:r>
            <w:r>
              <w:rPr>
                <w:rFonts w:ascii="Arial" w:hAnsiTheme="minorEastAsia" w:cs="Arial"/>
                <w:bCs/>
                <w:kern w:val="0"/>
                <w:szCs w:val="21"/>
              </w:rPr>
              <w:t>的其他股东所持表决权的半数以上通过。</w:t>
            </w:r>
          </w:p>
        </w:tc>
        <w:tc>
          <w:tcPr>
            <w:tcW w:w="4458" w:type="dxa"/>
            <w:vAlign w:val="center"/>
          </w:tcPr>
          <w:p w14:paraId="02AB6D53" w14:textId="162B3BA0"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第五十五条</w:t>
            </w:r>
            <w:r w:rsidR="007357D2">
              <w:rPr>
                <w:rFonts w:ascii="Arial" w:hAnsiTheme="minorEastAsia" w:cs="Arial"/>
                <w:b/>
                <w:bCs/>
                <w:szCs w:val="21"/>
              </w:rPr>
              <w:t xml:space="preserve">  </w:t>
            </w:r>
            <w:r>
              <w:rPr>
                <w:rFonts w:ascii="Arial" w:hAnsiTheme="minorEastAsia" w:cs="Arial"/>
                <w:bCs/>
                <w:szCs w:val="21"/>
              </w:rPr>
              <w:t>公司下列对外担保行为，</w:t>
            </w:r>
            <w:r>
              <w:rPr>
                <w:rFonts w:ascii="Arial" w:hAnsiTheme="minorEastAsia" w:cs="Arial"/>
                <w:b/>
                <w:bCs/>
                <w:szCs w:val="21"/>
              </w:rPr>
              <w:t>须经董事会审议后提交公司股东会审议通过：</w:t>
            </w:r>
          </w:p>
          <w:p w14:paraId="058DC1F4" w14:textId="77777777" w:rsidR="00D102D9" w:rsidRDefault="00BD3387" w:rsidP="00A316F3">
            <w:pPr>
              <w:widowControl/>
              <w:tabs>
                <w:tab w:val="left" w:pos="180"/>
                <w:tab w:val="left" w:pos="910"/>
                <w:tab w:val="left" w:pos="2295"/>
                <w:tab w:val="left" w:pos="2385"/>
              </w:tabs>
              <w:spacing w:line="320" w:lineRule="exact"/>
              <w:rPr>
                <w:rFonts w:ascii="Arial" w:hAnsi="Arial" w:cs="Arial"/>
                <w:bCs/>
                <w:szCs w:val="21"/>
              </w:rPr>
            </w:pPr>
            <w:r>
              <w:rPr>
                <w:rFonts w:ascii="Arial" w:hAnsiTheme="minorEastAsia" w:cs="Arial"/>
                <w:bCs/>
                <w:szCs w:val="21"/>
              </w:rPr>
              <w:t>（一）单笔担保额超过公司最近一期经审计净资产</w:t>
            </w:r>
            <w:r>
              <w:rPr>
                <w:rFonts w:ascii="Arial" w:hAnsi="Arial" w:cs="Arial"/>
                <w:bCs/>
                <w:szCs w:val="21"/>
              </w:rPr>
              <w:t>10%</w:t>
            </w:r>
            <w:r>
              <w:rPr>
                <w:rFonts w:ascii="Arial" w:hAnsiTheme="minorEastAsia" w:cs="Arial"/>
                <w:bCs/>
                <w:szCs w:val="21"/>
              </w:rPr>
              <w:t>的担保；</w:t>
            </w:r>
          </w:p>
          <w:p w14:paraId="2A5654FB" w14:textId="77777777" w:rsidR="00D102D9" w:rsidRDefault="00BD3387" w:rsidP="00A316F3">
            <w:pPr>
              <w:widowControl/>
              <w:tabs>
                <w:tab w:val="left" w:pos="180"/>
                <w:tab w:val="left" w:pos="910"/>
                <w:tab w:val="left" w:pos="2295"/>
                <w:tab w:val="left" w:pos="2385"/>
              </w:tabs>
              <w:spacing w:line="320" w:lineRule="exact"/>
              <w:rPr>
                <w:rFonts w:ascii="Arial" w:hAnsi="Arial" w:cs="Arial"/>
                <w:bCs/>
                <w:szCs w:val="21"/>
              </w:rPr>
            </w:pPr>
            <w:r>
              <w:rPr>
                <w:rFonts w:ascii="Arial" w:hAnsiTheme="minorEastAsia" w:cs="Arial"/>
                <w:bCs/>
                <w:szCs w:val="21"/>
              </w:rPr>
              <w:t>（二）公司及其控股子公司的提供担保总额，超过公司最近一期经审计净资产</w:t>
            </w:r>
            <w:r>
              <w:rPr>
                <w:rFonts w:ascii="Arial" w:hAnsi="Arial" w:cs="Arial"/>
                <w:bCs/>
                <w:szCs w:val="21"/>
              </w:rPr>
              <w:t>50%</w:t>
            </w:r>
            <w:r>
              <w:rPr>
                <w:rFonts w:ascii="Arial" w:hAnsiTheme="minorEastAsia" w:cs="Arial"/>
                <w:bCs/>
                <w:szCs w:val="21"/>
              </w:rPr>
              <w:t>以后提供的任何担保；</w:t>
            </w:r>
          </w:p>
          <w:p w14:paraId="4D06F984" w14:textId="77777777" w:rsidR="00D102D9" w:rsidRDefault="00BD3387" w:rsidP="00A316F3">
            <w:pPr>
              <w:widowControl/>
              <w:tabs>
                <w:tab w:val="left" w:pos="180"/>
                <w:tab w:val="left" w:pos="910"/>
                <w:tab w:val="left" w:pos="2295"/>
                <w:tab w:val="left" w:pos="2385"/>
              </w:tabs>
              <w:spacing w:line="320" w:lineRule="exact"/>
              <w:rPr>
                <w:rFonts w:ascii="Arial" w:hAnsi="Arial" w:cs="Arial"/>
                <w:bCs/>
                <w:szCs w:val="21"/>
              </w:rPr>
            </w:pPr>
            <w:r>
              <w:rPr>
                <w:rFonts w:ascii="Arial" w:hAnsiTheme="minorEastAsia" w:cs="Arial"/>
                <w:bCs/>
                <w:szCs w:val="21"/>
              </w:rPr>
              <w:t>（三）为资产负债率超过</w:t>
            </w:r>
            <w:r>
              <w:rPr>
                <w:rFonts w:ascii="Arial" w:hAnsi="Arial" w:cs="Arial"/>
                <w:bCs/>
                <w:szCs w:val="21"/>
              </w:rPr>
              <w:t>70%</w:t>
            </w:r>
            <w:r>
              <w:rPr>
                <w:rFonts w:ascii="Arial" w:hAnsiTheme="minorEastAsia" w:cs="Arial"/>
                <w:bCs/>
                <w:szCs w:val="21"/>
              </w:rPr>
              <w:t>的担保对象提供的担保；</w:t>
            </w:r>
          </w:p>
          <w:p w14:paraId="1F9F0D77" w14:textId="77777777" w:rsidR="00D102D9" w:rsidRDefault="00BD3387" w:rsidP="00A316F3">
            <w:pPr>
              <w:widowControl/>
              <w:tabs>
                <w:tab w:val="left" w:pos="180"/>
                <w:tab w:val="left" w:pos="910"/>
                <w:tab w:val="left" w:pos="2295"/>
                <w:tab w:val="left" w:pos="2385"/>
              </w:tabs>
              <w:spacing w:line="320" w:lineRule="exact"/>
              <w:rPr>
                <w:rFonts w:ascii="Arial" w:hAnsi="Arial" w:cs="Arial"/>
                <w:bCs/>
                <w:szCs w:val="21"/>
              </w:rPr>
            </w:pPr>
            <w:r>
              <w:rPr>
                <w:rFonts w:ascii="Arial" w:hAnsiTheme="minorEastAsia" w:cs="Arial"/>
                <w:bCs/>
                <w:szCs w:val="21"/>
              </w:rPr>
              <w:t>（四）连续十二个月内担保金额超过公司最近一期经审计净资产的</w:t>
            </w:r>
            <w:r>
              <w:rPr>
                <w:rFonts w:ascii="Arial" w:hAnsi="Arial" w:cs="Arial"/>
                <w:bCs/>
                <w:szCs w:val="21"/>
              </w:rPr>
              <w:t>50%</w:t>
            </w:r>
            <w:r>
              <w:rPr>
                <w:rFonts w:ascii="Arial" w:hAnsiTheme="minorEastAsia" w:cs="Arial"/>
                <w:bCs/>
                <w:szCs w:val="21"/>
              </w:rPr>
              <w:t>且绝对金额超过</w:t>
            </w:r>
            <w:r>
              <w:rPr>
                <w:rFonts w:ascii="Arial" w:hAnsi="Arial" w:cs="Arial"/>
                <w:bCs/>
                <w:szCs w:val="21"/>
              </w:rPr>
              <w:t>5000</w:t>
            </w:r>
            <w:r>
              <w:rPr>
                <w:rFonts w:ascii="Arial" w:hAnsiTheme="minorEastAsia" w:cs="Arial"/>
                <w:bCs/>
                <w:szCs w:val="21"/>
              </w:rPr>
              <w:t>万元；</w:t>
            </w:r>
          </w:p>
          <w:p w14:paraId="33D45B8F" w14:textId="77777777" w:rsidR="00D102D9" w:rsidRDefault="00BD3387" w:rsidP="00A316F3">
            <w:pPr>
              <w:widowControl/>
              <w:tabs>
                <w:tab w:val="left" w:pos="180"/>
                <w:tab w:val="left" w:pos="910"/>
                <w:tab w:val="left" w:pos="2295"/>
                <w:tab w:val="left" w:pos="2385"/>
              </w:tabs>
              <w:spacing w:line="320" w:lineRule="exact"/>
              <w:rPr>
                <w:rFonts w:ascii="Arial" w:hAnsi="Arial" w:cs="Arial"/>
                <w:bCs/>
                <w:szCs w:val="21"/>
              </w:rPr>
            </w:pPr>
            <w:r>
              <w:rPr>
                <w:rFonts w:ascii="Arial" w:hAnsiTheme="minorEastAsia" w:cs="Arial"/>
                <w:bCs/>
                <w:szCs w:val="21"/>
              </w:rPr>
              <w:t>（五）公司及其控股子公司提供的担保总额，超过公司最近一期经审计总资产</w:t>
            </w:r>
            <w:r>
              <w:rPr>
                <w:rFonts w:ascii="Arial" w:hAnsi="Arial" w:cs="Arial"/>
                <w:bCs/>
                <w:szCs w:val="21"/>
              </w:rPr>
              <w:t>30%</w:t>
            </w:r>
            <w:r>
              <w:rPr>
                <w:rFonts w:ascii="Arial" w:hAnsiTheme="minorEastAsia" w:cs="Arial"/>
                <w:bCs/>
                <w:szCs w:val="21"/>
              </w:rPr>
              <w:t>以后提供的任何担保；</w:t>
            </w:r>
          </w:p>
          <w:p w14:paraId="74C941CE" w14:textId="77777777" w:rsidR="00D102D9" w:rsidRDefault="00BD3387" w:rsidP="00A316F3">
            <w:pPr>
              <w:widowControl/>
              <w:tabs>
                <w:tab w:val="left" w:pos="180"/>
                <w:tab w:val="left" w:pos="910"/>
                <w:tab w:val="left" w:pos="2295"/>
                <w:tab w:val="left" w:pos="2385"/>
              </w:tabs>
              <w:spacing w:line="320" w:lineRule="exact"/>
              <w:rPr>
                <w:rFonts w:ascii="Arial" w:hAnsi="Arial" w:cs="Arial"/>
                <w:bCs/>
                <w:szCs w:val="21"/>
              </w:rPr>
            </w:pPr>
            <w:r>
              <w:rPr>
                <w:rFonts w:ascii="Arial" w:hAnsiTheme="minorEastAsia" w:cs="Arial"/>
                <w:bCs/>
                <w:szCs w:val="21"/>
              </w:rPr>
              <w:t>（六）连续十二个月内担保金额超过公司最近一期经审计总资产的</w:t>
            </w:r>
            <w:r>
              <w:rPr>
                <w:rFonts w:ascii="Arial" w:hAnsi="Arial" w:cs="Arial"/>
                <w:bCs/>
                <w:szCs w:val="21"/>
              </w:rPr>
              <w:t>30%</w:t>
            </w:r>
            <w:r>
              <w:rPr>
                <w:rFonts w:ascii="Arial" w:hAnsiTheme="minorEastAsia" w:cs="Arial"/>
                <w:bCs/>
                <w:szCs w:val="21"/>
              </w:rPr>
              <w:t>；</w:t>
            </w:r>
          </w:p>
          <w:p w14:paraId="67EE7944" w14:textId="77777777" w:rsidR="00D102D9" w:rsidRDefault="00BD3387" w:rsidP="00A316F3">
            <w:pPr>
              <w:widowControl/>
              <w:tabs>
                <w:tab w:val="left" w:pos="180"/>
                <w:tab w:val="left" w:pos="910"/>
                <w:tab w:val="left" w:pos="2295"/>
                <w:tab w:val="left" w:pos="2385"/>
              </w:tabs>
              <w:spacing w:line="320" w:lineRule="exact"/>
              <w:rPr>
                <w:rFonts w:ascii="Arial" w:hAnsi="Arial" w:cs="Arial"/>
                <w:bCs/>
                <w:szCs w:val="21"/>
              </w:rPr>
            </w:pPr>
            <w:r>
              <w:rPr>
                <w:rFonts w:ascii="Arial" w:hAnsiTheme="minorEastAsia" w:cs="Arial"/>
                <w:bCs/>
                <w:szCs w:val="21"/>
              </w:rPr>
              <w:t>（七）对股东、实际控制人及其关联人提供的担保；</w:t>
            </w:r>
          </w:p>
          <w:p w14:paraId="42AF023D" w14:textId="139B2DEA" w:rsidR="00D102D9" w:rsidRDefault="00BD3387" w:rsidP="00A316F3">
            <w:pPr>
              <w:widowControl/>
              <w:tabs>
                <w:tab w:val="left" w:pos="180"/>
                <w:tab w:val="left" w:pos="910"/>
                <w:tab w:val="left" w:pos="2295"/>
                <w:tab w:val="left" w:pos="2385"/>
              </w:tabs>
              <w:spacing w:line="320" w:lineRule="exact"/>
              <w:rPr>
                <w:rFonts w:ascii="Arial" w:hAnsi="Arial" w:cs="Arial"/>
                <w:bCs/>
                <w:szCs w:val="21"/>
              </w:rPr>
            </w:pPr>
            <w:r>
              <w:rPr>
                <w:rFonts w:ascii="Arial" w:hAnsiTheme="minorEastAsia" w:cs="Arial"/>
                <w:bCs/>
                <w:szCs w:val="21"/>
              </w:rPr>
              <w:t>（八）</w:t>
            </w:r>
            <w:r w:rsidR="00C31C92">
              <w:rPr>
                <w:rFonts w:ascii="Arial" w:hAnsiTheme="minorEastAsia" w:cs="Arial"/>
                <w:bCs/>
                <w:szCs w:val="21"/>
              </w:rPr>
              <w:t>深交所</w:t>
            </w:r>
            <w:r>
              <w:rPr>
                <w:rFonts w:ascii="Arial" w:hAnsiTheme="minorEastAsia" w:cs="Arial"/>
                <w:bCs/>
                <w:szCs w:val="21"/>
              </w:rPr>
              <w:t>或者公司章程规定的其他担保情形。</w:t>
            </w:r>
          </w:p>
          <w:p w14:paraId="4EF5C483" w14:textId="433D13BE"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除上述须经股东会审批以外的公司其他对外担保行为，应由董事会审批通过。董事会在审议担保事项时，必须经出席董事会会议的</w:t>
            </w:r>
            <w:r w:rsidR="00716E65">
              <w:rPr>
                <w:rFonts w:ascii="Arial" w:hAnsi="Arial" w:cs="Arial" w:hint="eastAsia"/>
                <w:b/>
                <w:bCs/>
                <w:szCs w:val="21"/>
              </w:rPr>
              <w:t>三分之二</w:t>
            </w:r>
            <w:r>
              <w:rPr>
                <w:rFonts w:ascii="Arial" w:hAnsiTheme="minorEastAsia" w:cs="Arial"/>
                <w:b/>
                <w:bCs/>
                <w:szCs w:val="21"/>
              </w:rPr>
              <w:t>以上董事审议同意。</w:t>
            </w:r>
          </w:p>
          <w:p w14:paraId="4580B413"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股东会审议前款第五项担保事项时，必须经出席会议的股东所持表决权的三分之二以上通过。</w:t>
            </w:r>
          </w:p>
          <w:p w14:paraId="7589189D" w14:textId="77777777" w:rsidR="00D102D9" w:rsidRDefault="00BD3387" w:rsidP="00A316F3">
            <w:pPr>
              <w:widowControl/>
              <w:tabs>
                <w:tab w:val="left" w:pos="180"/>
                <w:tab w:val="left" w:pos="910"/>
                <w:tab w:val="left" w:pos="2295"/>
                <w:tab w:val="left" w:pos="2385"/>
              </w:tabs>
              <w:spacing w:line="320" w:lineRule="exact"/>
              <w:rPr>
                <w:rFonts w:ascii="Arial" w:hAnsi="Arial" w:cs="Arial"/>
                <w:bCs/>
                <w:szCs w:val="21"/>
              </w:rPr>
            </w:pPr>
            <w:r>
              <w:rPr>
                <w:rFonts w:ascii="Arial" w:hAnsiTheme="minorEastAsia" w:cs="Arial"/>
                <w:bCs/>
                <w:szCs w:val="21"/>
              </w:rPr>
              <w:t>股东会在审议为股东、实际控制人及其关联人提供的担保议案时，该股东或者受该实际控制人支配的股东，不得参与该项表决，该项表决由出席</w:t>
            </w:r>
            <w:r>
              <w:rPr>
                <w:rFonts w:ascii="Arial" w:hAnsiTheme="minorEastAsia" w:cs="Arial"/>
                <w:b/>
                <w:bCs/>
                <w:szCs w:val="21"/>
              </w:rPr>
              <w:t>股东会</w:t>
            </w:r>
            <w:r>
              <w:rPr>
                <w:rFonts w:ascii="Arial" w:hAnsiTheme="minorEastAsia" w:cs="Arial"/>
                <w:bCs/>
                <w:szCs w:val="21"/>
              </w:rPr>
              <w:t>的其他股东所持表决权的半数以上通过。</w:t>
            </w:r>
          </w:p>
          <w:p w14:paraId="27822577"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公司为关联人提供担保的，应当在董事会审议通过后及时披露，并提交股东会审议。</w:t>
            </w:r>
          </w:p>
          <w:p w14:paraId="46E40565"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公司为控股股东、实际控制人及其关联方提供担保的，控股股东、实际控制人及其关联方应当提供反担保。</w:t>
            </w:r>
          </w:p>
          <w:p w14:paraId="34AFD240"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公司为全资子公司提供担保，或者为控股子公司提供担保且控股子公司其他股东按所享有的权益提供同等比例担保，属于本条第一款第一项至第四项情形的，可以豁免提交股东会审议，但是本章程另有规定除外。</w:t>
            </w:r>
          </w:p>
        </w:tc>
      </w:tr>
      <w:tr w:rsidR="00D102D9" w14:paraId="22C70DA1" w14:textId="77777777" w:rsidTr="007A1A42">
        <w:trPr>
          <w:trHeight w:val="425"/>
          <w:jc w:val="center"/>
        </w:trPr>
        <w:tc>
          <w:tcPr>
            <w:tcW w:w="709" w:type="dxa"/>
            <w:vAlign w:val="center"/>
          </w:tcPr>
          <w:p w14:paraId="226663C5"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5</w:t>
            </w:r>
            <w:r>
              <w:rPr>
                <w:rFonts w:ascii="Arial" w:hAnsiTheme="minorEastAsia" w:cs="Arial"/>
                <w:bCs/>
                <w:kern w:val="0"/>
                <w:szCs w:val="21"/>
              </w:rPr>
              <w:t>7</w:t>
            </w:r>
          </w:p>
        </w:tc>
        <w:tc>
          <w:tcPr>
            <w:tcW w:w="4375" w:type="dxa"/>
            <w:vAlign w:val="center"/>
          </w:tcPr>
          <w:p w14:paraId="4D0E3C08" w14:textId="77777777" w:rsidR="00D102D9" w:rsidRPr="002D1B13" w:rsidRDefault="00BD3387" w:rsidP="00A316F3">
            <w:pPr>
              <w:spacing w:line="320" w:lineRule="exact"/>
              <w:rPr>
                <w:rFonts w:ascii="Arial" w:hAnsi="Arial" w:cs="Arial"/>
                <w:kern w:val="0"/>
                <w:szCs w:val="21"/>
              </w:rPr>
            </w:pPr>
            <w:r w:rsidRPr="002D1B13">
              <w:rPr>
                <w:rFonts w:ascii="Arial" w:hAnsiTheme="minorEastAsia" w:cs="Arial"/>
                <w:bCs/>
                <w:kern w:val="0"/>
                <w:szCs w:val="21"/>
              </w:rPr>
              <w:t>因调整相关条款结构新增条款，后续条款序号顺延。</w:t>
            </w:r>
          </w:p>
        </w:tc>
        <w:tc>
          <w:tcPr>
            <w:tcW w:w="4458" w:type="dxa"/>
            <w:vAlign w:val="center"/>
          </w:tcPr>
          <w:p w14:paraId="3621D2FA" w14:textId="192B4089"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第五十六条</w:t>
            </w:r>
            <w:r w:rsidR="00464068">
              <w:rPr>
                <w:rFonts w:ascii="Arial" w:hAnsiTheme="minorEastAsia" w:cs="Arial"/>
                <w:b/>
                <w:bCs/>
                <w:szCs w:val="21"/>
              </w:rPr>
              <w:t xml:space="preserve">  </w:t>
            </w:r>
            <w:r>
              <w:rPr>
                <w:rFonts w:ascii="Arial" w:hAnsiTheme="minorEastAsia" w:cs="Arial"/>
                <w:b/>
                <w:bCs/>
                <w:szCs w:val="21"/>
              </w:rPr>
              <w:t>公司发生下列关联交易行为，须经股东会审议通过：</w:t>
            </w:r>
          </w:p>
          <w:p w14:paraId="4AA79304" w14:textId="77777777" w:rsidR="00D102D9" w:rsidRPr="00916486" w:rsidRDefault="00BD3387" w:rsidP="00A316F3">
            <w:pPr>
              <w:widowControl/>
              <w:tabs>
                <w:tab w:val="left" w:pos="180"/>
                <w:tab w:val="left" w:pos="910"/>
                <w:tab w:val="left" w:pos="2295"/>
                <w:tab w:val="left" w:pos="2385"/>
              </w:tabs>
              <w:spacing w:line="320" w:lineRule="exact"/>
              <w:rPr>
                <w:rFonts w:ascii="Arial" w:hAnsi="Arial" w:cs="Arial"/>
                <w:bCs/>
                <w:szCs w:val="21"/>
              </w:rPr>
            </w:pPr>
            <w:r w:rsidRPr="00916486">
              <w:rPr>
                <w:rFonts w:ascii="Arial" w:hAnsiTheme="minorEastAsia" w:cs="Arial"/>
                <w:bCs/>
                <w:szCs w:val="21"/>
              </w:rPr>
              <w:t>（一）公司与关联人发生的交易（提供担保除外）金额超过</w:t>
            </w:r>
            <w:r w:rsidRPr="00916486">
              <w:rPr>
                <w:rFonts w:ascii="Arial" w:hAnsi="Arial" w:cs="Arial"/>
                <w:bCs/>
                <w:szCs w:val="21"/>
              </w:rPr>
              <w:t>3,000</w:t>
            </w:r>
            <w:r w:rsidRPr="00916486">
              <w:rPr>
                <w:rFonts w:ascii="Arial" w:hAnsiTheme="minorEastAsia" w:cs="Arial"/>
                <w:bCs/>
                <w:szCs w:val="21"/>
              </w:rPr>
              <w:t>万元，且占公司最近一期经审计净资产绝对值</w:t>
            </w:r>
            <w:r w:rsidRPr="00916486">
              <w:rPr>
                <w:rFonts w:ascii="Arial" w:hAnsi="Arial" w:cs="Arial"/>
                <w:bCs/>
                <w:szCs w:val="21"/>
              </w:rPr>
              <w:t>5%</w:t>
            </w:r>
            <w:r w:rsidRPr="00916486">
              <w:rPr>
                <w:rFonts w:ascii="Arial" w:hAnsiTheme="minorEastAsia" w:cs="Arial"/>
                <w:bCs/>
                <w:szCs w:val="21"/>
              </w:rPr>
              <w:t>以上的。</w:t>
            </w:r>
          </w:p>
          <w:p w14:paraId="19BFE443" w14:textId="77777777" w:rsidR="00D102D9" w:rsidRPr="00916486" w:rsidRDefault="00BD3387" w:rsidP="00A316F3">
            <w:pPr>
              <w:widowControl/>
              <w:tabs>
                <w:tab w:val="left" w:pos="180"/>
                <w:tab w:val="left" w:pos="910"/>
                <w:tab w:val="left" w:pos="2295"/>
                <w:tab w:val="left" w:pos="2385"/>
              </w:tabs>
              <w:spacing w:line="320" w:lineRule="exact"/>
              <w:rPr>
                <w:rFonts w:ascii="Arial" w:hAnsi="Arial" w:cs="Arial"/>
                <w:bCs/>
                <w:szCs w:val="21"/>
              </w:rPr>
            </w:pPr>
            <w:r w:rsidRPr="00916486">
              <w:rPr>
                <w:rFonts w:ascii="Arial" w:hAnsiTheme="minorEastAsia" w:cs="Arial"/>
                <w:bCs/>
                <w:szCs w:val="21"/>
              </w:rPr>
              <w:t>（二）公司在连续十二个月内发生的以下关联交易，应当按照累计计算原则适用前款规定：</w:t>
            </w:r>
          </w:p>
          <w:p w14:paraId="71A48FB7" w14:textId="77777777" w:rsidR="00D102D9" w:rsidRPr="00916486" w:rsidRDefault="00BD3387" w:rsidP="00A316F3">
            <w:pPr>
              <w:widowControl/>
              <w:tabs>
                <w:tab w:val="left" w:pos="180"/>
                <w:tab w:val="left" w:pos="910"/>
                <w:tab w:val="left" w:pos="2295"/>
                <w:tab w:val="left" w:pos="2385"/>
              </w:tabs>
              <w:spacing w:line="320" w:lineRule="exact"/>
              <w:rPr>
                <w:rFonts w:ascii="Arial" w:hAnsi="Arial" w:cs="Arial"/>
                <w:bCs/>
                <w:szCs w:val="21"/>
              </w:rPr>
            </w:pPr>
            <w:r w:rsidRPr="00916486">
              <w:rPr>
                <w:rFonts w:ascii="Arial" w:hAnsi="Arial" w:cs="Arial"/>
                <w:bCs/>
                <w:szCs w:val="21"/>
              </w:rPr>
              <w:t>1</w:t>
            </w:r>
            <w:r w:rsidRPr="00916486">
              <w:rPr>
                <w:rFonts w:ascii="Arial" w:hAnsiTheme="minorEastAsia" w:cs="Arial"/>
                <w:bCs/>
                <w:szCs w:val="21"/>
              </w:rPr>
              <w:t>、与同一关联人进行的交易；</w:t>
            </w:r>
          </w:p>
          <w:p w14:paraId="512A5438" w14:textId="77777777" w:rsidR="00D102D9" w:rsidRPr="00916486" w:rsidRDefault="00BD3387" w:rsidP="00A316F3">
            <w:pPr>
              <w:widowControl/>
              <w:tabs>
                <w:tab w:val="left" w:pos="180"/>
                <w:tab w:val="left" w:pos="910"/>
                <w:tab w:val="left" w:pos="2295"/>
                <w:tab w:val="left" w:pos="2385"/>
              </w:tabs>
              <w:spacing w:line="320" w:lineRule="exact"/>
              <w:rPr>
                <w:rFonts w:ascii="Arial" w:hAnsi="Arial" w:cs="Arial"/>
                <w:bCs/>
                <w:szCs w:val="21"/>
              </w:rPr>
            </w:pPr>
            <w:r w:rsidRPr="00916486">
              <w:rPr>
                <w:rFonts w:ascii="Arial" w:hAnsi="Arial" w:cs="Arial"/>
                <w:bCs/>
                <w:szCs w:val="21"/>
              </w:rPr>
              <w:t>2</w:t>
            </w:r>
            <w:r w:rsidRPr="00916486">
              <w:rPr>
                <w:rFonts w:ascii="Arial" w:hAnsiTheme="minorEastAsia" w:cs="Arial"/>
                <w:bCs/>
                <w:szCs w:val="21"/>
              </w:rPr>
              <w:t>、与不同关联人进行的与同一交易标的相关的交易。</w:t>
            </w:r>
          </w:p>
          <w:p w14:paraId="5FEDC22E" w14:textId="77777777" w:rsidR="00D102D9" w:rsidRPr="00916486" w:rsidRDefault="00BD3387" w:rsidP="00A316F3">
            <w:pPr>
              <w:widowControl/>
              <w:tabs>
                <w:tab w:val="left" w:pos="180"/>
                <w:tab w:val="left" w:pos="910"/>
                <w:tab w:val="left" w:pos="2295"/>
                <w:tab w:val="left" w:pos="2385"/>
              </w:tabs>
              <w:spacing w:line="320" w:lineRule="exact"/>
              <w:rPr>
                <w:rFonts w:ascii="Arial" w:hAnsi="Arial" w:cs="Arial"/>
                <w:bCs/>
                <w:szCs w:val="21"/>
              </w:rPr>
            </w:pPr>
            <w:r w:rsidRPr="00916486">
              <w:rPr>
                <w:rFonts w:ascii="Arial" w:hAnsiTheme="minorEastAsia" w:cs="Arial"/>
                <w:bCs/>
                <w:szCs w:val="21"/>
              </w:rPr>
              <w:t>上述同一关联人包括与该关联人受同一主体控制或者相互存在股权控制关系的其他关联人。</w:t>
            </w:r>
          </w:p>
          <w:p w14:paraId="3F3F56BF" w14:textId="77777777" w:rsidR="00D102D9" w:rsidRPr="00916486" w:rsidRDefault="00BD3387" w:rsidP="00A316F3">
            <w:pPr>
              <w:widowControl/>
              <w:tabs>
                <w:tab w:val="left" w:pos="180"/>
                <w:tab w:val="left" w:pos="910"/>
                <w:tab w:val="left" w:pos="2295"/>
                <w:tab w:val="left" w:pos="2385"/>
              </w:tabs>
              <w:spacing w:line="320" w:lineRule="exact"/>
              <w:rPr>
                <w:rFonts w:ascii="Arial" w:hAnsi="Arial" w:cs="Arial"/>
                <w:bCs/>
                <w:szCs w:val="21"/>
              </w:rPr>
            </w:pPr>
            <w:r w:rsidRPr="00916486">
              <w:rPr>
                <w:rFonts w:ascii="Arial" w:hAnsiTheme="minorEastAsia" w:cs="Arial"/>
                <w:bCs/>
                <w:szCs w:val="21"/>
              </w:rPr>
              <w:t>已按照上述规定履行相关义务的，不再纳入相关的累计计算范围。</w:t>
            </w:r>
          </w:p>
          <w:p w14:paraId="7BEFB6C6" w14:textId="77777777" w:rsidR="00D102D9" w:rsidRPr="00916486" w:rsidRDefault="00BD3387" w:rsidP="00A316F3">
            <w:pPr>
              <w:widowControl/>
              <w:tabs>
                <w:tab w:val="left" w:pos="180"/>
                <w:tab w:val="left" w:pos="910"/>
                <w:tab w:val="left" w:pos="2295"/>
                <w:tab w:val="left" w:pos="2385"/>
              </w:tabs>
              <w:spacing w:line="320" w:lineRule="exact"/>
              <w:rPr>
                <w:rFonts w:ascii="Arial" w:hAnsi="Arial" w:cs="Arial"/>
                <w:bCs/>
                <w:szCs w:val="21"/>
              </w:rPr>
            </w:pPr>
            <w:r w:rsidRPr="00916486">
              <w:rPr>
                <w:rFonts w:ascii="Arial" w:hAnsiTheme="minorEastAsia" w:cs="Arial"/>
                <w:bCs/>
                <w:szCs w:val="21"/>
              </w:rPr>
              <w:t>（三）公司为关联人提供担保的。</w:t>
            </w:r>
          </w:p>
          <w:p w14:paraId="3643BE85" w14:textId="2B577973" w:rsidR="00D102D9" w:rsidRPr="00916486" w:rsidRDefault="00BD3387" w:rsidP="00A316F3">
            <w:pPr>
              <w:widowControl/>
              <w:tabs>
                <w:tab w:val="left" w:pos="180"/>
                <w:tab w:val="left" w:pos="910"/>
                <w:tab w:val="left" w:pos="2295"/>
                <w:tab w:val="left" w:pos="2385"/>
              </w:tabs>
              <w:spacing w:line="320" w:lineRule="exact"/>
              <w:rPr>
                <w:rFonts w:ascii="Arial" w:hAnsi="Arial" w:cs="Arial"/>
                <w:bCs/>
                <w:szCs w:val="21"/>
              </w:rPr>
            </w:pPr>
            <w:r w:rsidRPr="00916486">
              <w:rPr>
                <w:rFonts w:ascii="Arial" w:hAnsiTheme="minorEastAsia" w:cs="Arial"/>
                <w:bCs/>
                <w:szCs w:val="21"/>
              </w:rPr>
              <w:t>公司与关联人发生的下列交易，可以豁免按照</w:t>
            </w:r>
            <w:r w:rsidRPr="00916486">
              <w:rPr>
                <w:rFonts w:ascii="Arial" w:hAnsiTheme="minorEastAsia" w:cs="Arial" w:hint="eastAsia"/>
                <w:bCs/>
                <w:szCs w:val="21"/>
              </w:rPr>
              <w:t>本条</w:t>
            </w:r>
            <w:r w:rsidRPr="00916486">
              <w:rPr>
                <w:rFonts w:ascii="Arial" w:hAnsiTheme="minorEastAsia" w:cs="Arial"/>
                <w:bCs/>
                <w:szCs w:val="21"/>
              </w:rPr>
              <w:t>规定提交股东会审议：</w:t>
            </w:r>
          </w:p>
          <w:p w14:paraId="5FF0C011" w14:textId="4BE8E6F6" w:rsidR="00D102D9" w:rsidRPr="00916486" w:rsidRDefault="007A4E97" w:rsidP="00A316F3">
            <w:pPr>
              <w:widowControl/>
              <w:tabs>
                <w:tab w:val="left" w:pos="180"/>
                <w:tab w:val="left" w:pos="910"/>
                <w:tab w:val="left" w:pos="2295"/>
                <w:tab w:val="left" w:pos="2385"/>
              </w:tabs>
              <w:spacing w:line="320" w:lineRule="exact"/>
              <w:rPr>
                <w:rFonts w:ascii="Arial" w:hAnsi="Arial" w:cs="Arial"/>
                <w:bCs/>
                <w:szCs w:val="21"/>
              </w:rPr>
            </w:pPr>
            <w:r w:rsidRPr="00916486">
              <w:rPr>
                <w:rFonts w:ascii="Arial" w:hAnsiTheme="minorEastAsia" w:cs="Arial" w:hint="eastAsia"/>
                <w:bCs/>
                <w:szCs w:val="21"/>
              </w:rPr>
              <w:t>（一）</w:t>
            </w:r>
            <w:r w:rsidR="00BD3387" w:rsidRPr="00916486">
              <w:rPr>
                <w:rFonts w:ascii="Arial" w:hAnsiTheme="minorEastAsia" w:cs="Arial"/>
                <w:bCs/>
                <w:szCs w:val="21"/>
              </w:rPr>
              <w:t>面向不特定对象的公开招标、公开拍卖的（不含邀标等受限方式），但招标、拍卖等难以形成公允价格的除外；</w:t>
            </w:r>
          </w:p>
          <w:p w14:paraId="32053E84" w14:textId="05A21548" w:rsidR="00D102D9" w:rsidRPr="00916486" w:rsidRDefault="007A4E97" w:rsidP="00A316F3">
            <w:pPr>
              <w:widowControl/>
              <w:tabs>
                <w:tab w:val="left" w:pos="180"/>
                <w:tab w:val="left" w:pos="910"/>
                <w:tab w:val="left" w:pos="2295"/>
                <w:tab w:val="left" w:pos="2385"/>
              </w:tabs>
              <w:spacing w:line="320" w:lineRule="exact"/>
              <w:rPr>
                <w:rFonts w:ascii="Arial" w:hAnsi="Arial" w:cs="Arial"/>
                <w:bCs/>
                <w:szCs w:val="21"/>
              </w:rPr>
            </w:pPr>
            <w:r w:rsidRPr="00916486">
              <w:rPr>
                <w:rFonts w:ascii="Arial" w:hAnsiTheme="minorEastAsia" w:cs="Arial" w:hint="eastAsia"/>
                <w:bCs/>
                <w:szCs w:val="21"/>
              </w:rPr>
              <w:t>（二）</w:t>
            </w:r>
            <w:r w:rsidR="00BD3387" w:rsidRPr="00916486">
              <w:rPr>
                <w:rFonts w:ascii="Arial" w:hAnsiTheme="minorEastAsia" w:cs="Arial"/>
                <w:bCs/>
                <w:szCs w:val="21"/>
              </w:rPr>
              <w:t>公司单方面获得利益的交易，包括受赠现金资产、获得债务减免等；</w:t>
            </w:r>
          </w:p>
          <w:p w14:paraId="0E3C2ED7" w14:textId="2D4A3DB1" w:rsidR="00D102D9" w:rsidRPr="00916486" w:rsidRDefault="007A4E97" w:rsidP="00A316F3">
            <w:pPr>
              <w:widowControl/>
              <w:tabs>
                <w:tab w:val="left" w:pos="180"/>
                <w:tab w:val="left" w:pos="910"/>
                <w:tab w:val="left" w:pos="2295"/>
                <w:tab w:val="left" w:pos="2385"/>
              </w:tabs>
              <w:spacing w:line="320" w:lineRule="exact"/>
              <w:rPr>
                <w:rFonts w:ascii="Arial" w:hAnsi="Arial" w:cs="Arial"/>
                <w:bCs/>
                <w:szCs w:val="21"/>
              </w:rPr>
            </w:pPr>
            <w:r w:rsidRPr="00916486">
              <w:rPr>
                <w:rFonts w:ascii="Arial" w:hAnsiTheme="minorEastAsia" w:cs="Arial" w:hint="eastAsia"/>
                <w:bCs/>
                <w:szCs w:val="21"/>
              </w:rPr>
              <w:t>（三）</w:t>
            </w:r>
            <w:r w:rsidR="00BD3387" w:rsidRPr="00916486">
              <w:rPr>
                <w:rFonts w:ascii="Arial" w:hAnsiTheme="minorEastAsia" w:cs="Arial"/>
                <w:bCs/>
                <w:szCs w:val="21"/>
              </w:rPr>
              <w:t>关联交易定价为国家规定的；</w:t>
            </w:r>
          </w:p>
          <w:p w14:paraId="35DD9C43" w14:textId="313DE3E6" w:rsidR="00D102D9" w:rsidRPr="00916486" w:rsidRDefault="007A4E97" w:rsidP="00A316F3">
            <w:pPr>
              <w:widowControl/>
              <w:tabs>
                <w:tab w:val="left" w:pos="180"/>
                <w:tab w:val="left" w:pos="910"/>
                <w:tab w:val="left" w:pos="2295"/>
                <w:tab w:val="left" w:pos="2385"/>
              </w:tabs>
              <w:spacing w:line="320" w:lineRule="exact"/>
              <w:rPr>
                <w:rFonts w:ascii="Arial" w:hAnsi="Arial" w:cs="Arial"/>
                <w:bCs/>
                <w:szCs w:val="21"/>
              </w:rPr>
            </w:pPr>
            <w:r w:rsidRPr="00916486">
              <w:rPr>
                <w:rFonts w:ascii="Arial" w:hAnsiTheme="minorEastAsia" w:cs="Arial" w:hint="eastAsia"/>
                <w:bCs/>
                <w:szCs w:val="21"/>
              </w:rPr>
              <w:t>（四）</w:t>
            </w:r>
            <w:r w:rsidR="00BD3387" w:rsidRPr="00916486">
              <w:rPr>
                <w:rFonts w:ascii="Arial" w:hAnsiTheme="minorEastAsia" w:cs="Arial"/>
                <w:bCs/>
                <w:szCs w:val="21"/>
              </w:rPr>
              <w:t>关联人向公司提供资金，利率不高于中国人民银行规定的贷款市场报价利率，且公司无相应担保；</w:t>
            </w:r>
          </w:p>
          <w:p w14:paraId="11C08BFC" w14:textId="37194C88" w:rsidR="00D102D9" w:rsidRDefault="007A4E97" w:rsidP="00A316F3">
            <w:pPr>
              <w:widowControl/>
              <w:tabs>
                <w:tab w:val="left" w:pos="180"/>
                <w:tab w:val="left" w:pos="910"/>
                <w:tab w:val="left" w:pos="2295"/>
                <w:tab w:val="left" w:pos="2385"/>
              </w:tabs>
              <w:spacing w:line="320" w:lineRule="exact"/>
              <w:rPr>
                <w:rFonts w:ascii="Arial" w:hAnsi="Arial" w:cs="Arial"/>
                <w:bCs/>
                <w:szCs w:val="21"/>
                <w:highlight w:val="green"/>
              </w:rPr>
            </w:pPr>
            <w:r w:rsidRPr="00916486">
              <w:rPr>
                <w:rFonts w:ascii="Arial" w:hAnsiTheme="minorEastAsia" w:cs="Arial" w:hint="eastAsia"/>
                <w:bCs/>
                <w:szCs w:val="21"/>
              </w:rPr>
              <w:t>（五）</w:t>
            </w:r>
            <w:r w:rsidR="00BD3387" w:rsidRPr="00916486">
              <w:rPr>
                <w:rFonts w:ascii="Arial" w:hAnsiTheme="minorEastAsia" w:cs="Arial"/>
                <w:bCs/>
                <w:szCs w:val="21"/>
              </w:rPr>
              <w:t>公司按与非关联人同等交易条件，向董事、高级管理人员提供产品和服务的。</w:t>
            </w:r>
          </w:p>
        </w:tc>
      </w:tr>
      <w:tr w:rsidR="00D102D9" w14:paraId="0D6894D5" w14:textId="77777777" w:rsidTr="007A1A42">
        <w:trPr>
          <w:trHeight w:val="425"/>
          <w:jc w:val="center"/>
        </w:trPr>
        <w:tc>
          <w:tcPr>
            <w:tcW w:w="709" w:type="dxa"/>
            <w:vAlign w:val="center"/>
          </w:tcPr>
          <w:p w14:paraId="49628D1D"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5</w:t>
            </w:r>
            <w:r>
              <w:rPr>
                <w:rFonts w:ascii="Arial" w:hAnsiTheme="minorEastAsia" w:cs="Arial"/>
                <w:kern w:val="0"/>
                <w:szCs w:val="21"/>
              </w:rPr>
              <w:t>8</w:t>
            </w:r>
          </w:p>
        </w:tc>
        <w:tc>
          <w:tcPr>
            <w:tcW w:w="4375" w:type="dxa"/>
            <w:vAlign w:val="center"/>
          </w:tcPr>
          <w:p w14:paraId="64CC7124" w14:textId="6099C0D7" w:rsidR="00D102D9" w:rsidRDefault="00BD3387" w:rsidP="00A316F3">
            <w:pPr>
              <w:widowControl/>
              <w:spacing w:line="320" w:lineRule="exact"/>
              <w:rPr>
                <w:rFonts w:ascii="Arial" w:hAnsi="Arial" w:cs="Arial"/>
                <w:b/>
                <w:bCs/>
                <w:kern w:val="0"/>
                <w:szCs w:val="21"/>
              </w:rPr>
            </w:pPr>
            <w:r>
              <w:rPr>
                <w:rFonts w:ascii="Arial" w:hAnsiTheme="minorEastAsia" w:cs="Arial"/>
                <w:b/>
                <w:kern w:val="0"/>
                <w:szCs w:val="21"/>
              </w:rPr>
              <w:t>第四十五条</w:t>
            </w:r>
            <w:r w:rsidR="00464068">
              <w:rPr>
                <w:rFonts w:ascii="Arial" w:hAnsiTheme="minorEastAsia" w:cs="Arial"/>
                <w:b/>
                <w:kern w:val="0"/>
                <w:szCs w:val="21"/>
              </w:rPr>
              <w:t xml:space="preserve">  </w:t>
            </w:r>
            <w:r w:rsidRPr="002D1B13">
              <w:rPr>
                <w:rFonts w:ascii="Arial" w:hAnsiTheme="minorEastAsia" w:cs="Arial"/>
                <w:kern w:val="0"/>
                <w:szCs w:val="21"/>
              </w:rPr>
              <w:t>股东大会</w:t>
            </w:r>
            <w:r w:rsidRPr="00464068">
              <w:rPr>
                <w:rFonts w:ascii="Arial" w:hAnsiTheme="minorEastAsia" w:cs="Arial"/>
                <w:kern w:val="0"/>
                <w:szCs w:val="21"/>
              </w:rPr>
              <w:t>分为</w:t>
            </w:r>
            <w:r w:rsidRPr="002D1B13">
              <w:rPr>
                <w:rFonts w:ascii="Arial" w:hAnsiTheme="minorEastAsia" w:cs="Arial"/>
                <w:kern w:val="0"/>
                <w:szCs w:val="21"/>
              </w:rPr>
              <w:t>年度股东大会和临时股东大会。年度股东大会</w:t>
            </w:r>
            <w:r>
              <w:rPr>
                <w:rFonts w:ascii="Arial" w:hAnsiTheme="minorEastAsia" w:cs="Arial"/>
                <w:kern w:val="0"/>
                <w:szCs w:val="21"/>
              </w:rPr>
              <w:t>每年召开一次，应当于上一会计年度结束后的六个月内举行。</w:t>
            </w:r>
          </w:p>
        </w:tc>
        <w:tc>
          <w:tcPr>
            <w:tcW w:w="4458" w:type="dxa"/>
            <w:vAlign w:val="center"/>
          </w:tcPr>
          <w:p w14:paraId="121D6998" w14:textId="5A919DB6"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第五十七条</w:t>
            </w:r>
            <w:r w:rsidR="002A03C2">
              <w:rPr>
                <w:rFonts w:ascii="Arial" w:hAnsiTheme="minorEastAsia" w:cs="Arial" w:hint="eastAsia"/>
                <w:b/>
                <w:bCs/>
                <w:szCs w:val="21"/>
              </w:rPr>
              <w:t xml:space="preserve">  </w:t>
            </w:r>
            <w:r>
              <w:rPr>
                <w:rFonts w:ascii="Arial" w:hAnsiTheme="minorEastAsia" w:cs="Arial"/>
                <w:b/>
                <w:bCs/>
                <w:szCs w:val="21"/>
              </w:rPr>
              <w:t>股东会</w:t>
            </w:r>
            <w:r>
              <w:rPr>
                <w:rFonts w:ascii="Arial" w:hAnsiTheme="minorEastAsia" w:cs="Arial"/>
                <w:szCs w:val="21"/>
              </w:rPr>
              <w:t>分为</w:t>
            </w:r>
            <w:r>
              <w:rPr>
                <w:rFonts w:ascii="Arial" w:hAnsiTheme="minorEastAsia" w:cs="Arial"/>
                <w:b/>
                <w:bCs/>
                <w:szCs w:val="21"/>
              </w:rPr>
              <w:t>年度股东会和临时股东会</w:t>
            </w:r>
            <w:r>
              <w:rPr>
                <w:rFonts w:ascii="Arial" w:hAnsiTheme="minorEastAsia" w:cs="Arial"/>
                <w:szCs w:val="21"/>
              </w:rPr>
              <w:t>。年度</w:t>
            </w:r>
            <w:r>
              <w:rPr>
                <w:rFonts w:ascii="Arial" w:hAnsiTheme="minorEastAsia" w:cs="Arial"/>
                <w:b/>
                <w:bCs/>
                <w:szCs w:val="21"/>
              </w:rPr>
              <w:t>股东会</w:t>
            </w:r>
            <w:r>
              <w:rPr>
                <w:rFonts w:ascii="Arial" w:hAnsiTheme="minorEastAsia" w:cs="Arial"/>
                <w:szCs w:val="21"/>
              </w:rPr>
              <w:t>每年召开一次，应当于上一会计年度结束后的六个月内举行。</w:t>
            </w:r>
          </w:p>
        </w:tc>
      </w:tr>
      <w:tr w:rsidR="00D102D9" w14:paraId="5D0FD069" w14:textId="77777777" w:rsidTr="007A1A42">
        <w:trPr>
          <w:trHeight w:val="425"/>
          <w:jc w:val="center"/>
        </w:trPr>
        <w:tc>
          <w:tcPr>
            <w:tcW w:w="709" w:type="dxa"/>
            <w:vAlign w:val="center"/>
          </w:tcPr>
          <w:p w14:paraId="00227418"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5</w:t>
            </w:r>
            <w:r>
              <w:rPr>
                <w:rFonts w:ascii="Arial" w:hAnsiTheme="minorEastAsia" w:cs="Arial"/>
                <w:kern w:val="0"/>
                <w:szCs w:val="21"/>
              </w:rPr>
              <w:t>9</w:t>
            </w:r>
          </w:p>
        </w:tc>
        <w:tc>
          <w:tcPr>
            <w:tcW w:w="4375" w:type="dxa"/>
            <w:vAlign w:val="center"/>
          </w:tcPr>
          <w:p w14:paraId="44CC5F7C" w14:textId="48D04158" w:rsidR="00D102D9" w:rsidRDefault="00BD3387" w:rsidP="00A316F3">
            <w:pPr>
              <w:spacing w:line="320" w:lineRule="exact"/>
              <w:rPr>
                <w:rFonts w:ascii="Arial" w:hAnsi="Arial" w:cs="Arial"/>
                <w:kern w:val="0"/>
                <w:szCs w:val="21"/>
              </w:rPr>
            </w:pPr>
            <w:r>
              <w:rPr>
                <w:rFonts w:ascii="Arial" w:hAnsiTheme="minorEastAsia" w:cs="Arial"/>
                <w:b/>
                <w:kern w:val="0"/>
                <w:szCs w:val="21"/>
              </w:rPr>
              <w:t>第四十六条</w:t>
            </w:r>
            <w:r w:rsidR="002A03C2">
              <w:rPr>
                <w:rFonts w:ascii="Arial" w:hAnsiTheme="minorEastAsia" w:cs="Arial" w:hint="eastAsia"/>
                <w:b/>
                <w:kern w:val="0"/>
                <w:szCs w:val="21"/>
              </w:rPr>
              <w:t xml:space="preserve">  </w:t>
            </w:r>
            <w:r>
              <w:rPr>
                <w:rFonts w:ascii="Arial" w:hAnsiTheme="minorEastAsia" w:cs="Arial"/>
                <w:kern w:val="0"/>
                <w:szCs w:val="21"/>
              </w:rPr>
              <w:t>有下列情形之一的，公司在事实发生之日起二个月以内召开临时</w:t>
            </w:r>
            <w:r w:rsidRPr="002D1B13">
              <w:rPr>
                <w:rFonts w:ascii="Arial" w:hAnsiTheme="minorEastAsia" w:cs="Arial"/>
                <w:kern w:val="0"/>
                <w:szCs w:val="21"/>
              </w:rPr>
              <w:t>股东大会</w:t>
            </w:r>
            <w:r>
              <w:rPr>
                <w:rFonts w:ascii="Arial" w:hAnsiTheme="minorEastAsia" w:cs="Arial"/>
                <w:kern w:val="0"/>
                <w:szCs w:val="21"/>
              </w:rPr>
              <w:t>：</w:t>
            </w:r>
          </w:p>
          <w:p w14:paraId="6F77FCA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（一）董事人数不足《公司法》规定人数或者本章程所定人数的三分之二时；</w:t>
            </w:r>
          </w:p>
          <w:p w14:paraId="69255EE6"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（二）公司未弥补的亏损达</w:t>
            </w:r>
            <w:r w:rsidRPr="002D1B13">
              <w:rPr>
                <w:rFonts w:ascii="Arial" w:hAnsiTheme="minorEastAsia" w:cs="Arial"/>
                <w:bCs/>
                <w:kern w:val="0"/>
                <w:szCs w:val="21"/>
              </w:rPr>
              <w:t>实收</w:t>
            </w:r>
            <w:r>
              <w:rPr>
                <w:rFonts w:ascii="Arial" w:hAnsiTheme="minorEastAsia" w:cs="Arial"/>
                <w:kern w:val="0"/>
                <w:szCs w:val="21"/>
              </w:rPr>
              <w:t>股本总额三分之一时；</w:t>
            </w:r>
          </w:p>
          <w:p w14:paraId="59B686A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（三）单独或者合计持有公司百分之十以上股份的股东书面请求时</w:t>
            </w:r>
            <w:r w:rsidRPr="002D1B13">
              <w:rPr>
                <w:rFonts w:ascii="Arial" w:hAnsiTheme="minorEastAsia" w:cs="Arial"/>
                <w:bCs/>
                <w:kern w:val="0"/>
                <w:szCs w:val="21"/>
              </w:rPr>
              <w:t>（股东所持股股数按股东提出书面请求之日计算）</w:t>
            </w:r>
            <w:r>
              <w:rPr>
                <w:rFonts w:ascii="Arial" w:hAnsiTheme="minorEastAsia" w:cs="Arial"/>
                <w:kern w:val="0"/>
                <w:szCs w:val="21"/>
              </w:rPr>
              <w:t>；</w:t>
            </w:r>
          </w:p>
          <w:p w14:paraId="4A5994FB"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（四）董事会认为必要时；</w:t>
            </w:r>
          </w:p>
          <w:p w14:paraId="69B53DD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（五）</w:t>
            </w:r>
            <w:r w:rsidRPr="002D1B13">
              <w:rPr>
                <w:rFonts w:ascii="Arial" w:hAnsiTheme="minorEastAsia" w:cs="Arial"/>
                <w:bCs/>
                <w:kern w:val="0"/>
                <w:szCs w:val="21"/>
              </w:rPr>
              <w:t>监事会提议召开时</w:t>
            </w:r>
            <w:r w:rsidRPr="00464068">
              <w:rPr>
                <w:rFonts w:ascii="Arial" w:hAnsiTheme="minorEastAsia" w:cs="Arial"/>
                <w:kern w:val="0"/>
                <w:szCs w:val="21"/>
              </w:rPr>
              <w:t>；</w:t>
            </w:r>
          </w:p>
          <w:p w14:paraId="691361EF"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（六）法律、行政法规、部门规章或本章程规定的其他情形。</w:t>
            </w:r>
          </w:p>
        </w:tc>
        <w:tc>
          <w:tcPr>
            <w:tcW w:w="4458" w:type="dxa"/>
            <w:vAlign w:val="center"/>
          </w:tcPr>
          <w:p w14:paraId="27A10A6F" w14:textId="590F83FA"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第五十八条</w:t>
            </w:r>
            <w:r w:rsidR="002A03C2">
              <w:rPr>
                <w:rFonts w:ascii="Arial" w:hAnsiTheme="minorEastAsia" w:cs="Arial" w:hint="eastAsia"/>
                <w:b/>
                <w:bCs/>
                <w:szCs w:val="21"/>
              </w:rPr>
              <w:t xml:space="preserve">  </w:t>
            </w:r>
            <w:r>
              <w:rPr>
                <w:rFonts w:ascii="Arial" w:hAnsiTheme="minorEastAsia" w:cs="Arial"/>
                <w:szCs w:val="21"/>
              </w:rPr>
              <w:t>有下列情形之一的，公司在事实发生之日起</w:t>
            </w:r>
            <w:r>
              <w:rPr>
                <w:rFonts w:ascii="Arial" w:hAnsiTheme="minorEastAsia" w:cs="Arial"/>
                <w:b/>
                <w:bCs/>
                <w:szCs w:val="21"/>
              </w:rPr>
              <w:t>两</w:t>
            </w:r>
            <w:r>
              <w:rPr>
                <w:rFonts w:ascii="Arial" w:hAnsiTheme="minorEastAsia" w:cs="Arial"/>
                <w:szCs w:val="21"/>
              </w:rPr>
              <w:t>个月以内召开临时</w:t>
            </w:r>
            <w:r>
              <w:rPr>
                <w:rFonts w:ascii="Arial" w:hAnsiTheme="minorEastAsia" w:cs="Arial"/>
                <w:b/>
                <w:bCs/>
                <w:szCs w:val="21"/>
              </w:rPr>
              <w:t>股东会</w:t>
            </w:r>
            <w:r>
              <w:rPr>
                <w:rFonts w:ascii="Arial" w:hAnsiTheme="minorEastAsia" w:cs="Arial"/>
                <w:szCs w:val="21"/>
              </w:rPr>
              <w:t>：</w:t>
            </w:r>
          </w:p>
          <w:p w14:paraId="6819FA6C"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（一）董事人数不足《公司法》规定人数或者本章程所定人数的三分之二时；</w:t>
            </w:r>
          </w:p>
          <w:p w14:paraId="47A8E09E"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（二）公司未弥补的亏损达</w:t>
            </w:r>
            <w:r w:rsidR="00C006D0" w:rsidRPr="002D1B13">
              <w:rPr>
                <w:rFonts w:ascii="Arial" w:hAnsiTheme="minorEastAsia" w:cs="Arial"/>
                <w:b/>
                <w:szCs w:val="21"/>
              </w:rPr>
              <w:t>股本</w:t>
            </w:r>
            <w:r>
              <w:rPr>
                <w:rFonts w:ascii="Arial" w:hAnsiTheme="minorEastAsia" w:cs="Arial"/>
                <w:szCs w:val="21"/>
              </w:rPr>
              <w:t>总额三分之一时；</w:t>
            </w:r>
          </w:p>
          <w:p w14:paraId="34BDF001"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（三）单独或者合计持有公司百分之十以上股份的股东请求时；</w:t>
            </w:r>
          </w:p>
          <w:p w14:paraId="75AD31B3" w14:textId="77777777" w:rsidR="00D102D9" w:rsidRDefault="00BD3387" w:rsidP="00A316F3">
            <w:pPr>
              <w:widowControl/>
              <w:spacing w:line="320" w:lineRule="exact"/>
              <w:rPr>
                <w:rFonts w:ascii="Arial" w:hAnsi="Arial" w:cs="Arial"/>
                <w:szCs w:val="21"/>
              </w:rPr>
            </w:pPr>
            <w:r>
              <w:rPr>
                <w:rFonts w:ascii="Arial" w:hAnsiTheme="minorEastAsia" w:cs="Arial"/>
                <w:kern w:val="0"/>
                <w:szCs w:val="21"/>
              </w:rPr>
              <w:t>（四）董事会认为必要时；</w:t>
            </w:r>
          </w:p>
          <w:p w14:paraId="105889FB" w14:textId="77777777" w:rsidR="00D102D9" w:rsidRDefault="00BD3387" w:rsidP="00A316F3">
            <w:pPr>
              <w:widowControl/>
              <w:spacing w:line="320" w:lineRule="exact"/>
              <w:rPr>
                <w:rFonts w:ascii="Arial" w:hAnsi="Arial" w:cs="Arial"/>
                <w:szCs w:val="21"/>
              </w:rPr>
            </w:pPr>
            <w:r>
              <w:rPr>
                <w:rFonts w:ascii="Arial" w:hAnsiTheme="minorEastAsia" w:cs="Arial"/>
                <w:kern w:val="0"/>
                <w:szCs w:val="21"/>
              </w:rPr>
              <w:t>（五）</w:t>
            </w:r>
            <w:r>
              <w:rPr>
                <w:rFonts w:ascii="Arial" w:hAnsiTheme="minorEastAsia" w:cs="Arial"/>
                <w:b/>
                <w:bCs/>
                <w:kern w:val="0"/>
                <w:szCs w:val="21"/>
              </w:rPr>
              <w:t>审计委员会</w:t>
            </w:r>
            <w:r>
              <w:rPr>
                <w:rFonts w:ascii="Arial" w:hAnsiTheme="minorEastAsia" w:cs="Arial"/>
                <w:kern w:val="0"/>
                <w:szCs w:val="21"/>
              </w:rPr>
              <w:t>提议召开时；</w:t>
            </w:r>
          </w:p>
          <w:p w14:paraId="2FB20FAB" w14:textId="77777777" w:rsidR="00D102D9" w:rsidRDefault="00BD3387" w:rsidP="00A316F3">
            <w:pPr>
              <w:widowControl/>
              <w:spacing w:line="320" w:lineRule="exact"/>
              <w:rPr>
                <w:rFonts w:ascii="Arial" w:hAnsi="Arial" w:cs="Arial"/>
                <w:szCs w:val="21"/>
              </w:rPr>
            </w:pPr>
            <w:r>
              <w:rPr>
                <w:rFonts w:ascii="Arial" w:hAnsiTheme="minorEastAsia" w:cs="Arial"/>
                <w:kern w:val="0"/>
                <w:szCs w:val="21"/>
              </w:rPr>
              <w:t>（六）法律、行政法规、部门规章或者本章程规定的其他情形。</w:t>
            </w:r>
          </w:p>
        </w:tc>
      </w:tr>
      <w:tr w:rsidR="00D102D9" w14:paraId="110A2BE3" w14:textId="77777777" w:rsidTr="007A1A42">
        <w:trPr>
          <w:trHeight w:val="425"/>
          <w:jc w:val="center"/>
        </w:trPr>
        <w:tc>
          <w:tcPr>
            <w:tcW w:w="709" w:type="dxa"/>
            <w:vAlign w:val="center"/>
          </w:tcPr>
          <w:p w14:paraId="42BB3C50"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6</w:t>
            </w:r>
            <w:r>
              <w:rPr>
                <w:rFonts w:ascii="Arial" w:hAnsiTheme="minorEastAsia" w:cs="Arial"/>
                <w:kern w:val="0"/>
                <w:szCs w:val="21"/>
              </w:rPr>
              <w:t>0</w:t>
            </w:r>
          </w:p>
        </w:tc>
        <w:tc>
          <w:tcPr>
            <w:tcW w:w="4375" w:type="dxa"/>
            <w:vAlign w:val="center"/>
          </w:tcPr>
          <w:p w14:paraId="24059FAE" w14:textId="0587E43B" w:rsidR="00D102D9" w:rsidRDefault="00BD3387" w:rsidP="00A316F3">
            <w:pPr>
              <w:spacing w:line="320" w:lineRule="exact"/>
              <w:rPr>
                <w:rFonts w:ascii="Arial" w:hAnsi="Arial" w:cs="Arial"/>
                <w:kern w:val="0"/>
                <w:szCs w:val="21"/>
              </w:rPr>
            </w:pPr>
            <w:r>
              <w:rPr>
                <w:rFonts w:ascii="Arial" w:hAnsiTheme="minorEastAsia" w:cs="Arial"/>
                <w:b/>
                <w:kern w:val="0"/>
                <w:szCs w:val="21"/>
              </w:rPr>
              <w:t>第四十七条</w:t>
            </w:r>
            <w:r w:rsidR="00464068">
              <w:rPr>
                <w:rFonts w:ascii="Arial" w:hAnsiTheme="minorEastAsia" w:cs="Arial"/>
                <w:b/>
                <w:kern w:val="0"/>
                <w:szCs w:val="21"/>
              </w:rPr>
              <w:t xml:space="preserve">  </w:t>
            </w:r>
            <w:r>
              <w:rPr>
                <w:rFonts w:ascii="Arial" w:hAnsiTheme="minorEastAsia" w:cs="Arial"/>
                <w:kern w:val="0"/>
                <w:szCs w:val="21"/>
              </w:rPr>
              <w:t>公司召开股东大会的地点为：公司住所或股东大会通知确定的其他地点。</w:t>
            </w:r>
          </w:p>
          <w:p w14:paraId="06CBAF2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股东大会将设置会场，以现场会议形式召开。公司还将提供</w:t>
            </w:r>
            <w:r>
              <w:rPr>
                <w:rFonts w:ascii="Arial" w:hAnsiTheme="minorEastAsia" w:cs="Arial"/>
                <w:szCs w:val="21"/>
              </w:rPr>
              <w:t>网络投票的方式</w:t>
            </w:r>
            <w:r>
              <w:rPr>
                <w:rFonts w:ascii="Arial" w:hAnsiTheme="minorEastAsia" w:cs="Arial"/>
                <w:kern w:val="0"/>
                <w:szCs w:val="21"/>
              </w:rPr>
              <w:t>为股东</w:t>
            </w:r>
            <w:r w:rsidRPr="002D1B13">
              <w:rPr>
                <w:rFonts w:ascii="Arial" w:hAnsiTheme="minorEastAsia" w:cs="Arial"/>
                <w:bCs/>
                <w:kern w:val="0"/>
                <w:szCs w:val="21"/>
              </w:rPr>
              <w:t>参加股东大会</w:t>
            </w:r>
            <w:r>
              <w:rPr>
                <w:rFonts w:ascii="Arial" w:hAnsiTheme="minorEastAsia" w:cs="Arial"/>
                <w:kern w:val="0"/>
                <w:szCs w:val="21"/>
              </w:rPr>
              <w:t>提供便利。股东通过上述方式参加股东大会的，视为出席。</w:t>
            </w:r>
          </w:p>
        </w:tc>
        <w:tc>
          <w:tcPr>
            <w:tcW w:w="4458" w:type="dxa"/>
            <w:vAlign w:val="center"/>
          </w:tcPr>
          <w:p w14:paraId="4F0B35F2" w14:textId="494B6308" w:rsidR="00D102D9" w:rsidRDefault="00BD3387" w:rsidP="00A316F3">
            <w:pPr>
              <w:widowControl/>
              <w:spacing w:line="320" w:lineRule="exact"/>
              <w:rPr>
                <w:rFonts w:ascii="Arial" w:hAnsi="Arial" w:cs="Arial"/>
                <w:kern w:val="0"/>
                <w:szCs w:val="21"/>
              </w:rPr>
            </w:pPr>
            <w:r>
              <w:rPr>
                <w:rFonts w:ascii="Arial" w:hAnsiTheme="minorEastAsia" w:cs="Arial"/>
                <w:b/>
                <w:bCs/>
                <w:szCs w:val="21"/>
              </w:rPr>
              <w:t>第五十九条</w:t>
            </w:r>
            <w:r w:rsidR="002A03C2">
              <w:rPr>
                <w:rFonts w:ascii="Arial" w:hAnsiTheme="minorEastAsia" w:cs="Arial" w:hint="eastAsia"/>
                <w:b/>
                <w:bCs/>
                <w:szCs w:val="21"/>
              </w:rPr>
              <w:t xml:space="preserve">  </w:t>
            </w:r>
            <w:r>
              <w:rPr>
                <w:rFonts w:ascii="Arial" w:hAnsiTheme="minorEastAsia" w:cs="Arial"/>
                <w:kern w:val="0"/>
                <w:szCs w:val="21"/>
              </w:rPr>
              <w:t>公司召开股东会的地点为：公司住所或股东大会通知确定的其他地点。</w:t>
            </w:r>
          </w:p>
          <w:p w14:paraId="7C216964" w14:textId="77777777" w:rsidR="00D102D9" w:rsidRDefault="00BD3387" w:rsidP="00A316F3">
            <w:pPr>
              <w:widowControl/>
              <w:spacing w:line="320" w:lineRule="exact"/>
              <w:rPr>
                <w:rFonts w:ascii="Arial" w:hAnsi="Arial" w:cs="Arial"/>
                <w:kern w:val="0"/>
                <w:szCs w:val="21"/>
              </w:rPr>
            </w:pPr>
            <w:r>
              <w:rPr>
                <w:rFonts w:ascii="Arial" w:hAnsiTheme="minorEastAsia" w:cs="Arial"/>
                <w:b/>
                <w:bCs/>
                <w:kern w:val="0"/>
                <w:szCs w:val="21"/>
              </w:rPr>
              <w:t>股东会</w:t>
            </w:r>
            <w:r>
              <w:rPr>
                <w:rFonts w:ascii="Arial" w:hAnsiTheme="minorEastAsia" w:cs="Arial"/>
                <w:kern w:val="0"/>
                <w:szCs w:val="21"/>
              </w:rPr>
              <w:t>将设置会场，以现场会议形式召开，</w:t>
            </w:r>
            <w:r>
              <w:rPr>
                <w:rFonts w:ascii="Arial" w:hAnsiTheme="minorEastAsia" w:cs="Arial"/>
                <w:b/>
                <w:bCs/>
                <w:kern w:val="0"/>
                <w:szCs w:val="21"/>
              </w:rPr>
              <w:t>还可以同时采用电子通信方式召开</w:t>
            </w:r>
            <w:r>
              <w:rPr>
                <w:rFonts w:ascii="Arial" w:hAnsiTheme="minorEastAsia" w:cs="Arial"/>
                <w:kern w:val="0"/>
                <w:szCs w:val="21"/>
              </w:rPr>
              <w:t>。公司还将提供网络投票的方式为股东提供便利。</w:t>
            </w:r>
          </w:p>
          <w:p w14:paraId="28D5116C" w14:textId="77777777" w:rsidR="00D102D9" w:rsidRDefault="00BD3387" w:rsidP="00A316F3">
            <w:pPr>
              <w:widowControl/>
              <w:spacing w:line="320" w:lineRule="exact"/>
              <w:rPr>
                <w:rFonts w:ascii="Arial" w:hAnsi="Arial" w:cs="Arial"/>
                <w:b/>
                <w:bCs/>
                <w:szCs w:val="21"/>
              </w:rPr>
            </w:pPr>
            <w:r>
              <w:rPr>
                <w:rFonts w:ascii="Arial" w:hAnsiTheme="minorEastAsia" w:cs="Arial"/>
                <w:b/>
                <w:bCs/>
                <w:kern w:val="0"/>
                <w:szCs w:val="21"/>
              </w:rPr>
              <w:t>发出股东会通知后，无正当理由，股东会现场会议召开地点不得变更。确需变更的，召集人应当在现场会议召开日前至少两个工作日公告并说明原因。</w:t>
            </w:r>
          </w:p>
        </w:tc>
      </w:tr>
      <w:tr w:rsidR="00D102D9" w14:paraId="056C739C" w14:textId="77777777" w:rsidTr="007A1A42">
        <w:trPr>
          <w:trHeight w:val="425"/>
          <w:jc w:val="center"/>
        </w:trPr>
        <w:tc>
          <w:tcPr>
            <w:tcW w:w="709" w:type="dxa"/>
            <w:vAlign w:val="center"/>
          </w:tcPr>
          <w:p w14:paraId="4E425A29"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6</w:t>
            </w:r>
            <w:r>
              <w:rPr>
                <w:rFonts w:ascii="Arial" w:hAnsiTheme="minorEastAsia" w:cs="Arial"/>
                <w:kern w:val="0"/>
                <w:szCs w:val="21"/>
              </w:rPr>
              <w:t>1</w:t>
            </w:r>
          </w:p>
        </w:tc>
        <w:tc>
          <w:tcPr>
            <w:tcW w:w="4375" w:type="dxa"/>
            <w:vAlign w:val="center"/>
          </w:tcPr>
          <w:p w14:paraId="6289C7A9" w14:textId="6C22FB33" w:rsidR="00D102D9" w:rsidRDefault="00BD3387" w:rsidP="00A316F3">
            <w:pPr>
              <w:spacing w:line="320" w:lineRule="exact"/>
              <w:rPr>
                <w:rFonts w:ascii="Arial" w:hAnsi="Arial" w:cs="Arial"/>
                <w:kern w:val="0"/>
                <w:szCs w:val="21"/>
              </w:rPr>
            </w:pPr>
            <w:r>
              <w:rPr>
                <w:rFonts w:ascii="Arial" w:hAnsiTheme="minorEastAsia" w:cs="Arial"/>
                <w:b/>
                <w:kern w:val="0"/>
                <w:szCs w:val="21"/>
              </w:rPr>
              <w:t>第四十八条</w:t>
            </w:r>
            <w:r w:rsidR="00464068">
              <w:rPr>
                <w:rFonts w:ascii="Arial" w:hAnsiTheme="minorEastAsia" w:cs="Arial"/>
                <w:b/>
                <w:kern w:val="0"/>
                <w:szCs w:val="21"/>
              </w:rPr>
              <w:t xml:space="preserve">  </w:t>
            </w:r>
            <w:r>
              <w:rPr>
                <w:rFonts w:ascii="Arial" w:hAnsiTheme="minorEastAsia" w:cs="Arial"/>
                <w:kern w:val="0"/>
                <w:szCs w:val="21"/>
              </w:rPr>
              <w:t>公司召开</w:t>
            </w:r>
            <w:r w:rsidRPr="002D1B13">
              <w:rPr>
                <w:rFonts w:ascii="Arial" w:hAnsiTheme="minorEastAsia" w:cs="Arial"/>
                <w:kern w:val="0"/>
                <w:szCs w:val="21"/>
              </w:rPr>
              <w:t>股东大会</w:t>
            </w:r>
            <w:r>
              <w:rPr>
                <w:rFonts w:ascii="Arial" w:hAnsiTheme="minorEastAsia" w:cs="Arial"/>
                <w:kern w:val="0"/>
                <w:szCs w:val="21"/>
              </w:rPr>
              <w:t>时将聘请律师对以下问题出具法律意见并公告：</w:t>
            </w:r>
          </w:p>
          <w:p w14:paraId="5ABD866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w:t>
            </w:r>
            <w:r>
              <w:rPr>
                <w:rFonts w:ascii="Arial" w:hAnsi="Arial" w:cs="Arial"/>
                <w:kern w:val="0"/>
                <w:szCs w:val="21"/>
              </w:rPr>
              <w:t>)</w:t>
            </w:r>
            <w:r>
              <w:rPr>
                <w:rFonts w:ascii="Arial" w:hAnsiTheme="minorEastAsia" w:cs="Arial"/>
                <w:kern w:val="0"/>
                <w:szCs w:val="21"/>
              </w:rPr>
              <w:t>会议的召集、召开程序是否符合法律、行政法规、本章程；</w:t>
            </w:r>
          </w:p>
          <w:p w14:paraId="33D9AF0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w:t>
            </w:r>
            <w:r>
              <w:rPr>
                <w:rFonts w:ascii="Arial" w:hAnsi="Arial" w:cs="Arial"/>
                <w:kern w:val="0"/>
                <w:szCs w:val="21"/>
              </w:rPr>
              <w:t>)</w:t>
            </w:r>
            <w:r>
              <w:rPr>
                <w:rFonts w:ascii="Arial" w:hAnsiTheme="minorEastAsia" w:cs="Arial"/>
                <w:kern w:val="0"/>
                <w:szCs w:val="21"/>
              </w:rPr>
              <w:t>出席会议人员的资格、召集人资格是否合法有效；</w:t>
            </w:r>
          </w:p>
          <w:p w14:paraId="411C6D5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（三）会议的表决程序、表决结果是否合法有效；</w:t>
            </w:r>
          </w:p>
          <w:p w14:paraId="7A9AAB1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（四）应公司要求对其他有关问题出具的法律意见。</w:t>
            </w:r>
          </w:p>
        </w:tc>
        <w:tc>
          <w:tcPr>
            <w:tcW w:w="4458" w:type="dxa"/>
            <w:vAlign w:val="center"/>
          </w:tcPr>
          <w:p w14:paraId="1AA29C6D" w14:textId="26708AED"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第六十条</w:t>
            </w:r>
            <w:r w:rsidR="002A03C2">
              <w:rPr>
                <w:rFonts w:ascii="Arial" w:hAnsiTheme="minorEastAsia" w:cs="Arial" w:hint="eastAsia"/>
                <w:b/>
                <w:bCs/>
                <w:szCs w:val="21"/>
              </w:rPr>
              <w:t xml:space="preserve">  </w:t>
            </w:r>
            <w:r>
              <w:rPr>
                <w:rFonts w:ascii="Arial" w:hAnsiTheme="minorEastAsia" w:cs="Arial"/>
                <w:szCs w:val="21"/>
              </w:rPr>
              <w:t>本公司召开</w:t>
            </w:r>
            <w:r>
              <w:rPr>
                <w:rFonts w:ascii="Arial" w:hAnsiTheme="minorEastAsia" w:cs="Arial"/>
                <w:b/>
                <w:bCs/>
                <w:szCs w:val="21"/>
              </w:rPr>
              <w:t>股东会</w:t>
            </w:r>
            <w:r>
              <w:rPr>
                <w:rFonts w:ascii="Arial" w:hAnsiTheme="minorEastAsia" w:cs="Arial"/>
                <w:szCs w:val="21"/>
              </w:rPr>
              <w:t>时将聘请律师对以下问题出具法律意见并公告：</w:t>
            </w:r>
          </w:p>
          <w:p w14:paraId="6B57B9DE"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（一）会议的召集、召开程序是否符合法律、行政法规、本章程的规定；</w:t>
            </w:r>
          </w:p>
          <w:p w14:paraId="1F82634D"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（二）出席会议人员的资格、召集人资格是否合法有效；</w:t>
            </w:r>
          </w:p>
          <w:p w14:paraId="682838F1"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（三）会议的表决程序、表决结果是否合法有效；</w:t>
            </w:r>
          </w:p>
          <w:p w14:paraId="6A1D69B0"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szCs w:val="21"/>
              </w:rPr>
              <w:t>（四）应本公司要求对其他有关问题出具的法律意见。</w:t>
            </w:r>
          </w:p>
        </w:tc>
      </w:tr>
      <w:tr w:rsidR="00D102D9" w14:paraId="249855D3" w14:textId="77777777" w:rsidTr="007A1A42">
        <w:trPr>
          <w:trHeight w:val="425"/>
          <w:jc w:val="center"/>
        </w:trPr>
        <w:tc>
          <w:tcPr>
            <w:tcW w:w="709" w:type="dxa"/>
            <w:vAlign w:val="center"/>
          </w:tcPr>
          <w:p w14:paraId="2C9BE604"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6</w:t>
            </w:r>
            <w:r>
              <w:rPr>
                <w:rFonts w:ascii="Arial" w:hAnsiTheme="minorEastAsia" w:cs="Arial"/>
                <w:kern w:val="0"/>
                <w:szCs w:val="21"/>
              </w:rPr>
              <w:t>2</w:t>
            </w:r>
          </w:p>
        </w:tc>
        <w:tc>
          <w:tcPr>
            <w:tcW w:w="4375" w:type="dxa"/>
            <w:vAlign w:val="center"/>
          </w:tcPr>
          <w:p w14:paraId="73D3DFB9" w14:textId="69EF50BD" w:rsidR="00D102D9" w:rsidRDefault="00195C5C" w:rsidP="00A316F3">
            <w:pPr>
              <w:widowControl/>
              <w:spacing w:line="320" w:lineRule="exact"/>
              <w:jc w:val="center"/>
              <w:rPr>
                <w:rFonts w:ascii="Arial" w:hAnsi="Arial" w:cs="Arial"/>
                <w:b/>
                <w:kern w:val="0"/>
                <w:szCs w:val="21"/>
              </w:rPr>
            </w:pPr>
            <w:hyperlink w:anchor="_目___ 录" w:history="1">
              <w:bookmarkStart w:id="29" w:name="_Toc502825809"/>
              <w:r w:rsidR="00BD3387">
                <w:rPr>
                  <w:rFonts w:ascii="Arial" w:hAnsiTheme="minorEastAsia" w:cs="Arial"/>
                  <w:b/>
                  <w:kern w:val="0"/>
                  <w:szCs w:val="21"/>
                </w:rPr>
                <w:t>第三节</w:t>
              </w:r>
              <w:r w:rsidR="00464068">
                <w:rPr>
                  <w:rFonts w:ascii="Arial" w:hAnsiTheme="minorEastAsia" w:cs="Arial" w:hint="eastAsia"/>
                  <w:b/>
                  <w:kern w:val="0"/>
                  <w:szCs w:val="21"/>
                </w:rPr>
                <w:t xml:space="preserve"> </w:t>
              </w:r>
              <w:r w:rsidR="00464068">
                <w:rPr>
                  <w:rFonts w:ascii="Arial" w:hAnsiTheme="minorEastAsia" w:cs="Arial"/>
                  <w:b/>
                  <w:kern w:val="0"/>
                  <w:szCs w:val="21"/>
                </w:rPr>
                <w:t xml:space="preserve"> </w:t>
              </w:r>
              <w:r w:rsidR="00BD3387">
                <w:rPr>
                  <w:rFonts w:ascii="Arial" w:hAnsiTheme="minorEastAsia" w:cs="Arial"/>
                  <w:b/>
                  <w:kern w:val="0"/>
                  <w:szCs w:val="21"/>
                </w:rPr>
                <w:t>股东大会的召集</w:t>
              </w:r>
              <w:bookmarkEnd w:id="29"/>
            </w:hyperlink>
          </w:p>
          <w:p w14:paraId="223AA5DC" w14:textId="150BD6CE" w:rsidR="00D102D9" w:rsidRDefault="00BD3387" w:rsidP="00A316F3">
            <w:pPr>
              <w:spacing w:line="320" w:lineRule="exact"/>
              <w:rPr>
                <w:rFonts w:ascii="Arial" w:hAnsi="Arial" w:cs="Arial"/>
                <w:kern w:val="0"/>
                <w:szCs w:val="21"/>
              </w:rPr>
            </w:pPr>
            <w:r>
              <w:rPr>
                <w:rFonts w:ascii="Arial" w:hAnsiTheme="minorEastAsia" w:cs="Arial"/>
                <w:b/>
                <w:kern w:val="0"/>
                <w:szCs w:val="21"/>
              </w:rPr>
              <w:t>第四十九条</w:t>
            </w:r>
            <w:r w:rsidR="00464068">
              <w:rPr>
                <w:rFonts w:ascii="Arial" w:hAnsiTheme="minorEastAsia" w:cs="Arial"/>
                <w:b/>
                <w:kern w:val="0"/>
                <w:szCs w:val="21"/>
              </w:rPr>
              <w:t xml:space="preserve">  </w:t>
            </w:r>
            <w:r>
              <w:rPr>
                <w:rFonts w:ascii="Arial" w:hAnsiTheme="minorEastAsia" w:cs="Arial"/>
                <w:kern w:val="0"/>
                <w:szCs w:val="21"/>
              </w:rPr>
              <w:t>独立董事有权向董事会提议召开临时</w:t>
            </w:r>
            <w:r w:rsidRPr="002D1B13">
              <w:rPr>
                <w:rFonts w:ascii="Arial" w:hAnsiTheme="minorEastAsia" w:cs="Arial"/>
                <w:kern w:val="0"/>
                <w:szCs w:val="21"/>
              </w:rPr>
              <w:t>股东大会</w:t>
            </w:r>
            <w:r w:rsidRPr="00464068">
              <w:rPr>
                <w:rFonts w:ascii="Arial" w:hAnsiTheme="minorEastAsia" w:cs="Arial"/>
                <w:kern w:val="0"/>
                <w:szCs w:val="21"/>
              </w:rPr>
              <w:t>。</w:t>
            </w:r>
            <w:r>
              <w:rPr>
                <w:rFonts w:ascii="Arial" w:hAnsiTheme="minorEastAsia" w:cs="Arial"/>
                <w:kern w:val="0"/>
                <w:szCs w:val="21"/>
              </w:rPr>
              <w:t>对独立董事要求召开临时</w:t>
            </w:r>
            <w:r w:rsidRPr="002D1B13">
              <w:rPr>
                <w:rFonts w:ascii="Arial" w:hAnsiTheme="minorEastAsia" w:cs="Arial"/>
                <w:kern w:val="0"/>
                <w:szCs w:val="21"/>
              </w:rPr>
              <w:t>股东大会</w:t>
            </w:r>
            <w:r>
              <w:rPr>
                <w:rFonts w:ascii="Arial" w:hAnsiTheme="minorEastAsia" w:cs="Arial"/>
                <w:kern w:val="0"/>
                <w:szCs w:val="21"/>
              </w:rPr>
              <w:t>的提议，董事会应当根据法律、行政法规和本章程的规定，在收到提议后十日内提出同意或不同意召开临时</w:t>
            </w:r>
            <w:r w:rsidRPr="002D1B13">
              <w:rPr>
                <w:rFonts w:ascii="Arial" w:hAnsiTheme="minorEastAsia" w:cs="Arial"/>
                <w:kern w:val="0"/>
                <w:szCs w:val="21"/>
              </w:rPr>
              <w:t>股东大会</w:t>
            </w:r>
            <w:r>
              <w:rPr>
                <w:rFonts w:ascii="Arial" w:hAnsiTheme="minorEastAsia" w:cs="Arial"/>
                <w:kern w:val="0"/>
                <w:szCs w:val="21"/>
              </w:rPr>
              <w:t>的书面反馈意见。</w:t>
            </w:r>
          </w:p>
          <w:p w14:paraId="3EF9A0E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董事会同意召开临时</w:t>
            </w:r>
            <w:r w:rsidRPr="002D1B13">
              <w:rPr>
                <w:rFonts w:ascii="Arial" w:hAnsiTheme="minorEastAsia" w:cs="Arial"/>
                <w:kern w:val="0"/>
                <w:szCs w:val="21"/>
              </w:rPr>
              <w:t>股东大会</w:t>
            </w:r>
            <w:r>
              <w:rPr>
                <w:rFonts w:ascii="Arial" w:hAnsiTheme="minorEastAsia" w:cs="Arial"/>
                <w:kern w:val="0"/>
                <w:szCs w:val="21"/>
              </w:rPr>
              <w:t>的，将在作出董事会决议后的五日内发出召开</w:t>
            </w:r>
            <w:r w:rsidRPr="002D1B13">
              <w:rPr>
                <w:rFonts w:ascii="Arial" w:hAnsiTheme="minorEastAsia" w:cs="Arial"/>
                <w:kern w:val="0"/>
                <w:szCs w:val="21"/>
              </w:rPr>
              <w:t>股东大会</w:t>
            </w:r>
            <w:r>
              <w:rPr>
                <w:rFonts w:ascii="Arial" w:hAnsiTheme="minorEastAsia" w:cs="Arial"/>
                <w:kern w:val="0"/>
                <w:szCs w:val="21"/>
              </w:rPr>
              <w:t>的通知；董事会不同意召开临时</w:t>
            </w:r>
            <w:r w:rsidRPr="002D1B13">
              <w:rPr>
                <w:rFonts w:ascii="Arial" w:hAnsiTheme="minorEastAsia" w:cs="Arial"/>
                <w:kern w:val="0"/>
                <w:szCs w:val="21"/>
              </w:rPr>
              <w:t>股东大会</w:t>
            </w:r>
            <w:r>
              <w:rPr>
                <w:rFonts w:ascii="Arial" w:hAnsiTheme="minorEastAsia" w:cs="Arial"/>
                <w:kern w:val="0"/>
                <w:szCs w:val="21"/>
              </w:rPr>
              <w:t>的，将说明理由并公告。</w:t>
            </w:r>
          </w:p>
        </w:tc>
        <w:tc>
          <w:tcPr>
            <w:tcW w:w="4458" w:type="dxa"/>
            <w:vAlign w:val="center"/>
          </w:tcPr>
          <w:p w14:paraId="099E3EF8" w14:textId="21A6BFC2" w:rsidR="00D102D9" w:rsidRDefault="00BD3387" w:rsidP="00A316F3">
            <w:pPr>
              <w:widowControl/>
              <w:tabs>
                <w:tab w:val="left" w:pos="180"/>
                <w:tab w:val="left" w:pos="910"/>
                <w:tab w:val="left" w:pos="2295"/>
                <w:tab w:val="left" w:pos="2385"/>
              </w:tabs>
              <w:spacing w:line="320" w:lineRule="exact"/>
              <w:jc w:val="center"/>
              <w:rPr>
                <w:rFonts w:ascii="Arial" w:hAnsi="Arial" w:cs="Arial"/>
                <w:b/>
                <w:bCs/>
                <w:szCs w:val="21"/>
              </w:rPr>
            </w:pPr>
            <w:r>
              <w:rPr>
                <w:rFonts w:ascii="Arial" w:hAnsiTheme="minorEastAsia" w:cs="Arial"/>
                <w:b/>
                <w:bCs/>
                <w:szCs w:val="21"/>
              </w:rPr>
              <w:t>第四节</w:t>
            </w:r>
            <w:r w:rsidR="00464068">
              <w:rPr>
                <w:rFonts w:ascii="Arial" w:hAnsiTheme="minorEastAsia" w:cs="Arial" w:hint="eastAsia"/>
                <w:b/>
                <w:bCs/>
                <w:szCs w:val="21"/>
              </w:rPr>
              <w:t xml:space="preserve"> </w:t>
            </w:r>
            <w:r w:rsidR="00464068">
              <w:rPr>
                <w:rFonts w:ascii="Arial" w:hAnsiTheme="minorEastAsia" w:cs="Arial"/>
                <w:b/>
                <w:bCs/>
                <w:szCs w:val="21"/>
              </w:rPr>
              <w:t xml:space="preserve"> </w:t>
            </w:r>
            <w:r>
              <w:rPr>
                <w:rFonts w:ascii="Arial" w:hAnsiTheme="minorEastAsia" w:cs="Arial"/>
                <w:b/>
                <w:bCs/>
                <w:szCs w:val="21"/>
              </w:rPr>
              <w:t>股东会的召集</w:t>
            </w:r>
          </w:p>
          <w:p w14:paraId="16E27867" w14:textId="023C594F"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第六十一条</w:t>
            </w:r>
            <w:r w:rsidR="00464068">
              <w:rPr>
                <w:rFonts w:ascii="Arial" w:hAnsiTheme="minorEastAsia" w:cs="Arial"/>
                <w:b/>
                <w:bCs/>
                <w:szCs w:val="21"/>
              </w:rPr>
              <w:t xml:space="preserve">  </w:t>
            </w:r>
            <w:r>
              <w:rPr>
                <w:rFonts w:ascii="Arial" w:hAnsiTheme="minorEastAsia" w:cs="Arial"/>
                <w:b/>
                <w:bCs/>
                <w:szCs w:val="21"/>
              </w:rPr>
              <w:t>董事会应当在规定的期限内按时召集股东会。</w:t>
            </w:r>
          </w:p>
          <w:p w14:paraId="0931C5C3"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经全体独立董事过半数同意，</w:t>
            </w:r>
            <w:r>
              <w:rPr>
                <w:rFonts w:ascii="Arial" w:hAnsiTheme="minorEastAsia" w:cs="Arial"/>
                <w:szCs w:val="21"/>
              </w:rPr>
              <w:t>独立董事有权向董事会提议召开临时</w:t>
            </w:r>
            <w:r>
              <w:rPr>
                <w:rFonts w:ascii="Arial" w:hAnsiTheme="minorEastAsia" w:cs="Arial"/>
                <w:b/>
                <w:bCs/>
                <w:szCs w:val="21"/>
              </w:rPr>
              <w:t>股东会</w:t>
            </w:r>
            <w:r>
              <w:rPr>
                <w:rFonts w:ascii="Arial" w:hAnsiTheme="minorEastAsia" w:cs="Arial"/>
                <w:szCs w:val="21"/>
              </w:rPr>
              <w:t>。对独立董事要求召开临时</w:t>
            </w:r>
            <w:r>
              <w:rPr>
                <w:rFonts w:ascii="Arial" w:hAnsiTheme="minorEastAsia" w:cs="Arial"/>
                <w:b/>
                <w:bCs/>
                <w:szCs w:val="21"/>
              </w:rPr>
              <w:t>股东会</w:t>
            </w:r>
            <w:r>
              <w:rPr>
                <w:rFonts w:ascii="Arial" w:hAnsiTheme="minorEastAsia" w:cs="Arial"/>
                <w:szCs w:val="21"/>
              </w:rPr>
              <w:t>的提议，董事会应当根据法律、行政法规和本章程的规定，在收到提议后十日内提出同意或者不同意召开临时</w:t>
            </w:r>
            <w:r>
              <w:rPr>
                <w:rFonts w:ascii="Arial" w:hAnsiTheme="minorEastAsia" w:cs="Arial"/>
                <w:b/>
                <w:bCs/>
                <w:szCs w:val="21"/>
              </w:rPr>
              <w:t>股东会</w:t>
            </w:r>
            <w:r>
              <w:rPr>
                <w:rFonts w:ascii="Arial" w:hAnsiTheme="minorEastAsia" w:cs="Arial"/>
                <w:szCs w:val="21"/>
              </w:rPr>
              <w:t>的书面反馈意见。</w:t>
            </w:r>
          </w:p>
          <w:p w14:paraId="557C821C"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董事会同意召开临时</w:t>
            </w:r>
            <w:r>
              <w:rPr>
                <w:rFonts w:ascii="Arial" w:hAnsiTheme="minorEastAsia" w:cs="Arial"/>
                <w:b/>
                <w:bCs/>
                <w:szCs w:val="21"/>
              </w:rPr>
              <w:t>股东会</w:t>
            </w:r>
            <w:r>
              <w:rPr>
                <w:rFonts w:ascii="Arial" w:hAnsiTheme="minorEastAsia" w:cs="Arial"/>
                <w:szCs w:val="21"/>
              </w:rPr>
              <w:t>的，在作出董事会决议后的五日内发出召开</w:t>
            </w:r>
            <w:r>
              <w:rPr>
                <w:rFonts w:ascii="Arial" w:hAnsiTheme="minorEastAsia" w:cs="Arial"/>
                <w:b/>
                <w:bCs/>
                <w:szCs w:val="21"/>
              </w:rPr>
              <w:t>股东会</w:t>
            </w:r>
            <w:r>
              <w:rPr>
                <w:rFonts w:ascii="Arial" w:hAnsiTheme="minorEastAsia" w:cs="Arial"/>
                <w:szCs w:val="21"/>
              </w:rPr>
              <w:t>的通知；董事会不同意召开临时</w:t>
            </w:r>
            <w:r>
              <w:rPr>
                <w:rFonts w:ascii="Arial" w:hAnsiTheme="minorEastAsia" w:cs="Arial"/>
                <w:b/>
                <w:bCs/>
                <w:szCs w:val="21"/>
              </w:rPr>
              <w:t>股东会</w:t>
            </w:r>
            <w:r>
              <w:rPr>
                <w:rFonts w:ascii="Arial" w:hAnsiTheme="minorEastAsia" w:cs="Arial"/>
                <w:szCs w:val="21"/>
              </w:rPr>
              <w:t>的，说明理由并公告。</w:t>
            </w:r>
          </w:p>
        </w:tc>
      </w:tr>
      <w:tr w:rsidR="00D102D9" w14:paraId="28600216" w14:textId="77777777" w:rsidTr="007A1A42">
        <w:trPr>
          <w:trHeight w:val="425"/>
          <w:jc w:val="center"/>
        </w:trPr>
        <w:tc>
          <w:tcPr>
            <w:tcW w:w="709" w:type="dxa"/>
            <w:vAlign w:val="center"/>
          </w:tcPr>
          <w:p w14:paraId="0321377A"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6</w:t>
            </w:r>
            <w:r>
              <w:rPr>
                <w:rFonts w:ascii="Arial" w:hAnsiTheme="minorEastAsia" w:cs="Arial"/>
                <w:kern w:val="0"/>
                <w:szCs w:val="21"/>
              </w:rPr>
              <w:t>3</w:t>
            </w:r>
          </w:p>
        </w:tc>
        <w:tc>
          <w:tcPr>
            <w:tcW w:w="4375" w:type="dxa"/>
            <w:vAlign w:val="center"/>
          </w:tcPr>
          <w:p w14:paraId="2C5A0329" w14:textId="603ACF37" w:rsidR="00D102D9" w:rsidRPr="002A03C2" w:rsidRDefault="00BD3387" w:rsidP="00A316F3">
            <w:pPr>
              <w:spacing w:line="320" w:lineRule="exact"/>
              <w:rPr>
                <w:rFonts w:ascii="Arial" w:hAnsi="Arial" w:cs="Arial"/>
                <w:kern w:val="0"/>
                <w:szCs w:val="21"/>
              </w:rPr>
            </w:pPr>
            <w:r>
              <w:rPr>
                <w:rFonts w:ascii="Arial" w:hAnsiTheme="minorEastAsia" w:cs="Arial"/>
                <w:b/>
                <w:kern w:val="0"/>
                <w:szCs w:val="21"/>
              </w:rPr>
              <w:t>第五十条</w:t>
            </w:r>
            <w:r w:rsidR="00464068">
              <w:rPr>
                <w:rFonts w:ascii="Arial" w:hAnsiTheme="minorEastAsia" w:cs="Arial"/>
                <w:b/>
                <w:kern w:val="0"/>
                <w:szCs w:val="21"/>
              </w:rPr>
              <w:t xml:space="preserve">  </w:t>
            </w:r>
            <w:r w:rsidRPr="002D1B13">
              <w:rPr>
                <w:rFonts w:ascii="Arial" w:hAnsiTheme="minorEastAsia" w:cs="Arial"/>
                <w:kern w:val="0"/>
                <w:szCs w:val="21"/>
              </w:rPr>
              <w:t>监事会</w:t>
            </w:r>
            <w:r w:rsidRPr="002A03C2">
              <w:rPr>
                <w:rFonts w:ascii="Arial" w:hAnsiTheme="minorEastAsia" w:cs="Arial"/>
                <w:kern w:val="0"/>
                <w:szCs w:val="21"/>
              </w:rPr>
              <w:t>有权向董事会提议召开临时</w:t>
            </w:r>
            <w:r w:rsidRPr="002D1B13">
              <w:rPr>
                <w:rFonts w:ascii="Arial" w:hAnsiTheme="minorEastAsia" w:cs="Arial"/>
                <w:kern w:val="0"/>
                <w:szCs w:val="21"/>
              </w:rPr>
              <w:t>股东大会</w:t>
            </w:r>
            <w:r w:rsidRPr="002A03C2">
              <w:rPr>
                <w:rFonts w:ascii="Arial" w:hAnsiTheme="minorEastAsia" w:cs="Arial"/>
                <w:kern w:val="0"/>
                <w:szCs w:val="21"/>
              </w:rPr>
              <w:t>，并应当以书面形式向董事会提出。董事会应当根据法律、行政法规和本章程的规定，在收到提案后十日内提出同意或不同意召开临时股东大会的书面反馈意见。</w:t>
            </w:r>
          </w:p>
          <w:p w14:paraId="14380C73" w14:textId="77777777" w:rsidR="00D102D9" w:rsidRPr="002A03C2" w:rsidRDefault="00BD3387" w:rsidP="00A316F3">
            <w:pPr>
              <w:spacing w:line="320" w:lineRule="exact"/>
              <w:rPr>
                <w:rFonts w:ascii="Arial" w:hAnsi="Arial" w:cs="Arial"/>
                <w:kern w:val="0"/>
                <w:szCs w:val="21"/>
              </w:rPr>
            </w:pPr>
            <w:r w:rsidRPr="002A03C2">
              <w:rPr>
                <w:rFonts w:ascii="Arial" w:hAnsiTheme="minorEastAsia" w:cs="Arial"/>
                <w:kern w:val="0"/>
                <w:szCs w:val="21"/>
              </w:rPr>
              <w:t>董事会同意召开临时</w:t>
            </w:r>
            <w:r w:rsidRPr="002D1B13">
              <w:rPr>
                <w:rFonts w:ascii="Arial" w:hAnsiTheme="minorEastAsia" w:cs="Arial"/>
                <w:kern w:val="0"/>
                <w:szCs w:val="21"/>
              </w:rPr>
              <w:t>股东大会</w:t>
            </w:r>
            <w:r w:rsidRPr="002A03C2">
              <w:rPr>
                <w:rFonts w:ascii="Arial" w:hAnsiTheme="minorEastAsia" w:cs="Arial"/>
                <w:kern w:val="0"/>
                <w:szCs w:val="21"/>
              </w:rPr>
              <w:t>的，将在作出董事会决议后的五日内发出召开</w:t>
            </w:r>
            <w:r w:rsidRPr="002D1B13">
              <w:rPr>
                <w:rFonts w:ascii="Arial" w:hAnsiTheme="minorEastAsia" w:cs="Arial"/>
                <w:kern w:val="0"/>
                <w:szCs w:val="21"/>
              </w:rPr>
              <w:t>股东大会</w:t>
            </w:r>
            <w:r w:rsidRPr="002A03C2">
              <w:rPr>
                <w:rFonts w:ascii="Arial" w:hAnsiTheme="minorEastAsia" w:cs="Arial"/>
                <w:kern w:val="0"/>
                <w:szCs w:val="21"/>
              </w:rPr>
              <w:t>的通知，通知中对原提议的变更，应征得监事会的同意。</w:t>
            </w:r>
          </w:p>
          <w:p w14:paraId="45424602" w14:textId="77777777" w:rsidR="00D102D9" w:rsidRDefault="00BD3387" w:rsidP="00A316F3">
            <w:pPr>
              <w:spacing w:line="320" w:lineRule="exact"/>
              <w:rPr>
                <w:rFonts w:ascii="Arial" w:hAnsi="Arial" w:cs="Arial"/>
                <w:kern w:val="0"/>
                <w:szCs w:val="21"/>
              </w:rPr>
            </w:pPr>
            <w:r w:rsidRPr="002A03C2">
              <w:rPr>
                <w:rFonts w:ascii="Arial" w:hAnsiTheme="minorEastAsia" w:cs="Arial"/>
                <w:kern w:val="0"/>
                <w:szCs w:val="21"/>
              </w:rPr>
              <w:t>董事会不同意召开临时</w:t>
            </w:r>
            <w:r w:rsidRPr="002D1B13">
              <w:rPr>
                <w:rFonts w:ascii="Arial" w:hAnsiTheme="minorEastAsia" w:cs="Arial"/>
                <w:kern w:val="0"/>
                <w:szCs w:val="21"/>
              </w:rPr>
              <w:t>股东大会</w:t>
            </w:r>
            <w:r w:rsidRPr="002A03C2">
              <w:rPr>
                <w:rFonts w:ascii="Arial" w:hAnsiTheme="minorEastAsia" w:cs="Arial"/>
                <w:kern w:val="0"/>
                <w:szCs w:val="21"/>
              </w:rPr>
              <w:t>，或者在收到提案后十日内未作出反馈的，视为董事会不能履行或者不履行召集</w:t>
            </w:r>
            <w:r w:rsidRPr="002D1B13">
              <w:rPr>
                <w:rFonts w:ascii="Arial" w:hAnsiTheme="minorEastAsia" w:cs="Arial"/>
                <w:kern w:val="0"/>
                <w:szCs w:val="21"/>
              </w:rPr>
              <w:t>股东大会</w:t>
            </w:r>
            <w:r w:rsidRPr="002A03C2">
              <w:rPr>
                <w:rFonts w:ascii="Arial" w:hAnsiTheme="minorEastAsia" w:cs="Arial"/>
                <w:kern w:val="0"/>
                <w:szCs w:val="21"/>
              </w:rPr>
              <w:t>会议职责，</w:t>
            </w:r>
            <w:r w:rsidRPr="002D1B13">
              <w:rPr>
                <w:rFonts w:ascii="Arial" w:hAnsiTheme="minorEastAsia" w:cs="Arial"/>
                <w:kern w:val="0"/>
                <w:szCs w:val="21"/>
              </w:rPr>
              <w:t>监事会</w:t>
            </w:r>
            <w:r w:rsidRPr="002A03C2">
              <w:rPr>
                <w:rFonts w:ascii="Arial" w:hAnsiTheme="minorEastAsia" w:cs="Arial"/>
                <w:kern w:val="0"/>
                <w:szCs w:val="21"/>
              </w:rPr>
              <w:t>可以自行召集和主持。</w:t>
            </w:r>
          </w:p>
        </w:tc>
        <w:tc>
          <w:tcPr>
            <w:tcW w:w="4458" w:type="dxa"/>
            <w:vAlign w:val="center"/>
          </w:tcPr>
          <w:p w14:paraId="1A849757" w14:textId="4B2C4E91"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第六十二条</w:t>
            </w:r>
            <w:r w:rsidR="00464068">
              <w:rPr>
                <w:rFonts w:ascii="Arial" w:hAnsiTheme="minorEastAsia" w:cs="Arial"/>
                <w:b/>
                <w:bCs/>
                <w:szCs w:val="21"/>
              </w:rPr>
              <w:t xml:space="preserve">  </w:t>
            </w:r>
            <w:r>
              <w:rPr>
                <w:rFonts w:ascii="Arial" w:hAnsiTheme="minorEastAsia" w:cs="Arial"/>
                <w:b/>
                <w:bCs/>
                <w:szCs w:val="21"/>
              </w:rPr>
              <w:t>审计委员会</w:t>
            </w:r>
            <w:r>
              <w:rPr>
                <w:rFonts w:ascii="Arial" w:hAnsiTheme="minorEastAsia" w:cs="Arial"/>
                <w:szCs w:val="21"/>
              </w:rPr>
              <w:t>向董事会提议召开临时</w:t>
            </w:r>
            <w:r>
              <w:rPr>
                <w:rFonts w:ascii="Arial" w:hAnsiTheme="minorEastAsia" w:cs="Arial"/>
                <w:b/>
                <w:bCs/>
                <w:szCs w:val="21"/>
              </w:rPr>
              <w:t>股东会</w:t>
            </w:r>
            <w:r>
              <w:rPr>
                <w:rFonts w:ascii="Arial" w:hAnsiTheme="minorEastAsia" w:cs="Arial"/>
                <w:szCs w:val="21"/>
              </w:rPr>
              <w:t>，应当以书面形式向董事会提出。董事会应当根据法律、行政法规和本章程的规定，在收到提议后十日内提出同意或者不同意召开临时</w:t>
            </w:r>
            <w:r>
              <w:rPr>
                <w:rFonts w:ascii="Arial" w:hAnsiTheme="minorEastAsia" w:cs="Arial"/>
                <w:b/>
                <w:bCs/>
                <w:szCs w:val="21"/>
              </w:rPr>
              <w:t>股东会</w:t>
            </w:r>
            <w:r>
              <w:rPr>
                <w:rFonts w:ascii="Arial" w:hAnsiTheme="minorEastAsia" w:cs="Arial"/>
                <w:szCs w:val="21"/>
              </w:rPr>
              <w:t>的书面反馈意见。</w:t>
            </w:r>
          </w:p>
          <w:p w14:paraId="6BAEAB8F"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董事会同意召开临时</w:t>
            </w:r>
            <w:r>
              <w:rPr>
                <w:rFonts w:ascii="Arial" w:hAnsiTheme="minorEastAsia" w:cs="Arial"/>
                <w:b/>
                <w:bCs/>
                <w:szCs w:val="21"/>
              </w:rPr>
              <w:t>股东会</w:t>
            </w:r>
            <w:r>
              <w:rPr>
                <w:rFonts w:ascii="Arial" w:hAnsiTheme="minorEastAsia" w:cs="Arial"/>
                <w:szCs w:val="21"/>
              </w:rPr>
              <w:t>的，将在作出董事会决议后的五日内发出召开</w:t>
            </w:r>
            <w:r w:rsidR="00C006D0" w:rsidRPr="002D1B13">
              <w:rPr>
                <w:rFonts w:ascii="Arial" w:hAnsiTheme="minorEastAsia" w:cs="Arial"/>
                <w:b/>
                <w:szCs w:val="21"/>
              </w:rPr>
              <w:t>股东会</w:t>
            </w:r>
            <w:r>
              <w:rPr>
                <w:rFonts w:ascii="Arial" w:hAnsiTheme="minorEastAsia" w:cs="Arial"/>
                <w:szCs w:val="21"/>
              </w:rPr>
              <w:t>的通知，通知中对原提议的变更，应征得</w:t>
            </w:r>
            <w:r>
              <w:rPr>
                <w:rFonts w:ascii="Arial" w:hAnsiTheme="minorEastAsia" w:cs="Arial"/>
                <w:b/>
                <w:bCs/>
                <w:szCs w:val="21"/>
              </w:rPr>
              <w:t>审计委员会</w:t>
            </w:r>
            <w:r>
              <w:rPr>
                <w:rFonts w:ascii="Arial" w:hAnsiTheme="minorEastAsia" w:cs="Arial"/>
                <w:szCs w:val="21"/>
              </w:rPr>
              <w:t>的同意。</w:t>
            </w:r>
          </w:p>
          <w:p w14:paraId="26F88DAE"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szCs w:val="21"/>
              </w:rPr>
              <w:t>董事会不同意召开临时</w:t>
            </w:r>
            <w:r w:rsidR="00C006D0" w:rsidRPr="002D1B13">
              <w:rPr>
                <w:rFonts w:ascii="Arial" w:hAnsiTheme="minorEastAsia" w:cs="Arial"/>
                <w:b/>
                <w:szCs w:val="21"/>
              </w:rPr>
              <w:t>股东会</w:t>
            </w:r>
            <w:r>
              <w:rPr>
                <w:rFonts w:ascii="Arial" w:hAnsiTheme="minorEastAsia" w:cs="Arial"/>
                <w:szCs w:val="21"/>
              </w:rPr>
              <w:t>，或者在收到提议后十日内未作出反馈的，视为董事会不能履行或者不履行召集</w:t>
            </w:r>
            <w:r w:rsidR="00C006D0" w:rsidRPr="002D1B13">
              <w:rPr>
                <w:rFonts w:ascii="Arial" w:hAnsiTheme="minorEastAsia" w:cs="Arial"/>
                <w:b/>
                <w:szCs w:val="21"/>
              </w:rPr>
              <w:t>股东会</w:t>
            </w:r>
            <w:r>
              <w:rPr>
                <w:rFonts w:ascii="Arial" w:hAnsiTheme="minorEastAsia" w:cs="Arial"/>
                <w:szCs w:val="21"/>
              </w:rPr>
              <w:t>会议职责，</w:t>
            </w:r>
            <w:r>
              <w:rPr>
                <w:rFonts w:ascii="Arial" w:hAnsiTheme="minorEastAsia" w:cs="Arial"/>
                <w:b/>
                <w:bCs/>
                <w:szCs w:val="21"/>
              </w:rPr>
              <w:t>审计委员会</w:t>
            </w:r>
            <w:r>
              <w:rPr>
                <w:rFonts w:ascii="Arial" w:hAnsiTheme="minorEastAsia" w:cs="Arial"/>
                <w:szCs w:val="21"/>
              </w:rPr>
              <w:t>可以自行召集和主持。</w:t>
            </w:r>
          </w:p>
        </w:tc>
      </w:tr>
      <w:tr w:rsidR="00D102D9" w14:paraId="3F934E19" w14:textId="77777777" w:rsidTr="007A1A42">
        <w:trPr>
          <w:trHeight w:val="425"/>
          <w:jc w:val="center"/>
        </w:trPr>
        <w:tc>
          <w:tcPr>
            <w:tcW w:w="709" w:type="dxa"/>
            <w:vAlign w:val="center"/>
          </w:tcPr>
          <w:p w14:paraId="063CD07A"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6</w:t>
            </w:r>
            <w:r>
              <w:rPr>
                <w:rFonts w:ascii="Arial" w:hAnsiTheme="minorEastAsia" w:cs="Arial"/>
                <w:kern w:val="0"/>
                <w:szCs w:val="21"/>
              </w:rPr>
              <w:t>4</w:t>
            </w:r>
          </w:p>
        </w:tc>
        <w:tc>
          <w:tcPr>
            <w:tcW w:w="4375" w:type="dxa"/>
            <w:vAlign w:val="center"/>
          </w:tcPr>
          <w:p w14:paraId="66167A90" w14:textId="08B97C97" w:rsidR="00D102D9" w:rsidRPr="002A03C2" w:rsidRDefault="00BD3387" w:rsidP="00A316F3">
            <w:pPr>
              <w:spacing w:line="320" w:lineRule="exact"/>
              <w:rPr>
                <w:rFonts w:ascii="Arial" w:hAnsi="Arial" w:cs="Arial"/>
                <w:kern w:val="0"/>
                <w:szCs w:val="21"/>
              </w:rPr>
            </w:pPr>
            <w:r>
              <w:rPr>
                <w:rFonts w:ascii="Arial" w:hAnsiTheme="minorEastAsia" w:cs="Arial"/>
                <w:b/>
                <w:kern w:val="0"/>
                <w:szCs w:val="21"/>
              </w:rPr>
              <w:t>第五十一条</w:t>
            </w:r>
            <w:r w:rsidR="00464068">
              <w:rPr>
                <w:rFonts w:ascii="Arial" w:hAnsiTheme="minorEastAsia" w:cs="Arial"/>
                <w:kern w:val="0"/>
                <w:szCs w:val="21"/>
              </w:rPr>
              <w:t xml:space="preserve">  </w:t>
            </w:r>
            <w:r w:rsidRPr="002A03C2">
              <w:rPr>
                <w:rFonts w:ascii="Arial" w:hAnsiTheme="minorEastAsia" w:cs="Arial"/>
                <w:kern w:val="0"/>
                <w:szCs w:val="21"/>
              </w:rPr>
              <w:t>单独或者合计持有公司百分之十以上股份的股东有权向董事会请求召开临时</w:t>
            </w:r>
            <w:r w:rsidRPr="002D1B13">
              <w:rPr>
                <w:rFonts w:ascii="Arial" w:hAnsiTheme="minorEastAsia" w:cs="Arial"/>
                <w:kern w:val="0"/>
                <w:szCs w:val="21"/>
              </w:rPr>
              <w:t>股东大会</w:t>
            </w:r>
            <w:r w:rsidRPr="002A03C2">
              <w:rPr>
                <w:rFonts w:ascii="Arial" w:hAnsiTheme="minorEastAsia" w:cs="Arial"/>
                <w:kern w:val="0"/>
                <w:szCs w:val="21"/>
              </w:rPr>
              <w:t>，并应当以书面形式向董事会提出。董事会应当根据法律、行政法规和本章程的规定，在收到请求后十日内提出同意或不同意召开临时</w:t>
            </w:r>
            <w:r w:rsidRPr="002D1B13">
              <w:rPr>
                <w:rFonts w:ascii="Arial" w:hAnsiTheme="minorEastAsia" w:cs="Arial"/>
                <w:kern w:val="0"/>
                <w:szCs w:val="21"/>
              </w:rPr>
              <w:t>股东大会</w:t>
            </w:r>
            <w:r w:rsidRPr="002A03C2">
              <w:rPr>
                <w:rFonts w:ascii="Arial" w:hAnsiTheme="minorEastAsia" w:cs="Arial"/>
                <w:kern w:val="0"/>
                <w:szCs w:val="21"/>
              </w:rPr>
              <w:t>的书面反馈意见。</w:t>
            </w:r>
          </w:p>
          <w:p w14:paraId="0768C088" w14:textId="77777777" w:rsidR="00D102D9" w:rsidRPr="002A03C2" w:rsidRDefault="00BD3387" w:rsidP="00A316F3">
            <w:pPr>
              <w:spacing w:line="320" w:lineRule="exact"/>
              <w:rPr>
                <w:rFonts w:ascii="Arial" w:hAnsi="Arial" w:cs="Arial"/>
                <w:kern w:val="0"/>
                <w:szCs w:val="21"/>
              </w:rPr>
            </w:pPr>
            <w:r w:rsidRPr="002A03C2">
              <w:rPr>
                <w:rFonts w:ascii="Arial" w:hAnsiTheme="minorEastAsia" w:cs="Arial"/>
                <w:kern w:val="0"/>
                <w:szCs w:val="21"/>
              </w:rPr>
              <w:t>董事会同意召开临时</w:t>
            </w:r>
            <w:r w:rsidRPr="002D1B13">
              <w:rPr>
                <w:rFonts w:ascii="Arial" w:hAnsiTheme="minorEastAsia" w:cs="Arial"/>
                <w:kern w:val="0"/>
                <w:szCs w:val="21"/>
              </w:rPr>
              <w:t>股东大会</w:t>
            </w:r>
            <w:r w:rsidRPr="002A03C2">
              <w:rPr>
                <w:rFonts w:ascii="Arial" w:hAnsiTheme="minorEastAsia" w:cs="Arial"/>
                <w:kern w:val="0"/>
                <w:szCs w:val="21"/>
              </w:rPr>
              <w:t>的，应当在作出董事会决议后的五日内发出召开</w:t>
            </w:r>
            <w:r w:rsidRPr="002D1B13">
              <w:rPr>
                <w:rFonts w:ascii="Arial" w:hAnsiTheme="minorEastAsia" w:cs="Arial"/>
                <w:kern w:val="0"/>
                <w:szCs w:val="21"/>
              </w:rPr>
              <w:t>股东大会</w:t>
            </w:r>
            <w:r w:rsidRPr="002A03C2">
              <w:rPr>
                <w:rFonts w:ascii="Arial" w:hAnsiTheme="minorEastAsia" w:cs="Arial"/>
                <w:kern w:val="0"/>
                <w:szCs w:val="21"/>
              </w:rPr>
              <w:t>的通知，通知中对原请求的变更，应当征得相关股东的同意。</w:t>
            </w:r>
          </w:p>
          <w:p w14:paraId="58AEC931" w14:textId="77777777" w:rsidR="00D102D9" w:rsidRPr="002A03C2" w:rsidRDefault="00BD3387" w:rsidP="00A316F3">
            <w:pPr>
              <w:spacing w:line="320" w:lineRule="exact"/>
              <w:rPr>
                <w:rFonts w:ascii="Arial" w:hAnsi="Arial" w:cs="Arial"/>
                <w:kern w:val="0"/>
                <w:szCs w:val="21"/>
              </w:rPr>
            </w:pPr>
            <w:r w:rsidRPr="002A03C2">
              <w:rPr>
                <w:rFonts w:ascii="Arial" w:hAnsiTheme="minorEastAsia" w:cs="Arial"/>
                <w:kern w:val="0"/>
                <w:szCs w:val="21"/>
              </w:rPr>
              <w:t>董事会不同意召开临时</w:t>
            </w:r>
            <w:r w:rsidRPr="002D1B13">
              <w:rPr>
                <w:rFonts w:ascii="Arial" w:hAnsiTheme="minorEastAsia" w:cs="Arial"/>
                <w:kern w:val="0"/>
                <w:szCs w:val="21"/>
              </w:rPr>
              <w:t>股东大会</w:t>
            </w:r>
            <w:r w:rsidRPr="002A03C2">
              <w:rPr>
                <w:rFonts w:ascii="Arial" w:hAnsiTheme="minorEastAsia" w:cs="Arial"/>
                <w:kern w:val="0"/>
                <w:szCs w:val="21"/>
              </w:rPr>
              <w:t>，或者在收到请求后十日内未作出反馈的，单独或者合计持有公司百分之十以上股份的股东有权向</w:t>
            </w:r>
            <w:r w:rsidRPr="002D1B13">
              <w:rPr>
                <w:rFonts w:ascii="Arial" w:hAnsiTheme="minorEastAsia" w:cs="Arial"/>
                <w:kern w:val="0"/>
                <w:szCs w:val="21"/>
              </w:rPr>
              <w:t>监事会</w:t>
            </w:r>
            <w:r w:rsidRPr="002A03C2">
              <w:rPr>
                <w:rFonts w:ascii="Arial" w:hAnsiTheme="minorEastAsia" w:cs="Arial"/>
                <w:kern w:val="0"/>
                <w:szCs w:val="21"/>
              </w:rPr>
              <w:t>提议召开临时</w:t>
            </w:r>
            <w:r w:rsidRPr="002D1B13">
              <w:rPr>
                <w:rFonts w:ascii="Arial" w:hAnsiTheme="minorEastAsia" w:cs="Arial"/>
                <w:kern w:val="0"/>
                <w:szCs w:val="21"/>
              </w:rPr>
              <w:t>股东大会</w:t>
            </w:r>
            <w:r w:rsidRPr="002A03C2">
              <w:rPr>
                <w:rFonts w:ascii="Arial" w:hAnsiTheme="minorEastAsia" w:cs="Arial"/>
                <w:kern w:val="0"/>
                <w:szCs w:val="21"/>
              </w:rPr>
              <w:t>，并应当以书面形式向</w:t>
            </w:r>
            <w:r w:rsidRPr="002D1B13">
              <w:rPr>
                <w:rFonts w:ascii="Arial" w:hAnsiTheme="minorEastAsia" w:cs="Arial"/>
                <w:kern w:val="0"/>
                <w:szCs w:val="21"/>
              </w:rPr>
              <w:t>监事会</w:t>
            </w:r>
            <w:r w:rsidRPr="002A03C2">
              <w:rPr>
                <w:rFonts w:ascii="Arial" w:hAnsiTheme="minorEastAsia" w:cs="Arial"/>
                <w:kern w:val="0"/>
                <w:szCs w:val="21"/>
              </w:rPr>
              <w:t>提出请求。</w:t>
            </w:r>
          </w:p>
          <w:p w14:paraId="446947F3" w14:textId="77777777" w:rsidR="00D102D9" w:rsidRPr="002A03C2" w:rsidRDefault="00BD3387" w:rsidP="00A316F3">
            <w:pPr>
              <w:spacing w:line="320" w:lineRule="exact"/>
              <w:rPr>
                <w:rFonts w:ascii="Arial" w:hAnsi="Arial" w:cs="Arial"/>
                <w:kern w:val="0"/>
                <w:szCs w:val="21"/>
              </w:rPr>
            </w:pPr>
            <w:r w:rsidRPr="002A03C2">
              <w:rPr>
                <w:rFonts w:ascii="Arial" w:hAnsiTheme="minorEastAsia" w:cs="Arial"/>
                <w:kern w:val="0"/>
                <w:szCs w:val="21"/>
              </w:rPr>
              <w:t>监事会同意召开临时</w:t>
            </w:r>
            <w:r w:rsidRPr="002D1B13">
              <w:rPr>
                <w:rFonts w:ascii="Arial" w:hAnsiTheme="minorEastAsia" w:cs="Arial"/>
                <w:kern w:val="0"/>
                <w:szCs w:val="21"/>
              </w:rPr>
              <w:t>股东大会</w:t>
            </w:r>
            <w:r w:rsidRPr="002A03C2">
              <w:rPr>
                <w:rFonts w:ascii="Arial" w:hAnsiTheme="minorEastAsia" w:cs="Arial"/>
                <w:kern w:val="0"/>
                <w:szCs w:val="21"/>
              </w:rPr>
              <w:t>的，应在收到请求五日内发出召开</w:t>
            </w:r>
            <w:r w:rsidRPr="002D1B13">
              <w:rPr>
                <w:rFonts w:ascii="Arial" w:hAnsiTheme="minorEastAsia" w:cs="Arial"/>
                <w:kern w:val="0"/>
                <w:szCs w:val="21"/>
              </w:rPr>
              <w:t>股东大会</w:t>
            </w:r>
            <w:r w:rsidRPr="002A03C2">
              <w:rPr>
                <w:rFonts w:ascii="Arial" w:hAnsiTheme="minorEastAsia" w:cs="Arial"/>
                <w:kern w:val="0"/>
                <w:szCs w:val="21"/>
              </w:rPr>
              <w:t>的通知，通知中对原提案的变更，应当征得相关股东的同意。</w:t>
            </w:r>
          </w:p>
          <w:p w14:paraId="15FA0561" w14:textId="77777777" w:rsidR="00D102D9" w:rsidRDefault="00BD3387" w:rsidP="00A316F3">
            <w:pPr>
              <w:spacing w:line="320" w:lineRule="exact"/>
              <w:rPr>
                <w:rFonts w:ascii="Arial" w:hAnsi="Arial" w:cs="Arial"/>
                <w:kern w:val="0"/>
                <w:szCs w:val="21"/>
              </w:rPr>
            </w:pPr>
            <w:r w:rsidRPr="002D1B13">
              <w:rPr>
                <w:rFonts w:ascii="Arial" w:hAnsiTheme="minorEastAsia" w:cs="Arial"/>
                <w:kern w:val="0"/>
                <w:szCs w:val="21"/>
              </w:rPr>
              <w:t>监事会</w:t>
            </w:r>
            <w:r w:rsidRPr="002A03C2">
              <w:rPr>
                <w:rFonts w:ascii="Arial" w:hAnsiTheme="minorEastAsia" w:cs="Arial"/>
                <w:kern w:val="0"/>
                <w:szCs w:val="21"/>
              </w:rPr>
              <w:t>未在规定期限内发出</w:t>
            </w:r>
            <w:r w:rsidRPr="002D1B13">
              <w:rPr>
                <w:rFonts w:ascii="Arial" w:hAnsiTheme="minorEastAsia" w:cs="Arial"/>
                <w:kern w:val="0"/>
                <w:szCs w:val="21"/>
              </w:rPr>
              <w:t>股东大会</w:t>
            </w:r>
            <w:r w:rsidRPr="002A03C2">
              <w:rPr>
                <w:rFonts w:ascii="Arial" w:hAnsiTheme="minorEastAsia" w:cs="Arial"/>
                <w:kern w:val="0"/>
                <w:szCs w:val="21"/>
              </w:rPr>
              <w:t>通知的</w:t>
            </w:r>
            <w:r>
              <w:rPr>
                <w:rFonts w:ascii="Arial" w:hAnsiTheme="minorEastAsia" w:cs="Arial"/>
                <w:kern w:val="0"/>
                <w:szCs w:val="21"/>
              </w:rPr>
              <w:t>，</w:t>
            </w:r>
            <w:r w:rsidRPr="002A03C2">
              <w:rPr>
                <w:rFonts w:ascii="Arial" w:hAnsiTheme="minorEastAsia" w:cs="Arial"/>
                <w:kern w:val="0"/>
                <w:szCs w:val="21"/>
              </w:rPr>
              <w:t>视为</w:t>
            </w:r>
            <w:r w:rsidRPr="002D1B13">
              <w:rPr>
                <w:rFonts w:ascii="Arial" w:hAnsiTheme="minorEastAsia" w:cs="Arial"/>
                <w:kern w:val="0"/>
                <w:szCs w:val="21"/>
              </w:rPr>
              <w:t>监事会</w:t>
            </w:r>
            <w:r w:rsidRPr="002A03C2">
              <w:rPr>
                <w:rFonts w:ascii="Arial" w:hAnsiTheme="minorEastAsia" w:cs="Arial"/>
                <w:kern w:val="0"/>
                <w:szCs w:val="21"/>
              </w:rPr>
              <w:t>不召集和主持股东大会，连续九十日以上单独或者合计持有公司百分之十以上股份的股东可以自行召集和主持。</w:t>
            </w:r>
          </w:p>
        </w:tc>
        <w:tc>
          <w:tcPr>
            <w:tcW w:w="4458" w:type="dxa"/>
            <w:vAlign w:val="center"/>
          </w:tcPr>
          <w:p w14:paraId="33AD1462" w14:textId="4EED686C"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第六十三条</w:t>
            </w:r>
            <w:r w:rsidR="00464068">
              <w:rPr>
                <w:rFonts w:ascii="Arial" w:hAnsiTheme="minorEastAsia" w:cs="Arial"/>
                <w:b/>
                <w:bCs/>
                <w:szCs w:val="21"/>
              </w:rPr>
              <w:t xml:space="preserve">  </w:t>
            </w:r>
            <w:r>
              <w:rPr>
                <w:rFonts w:ascii="Arial" w:hAnsiTheme="minorEastAsia" w:cs="Arial"/>
                <w:szCs w:val="21"/>
              </w:rPr>
              <w:t>单独或者合计持有公司百分之十以上股份的股东向董事会请求召开临时</w:t>
            </w:r>
            <w:r>
              <w:rPr>
                <w:rFonts w:ascii="Arial" w:hAnsiTheme="minorEastAsia" w:cs="Arial"/>
                <w:b/>
                <w:bCs/>
                <w:szCs w:val="21"/>
              </w:rPr>
              <w:t>股东会，</w:t>
            </w:r>
            <w:r>
              <w:rPr>
                <w:rFonts w:ascii="Arial" w:hAnsiTheme="minorEastAsia" w:cs="Arial"/>
                <w:szCs w:val="21"/>
              </w:rPr>
              <w:t>应当以书面形式向董事会提出。董事会应当根据法律、行政法规和本章程的规定，在收到请求后十日内提出同意或者不同意召开临时</w:t>
            </w:r>
            <w:r>
              <w:rPr>
                <w:rFonts w:ascii="Arial" w:hAnsiTheme="minorEastAsia" w:cs="Arial"/>
                <w:b/>
                <w:bCs/>
                <w:szCs w:val="21"/>
              </w:rPr>
              <w:t>股东会</w:t>
            </w:r>
            <w:r>
              <w:rPr>
                <w:rFonts w:ascii="Arial" w:hAnsiTheme="minorEastAsia" w:cs="Arial"/>
                <w:szCs w:val="21"/>
              </w:rPr>
              <w:t>的书面反馈意见。</w:t>
            </w:r>
          </w:p>
          <w:p w14:paraId="11F3CBA5"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szCs w:val="21"/>
              </w:rPr>
              <w:t>董事会同意召开临时</w:t>
            </w:r>
            <w:r>
              <w:rPr>
                <w:rFonts w:ascii="Arial" w:hAnsiTheme="minorEastAsia" w:cs="Arial"/>
                <w:b/>
                <w:bCs/>
                <w:szCs w:val="21"/>
              </w:rPr>
              <w:t>股东会</w:t>
            </w:r>
            <w:r>
              <w:rPr>
                <w:rFonts w:ascii="Arial" w:hAnsiTheme="minorEastAsia" w:cs="Arial"/>
                <w:szCs w:val="21"/>
              </w:rPr>
              <w:t>的，应当在作出董事会决议后的五日内发出召开</w:t>
            </w:r>
            <w:r>
              <w:rPr>
                <w:rFonts w:ascii="Arial" w:hAnsiTheme="minorEastAsia" w:cs="Arial"/>
                <w:b/>
                <w:bCs/>
                <w:szCs w:val="21"/>
              </w:rPr>
              <w:t>股东会</w:t>
            </w:r>
            <w:r>
              <w:rPr>
                <w:rFonts w:ascii="Arial" w:hAnsiTheme="minorEastAsia" w:cs="Arial"/>
                <w:szCs w:val="21"/>
              </w:rPr>
              <w:t>的通知，通知中对原请求的变更，应当征得相关股东的同意。</w:t>
            </w:r>
          </w:p>
          <w:p w14:paraId="50D83CD3"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董事会不同意召开临时</w:t>
            </w:r>
            <w:r>
              <w:rPr>
                <w:rFonts w:ascii="Arial" w:hAnsiTheme="minorEastAsia" w:cs="Arial"/>
                <w:b/>
                <w:bCs/>
                <w:szCs w:val="21"/>
              </w:rPr>
              <w:t>股东会</w:t>
            </w:r>
            <w:r>
              <w:rPr>
                <w:rFonts w:ascii="Arial" w:hAnsiTheme="minorEastAsia" w:cs="Arial"/>
                <w:szCs w:val="21"/>
              </w:rPr>
              <w:t>，或者在收到请求后十日内未作出反馈的，单独或者合计持有公司百分之十以上股份的股东向</w:t>
            </w:r>
            <w:r>
              <w:rPr>
                <w:rFonts w:ascii="Arial" w:hAnsiTheme="minorEastAsia" w:cs="Arial"/>
                <w:b/>
                <w:bCs/>
                <w:szCs w:val="21"/>
              </w:rPr>
              <w:t>审计委员会</w:t>
            </w:r>
            <w:r>
              <w:rPr>
                <w:rFonts w:ascii="Arial" w:hAnsiTheme="minorEastAsia" w:cs="Arial"/>
                <w:szCs w:val="21"/>
              </w:rPr>
              <w:t>提议召开临时</w:t>
            </w:r>
            <w:r>
              <w:rPr>
                <w:rFonts w:ascii="Arial" w:hAnsiTheme="minorEastAsia" w:cs="Arial"/>
                <w:b/>
                <w:bCs/>
                <w:szCs w:val="21"/>
              </w:rPr>
              <w:t>股东会</w:t>
            </w:r>
            <w:r>
              <w:rPr>
                <w:rFonts w:ascii="Arial" w:hAnsiTheme="minorEastAsia" w:cs="Arial"/>
                <w:szCs w:val="21"/>
              </w:rPr>
              <w:t>，应当以书面形式向</w:t>
            </w:r>
            <w:r>
              <w:rPr>
                <w:rFonts w:ascii="Arial" w:hAnsiTheme="minorEastAsia" w:cs="Arial"/>
                <w:b/>
                <w:bCs/>
                <w:szCs w:val="21"/>
              </w:rPr>
              <w:t>审计委员会</w:t>
            </w:r>
            <w:r>
              <w:rPr>
                <w:rFonts w:ascii="Arial" w:hAnsiTheme="minorEastAsia" w:cs="Arial"/>
                <w:szCs w:val="21"/>
              </w:rPr>
              <w:t>提出请求。</w:t>
            </w:r>
          </w:p>
          <w:p w14:paraId="12A25A39"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审计委员会</w:t>
            </w:r>
            <w:r>
              <w:rPr>
                <w:rFonts w:ascii="Arial" w:hAnsiTheme="minorEastAsia" w:cs="Arial"/>
                <w:szCs w:val="21"/>
              </w:rPr>
              <w:t>同意召开临时</w:t>
            </w:r>
            <w:r>
              <w:rPr>
                <w:rFonts w:ascii="Arial" w:hAnsiTheme="minorEastAsia" w:cs="Arial"/>
                <w:b/>
                <w:bCs/>
                <w:szCs w:val="21"/>
              </w:rPr>
              <w:t>股东会</w:t>
            </w:r>
            <w:r>
              <w:rPr>
                <w:rFonts w:ascii="Arial" w:hAnsiTheme="minorEastAsia" w:cs="Arial"/>
                <w:szCs w:val="21"/>
              </w:rPr>
              <w:t>的，应在收到请求后五日内发出召开</w:t>
            </w:r>
            <w:r>
              <w:rPr>
                <w:rFonts w:ascii="Arial" w:hAnsiTheme="minorEastAsia" w:cs="Arial"/>
                <w:b/>
                <w:bCs/>
                <w:szCs w:val="21"/>
              </w:rPr>
              <w:t>股东会</w:t>
            </w:r>
            <w:r>
              <w:rPr>
                <w:rFonts w:ascii="Arial" w:hAnsiTheme="minorEastAsia" w:cs="Arial"/>
                <w:szCs w:val="21"/>
              </w:rPr>
              <w:t>的通知，通知中对原请求的变更，应当征得相关股东的同意。</w:t>
            </w:r>
          </w:p>
          <w:p w14:paraId="796C01F0"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审计委员会</w:t>
            </w:r>
            <w:r>
              <w:rPr>
                <w:rFonts w:ascii="Arial" w:hAnsiTheme="minorEastAsia" w:cs="Arial"/>
                <w:szCs w:val="21"/>
              </w:rPr>
              <w:t>未在规定期限内发出</w:t>
            </w:r>
            <w:r>
              <w:rPr>
                <w:rFonts w:ascii="Arial" w:hAnsiTheme="minorEastAsia" w:cs="Arial"/>
                <w:b/>
                <w:bCs/>
                <w:szCs w:val="21"/>
              </w:rPr>
              <w:t>股东会</w:t>
            </w:r>
            <w:r>
              <w:rPr>
                <w:rFonts w:ascii="Arial" w:hAnsiTheme="minorEastAsia" w:cs="Arial"/>
                <w:szCs w:val="21"/>
              </w:rPr>
              <w:t>通知的，视为</w:t>
            </w:r>
            <w:r>
              <w:rPr>
                <w:rFonts w:ascii="Arial" w:hAnsiTheme="minorEastAsia" w:cs="Arial"/>
                <w:b/>
                <w:bCs/>
                <w:szCs w:val="21"/>
              </w:rPr>
              <w:t>审计委员会</w:t>
            </w:r>
            <w:r>
              <w:rPr>
                <w:rFonts w:ascii="Arial" w:hAnsiTheme="minorEastAsia" w:cs="Arial"/>
                <w:szCs w:val="21"/>
              </w:rPr>
              <w:t>不召集和主持</w:t>
            </w:r>
            <w:r>
              <w:rPr>
                <w:rFonts w:ascii="Arial" w:hAnsiTheme="minorEastAsia" w:cs="Arial"/>
                <w:b/>
                <w:bCs/>
                <w:szCs w:val="21"/>
              </w:rPr>
              <w:t>股东会</w:t>
            </w:r>
            <w:r>
              <w:rPr>
                <w:rFonts w:ascii="Arial" w:hAnsiTheme="minorEastAsia" w:cs="Arial"/>
                <w:szCs w:val="21"/>
              </w:rPr>
              <w:t>，连续九十日以上单独或者合计持有公司百分之十以上股份的股东可以自行召集和主持。</w:t>
            </w:r>
          </w:p>
        </w:tc>
      </w:tr>
      <w:tr w:rsidR="00D102D9" w14:paraId="78453CF6" w14:textId="77777777" w:rsidTr="007A1A42">
        <w:trPr>
          <w:trHeight w:val="425"/>
          <w:jc w:val="center"/>
        </w:trPr>
        <w:tc>
          <w:tcPr>
            <w:tcW w:w="709" w:type="dxa"/>
            <w:vAlign w:val="center"/>
          </w:tcPr>
          <w:p w14:paraId="1127DCF1"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6</w:t>
            </w:r>
            <w:r>
              <w:rPr>
                <w:rFonts w:ascii="Arial" w:hAnsiTheme="minorEastAsia" w:cs="Arial"/>
                <w:kern w:val="0"/>
                <w:szCs w:val="21"/>
              </w:rPr>
              <w:t>5</w:t>
            </w:r>
          </w:p>
        </w:tc>
        <w:tc>
          <w:tcPr>
            <w:tcW w:w="4375" w:type="dxa"/>
            <w:vAlign w:val="center"/>
          </w:tcPr>
          <w:p w14:paraId="4153C472" w14:textId="04CBE096" w:rsidR="00D102D9" w:rsidRDefault="00BD3387" w:rsidP="00A316F3">
            <w:pPr>
              <w:spacing w:line="320" w:lineRule="exact"/>
              <w:rPr>
                <w:rFonts w:ascii="Arial" w:hAnsi="Arial" w:cs="Arial"/>
                <w:kern w:val="0"/>
                <w:szCs w:val="21"/>
              </w:rPr>
            </w:pPr>
            <w:r>
              <w:rPr>
                <w:rFonts w:ascii="Arial" w:hAnsiTheme="minorEastAsia" w:cs="Arial"/>
                <w:b/>
                <w:kern w:val="0"/>
                <w:szCs w:val="21"/>
              </w:rPr>
              <w:t>第五十二条</w:t>
            </w:r>
            <w:r w:rsidR="00464068">
              <w:rPr>
                <w:rFonts w:ascii="Arial" w:hAnsiTheme="minorEastAsia" w:cs="Arial"/>
                <w:b/>
                <w:kern w:val="0"/>
                <w:szCs w:val="21"/>
              </w:rPr>
              <w:t xml:space="preserve">  </w:t>
            </w:r>
            <w:r w:rsidRPr="002D1B13">
              <w:rPr>
                <w:rFonts w:ascii="Arial" w:hAnsiTheme="minorEastAsia" w:cs="Arial"/>
                <w:kern w:val="0"/>
                <w:szCs w:val="21"/>
              </w:rPr>
              <w:t>监事会</w:t>
            </w:r>
            <w:r>
              <w:rPr>
                <w:rFonts w:ascii="Arial" w:hAnsiTheme="minorEastAsia" w:cs="Arial"/>
                <w:kern w:val="0"/>
                <w:szCs w:val="21"/>
              </w:rPr>
              <w:t>或股东决定自行召集股东大会的，须书面通知董事会，同时向公司所在地中国证监会派出机构和</w:t>
            </w:r>
            <w:r w:rsidRPr="002D1B13">
              <w:rPr>
                <w:rFonts w:ascii="Arial" w:hAnsiTheme="minorEastAsia" w:cs="Arial"/>
                <w:kern w:val="0"/>
                <w:szCs w:val="21"/>
              </w:rPr>
              <w:t>证券交易所</w:t>
            </w:r>
            <w:r>
              <w:rPr>
                <w:rFonts w:ascii="Arial" w:hAnsiTheme="minorEastAsia" w:cs="Arial"/>
                <w:kern w:val="0"/>
                <w:szCs w:val="21"/>
              </w:rPr>
              <w:t>备案。</w:t>
            </w:r>
          </w:p>
          <w:p w14:paraId="45A41A69"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在</w:t>
            </w:r>
            <w:r w:rsidRPr="002D1B13">
              <w:rPr>
                <w:rFonts w:ascii="Arial" w:hAnsiTheme="minorEastAsia" w:cs="Arial"/>
                <w:kern w:val="0"/>
                <w:szCs w:val="21"/>
              </w:rPr>
              <w:t>股东大会</w:t>
            </w:r>
            <w:r>
              <w:rPr>
                <w:rFonts w:ascii="Arial" w:hAnsiTheme="minorEastAsia" w:cs="Arial"/>
                <w:kern w:val="0"/>
                <w:szCs w:val="21"/>
              </w:rPr>
              <w:t>决议公告前，召集股东持股比例不得低于百分之十。</w:t>
            </w:r>
          </w:p>
          <w:p w14:paraId="4396158C" w14:textId="77777777" w:rsidR="00D102D9" w:rsidRDefault="00BD3387" w:rsidP="00A316F3">
            <w:pPr>
              <w:spacing w:line="320" w:lineRule="exact"/>
              <w:rPr>
                <w:rFonts w:ascii="Arial" w:hAnsi="Arial" w:cs="Arial"/>
                <w:kern w:val="0"/>
                <w:szCs w:val="21"/>
              </w:rPr>
            </w:pPr>
            <w:r w:rsidRPr="002D1B13">
              <w:rPr>
                <w:rFonts w:ascii="Arial" w:hAnsiTheme="minorEastAsia" w:cs="Arial"/>
                <w:kern w:val="0"/>
                <w:szCs w:val="21"/>
              </w:rPr>
              <w:t>监事会</w:t>
            </w:r>
            <w:r>
              <w:rPr>
                <w:rFonts w:ascii="Arial" w:hAnsiTheme="minorEastAsia" w:cs="Arial"/>
                <w:kern w:val="0"/>
                <w:szCs w:val="21"/>
              </w:rPr>
              <w:t>和召集股东应在发出</w:t>
            </w:r>
            <w:r w:rsidRPr="002D1B13">
              <w:rPr>
                <w:rFonts w:ascii="Arial" w:hAnsiTheme="minorEastAsia" w:cs="Arial"/>
                <w:kern w:val="0"/>
                <w:szCs w:val="21"/>
              </w:rPr>
              <w:t>股东大会</w:t>
            </w:r>
            <w:r>
              <w:rPr>
                <w:rFonts w:ascii="Arial" w:hAnsiTheme="minorEastAsia" w:cs="Arial"/>
                <w:kern w:val="0"/>
                <w:szCs w:val="21"/>
              </w:rPr>
              <w:t>通知及</w:t>
            </w:r>
            <w:r w:rsidRPr="002D1B13">
              <w:rPr>
                <w:rFonts w:ascii="Arial" w:hAnsiTheme="minorEastAsia" w:cs="Arial"/>
                <w:kern w:val="0"/>
                <w:szCs w:val="21"/>
              </w:rPr>
              <w:t>股东大会</w:t>
            </w:r>
            <w:r>
              <w:rPr>
                <w:rFonts w:ascii="Arial" w:hAnsiTheme="minorEastAsia" w:cs="Arial"/>
                <w:kern w:val="0"/>
                <w:szCs w:val="21"/>
              </w:rPr>
              <w:t>决议公告时，向公司所在地中国证监会派出机构和</w:t>
            </w:r>
            <w:r w:rsidRPr="002D1B13">
              <w:rPr>
                <w:rFonts w:ascii="Arial" w:hAnsiTheme="minorEastAsia" w:cs="Arial"/>
                <w:kern w:val="0"/>
                <w:szCs w:val="21"/>
              </w:rPr>
              <w:t>证券交易所</w:t>
            </w:r>
            <w:r>
              <w:rPr>
                <w:rFonts w:ascii="Arial" w:hAnsiTheme="minorEastAsia" w:cs="Arial"/>
                <w:kern w:val="0"/>
                <w:szCs w:val="21"/>
              </w:rPr>
              <w:t>提交有关证明材料。</w:t>
            </w:r>
          </w:p>
        </w:tc>
        <w:tc>
          <w:tcPr>
            <w:tcW w:w="4458" w:type="dxa"/>
            <w:vAlign w:val="center"/>
          </w:tcPr>
          <w:p w14:paraId="6FC568CF" w14:textId="1C739CCE"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第六十四条</w:t>
            </w:r>
            <w:r w:rsidR="00464068">
              <w:rPr>
                <w:rFonts w:ascii="Arial" w:hAnsiTheme="minorEastAsia" w:cs="Arial"/>
                <w:b/>
                <w:bCs/>
                <w:szCs w:val="21"/>
              </w:rPr>
              <w:t xml:space="preserve">  </w:t>
            </w:r>
            <w:r>
              <w:rPr>
                <w:rFonts w:ascii="Arial" w:hAnsiTheme="minorEastAsia" w:cs="Arial"/>
                <w:b/>
                <w:bCs/>
                <w:szCs w:val="21"/>
              </w:rPr>
              <w:t>审计委员会</w:t>
            </w:r>
            <w:r>
              <w:rPr>
                <w:rFonts w:ascii="Arial" w:hAnsiTheme="minorEastAsia" w:cs="Arial"/>
                <w:szCs w:val="21"/>
              </w:rPr>
              <w:t>或者股东决定自行召集</w:t>
            </w:r>
            <w:r>
              <w:rPr>
                <w:rFonts w:ascii="Arial" w:hAnsiTheme="minorEastAsia" w:cs="Arial"/>
                <w:b/>
                <w:bCs/>
                <w:szCs w:val="21"/>
              </w:rPr>
              <w:t>股东会</w:t>
            </w:r>
            <w:r>
              <w:rPr>
                <w:rFonts w:ascii="Arial" w:hAnsiTheme="minorEastAsia" w:cs="Arial"/>
                <w:szCs w:val="21"/>
              </w:rPr>
              <w:t>的，须书面通知董事会，同时向</w:t>
            </w:r>
            <w:r>
              <w:rPr>
                <w:rFonts w:ascii="Arial" w:hAnsiTheme="minorEastAsia" w:cs="Arial"/>
                <w:b/>
                <w:bCs/>
                <w:szCs w:val="21"/>
              </w:rPr>
              <w:t>深交所</w:t>
            </w:r>
            <w:r>
              <w:rPr>
                <w:rFonts w:ascii="Arial" w:hAnsiTheme="minorEastAsia" w:cs="Arial"/>
                <w:szCs w:val="21"/>
              </w:rPr>
              <w:t>备案。</w:t>
            </w:r>
          </w:p>
          <w:p w14:paraId="0352BBF3"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在</w:t>
            </w:r>
            <w:r>
              <w:rPr>
                <w:rFonts w:ascii="Arial" w:hAnsiTheme="minorEastAsia" w:cs="Arial"/>
                <w:b/>
                <w:bCs/>
                <w:szCs w:val="21"/>
              </w:rPr>
              <w:t>股东会</w:t>
            </w:r>
            <w:r>
              <w:rPr>
                <w:rFonts w:ascii="Arial" w:hAnsiTheme="minorEastAsia" w:cs="Arial"/>
                <w:szCs w:val="21"/>
              </w:rPr>
              <w:t>决议公告前，召集股东持股比例不得低于百分之十。</w:t>
            </w:r>
          </w:p>
          <w:p w14:paraId="1800F860"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审计委员会</w:t>
            </w:r>
            <w:r>
              <w:rPr>
                <w:rFonts w:ascii="Arial" w:hAnsiTheme="minorEastAsia" w:cs="Arial"/>
                <w:szCs w:val="21"/>
              </w:rPr>
              <w:t>或者召集股东应在发出</w:t>
            </w:r>
            <w:r>
              <w:rPr>
                <w:rFonts w:ascii="Arial" w:hAnsiTheme="minorEastAsia" w:cs="Arial"/>
                <w:b/>
                <w:bCs/>
                <w:szCs w:val="21"/>
              </w:rPr>
              <w:t>股东会</w:t>
            </w:r>
            <w:r>
              <w:rPr>
                <w:rFonts w:ascii="Arial" w:hAnsiTheme="minorEastAsia" w:cs="Arial"/>
                <w:szCs w:val="21"/>
              </w:rPr>
              <w:t>通知及</w:t>
            </w:r>
            <w:r>
              <w:rPr>
                <w:rFonts w:ascii="Arial" w:hAnsiTheme="minorEastAsia" w:cs="Arial"/>
                <w:b/>
                <w:bCs/>
                <w:szCs w:val="21"/>
              </w:rPr>
              <w:t>股东会</w:t>
            </w:r>
            <w:r>
              <w:rPr>
                <w:rFonts w:ascii="Arial" w:hAnsiTheme="minorEastAsia" w:cs="Arial"/>
                <w:szCs w:val="21"/>
              </w:rPr>
              <w:t>决议公告时，向</w:t>
            </w:r>
            <w:r>
              <w:rPr>
                <w:rFonts w:ascii="Arial" w:hAnsiTheme="minorEastAsia" w:cs="Arial"/>
                <w:b/>
                <w:bCs/>
                <w:szCs w:val="21"/>
              </w:rPr>
              <w:t>深交所</w:t>
            </w:r>
            <w:r>
              <w:rPr>
                <w:rFonts w:ascii="Arial" w:hAnsiTheme="minorEastAsia" w:cs="Arial"/>
                <w:szCs w:val="21"/>
              </w:rPr>
              <w:t>提交有关证明材料。</w:t>
            </w:r>
          </w:p>
        </w:tc>
      </w:tr>
      <w:tr w:rsidR="00D102D9" w14:paraId="7765335C" w14:textId="77777777" w:rsidTr="007A1A42">
        <w:trPr>
          <w:trHeight w:val="425"/>
          <w:jc w:val="center"/>
        </w:trPr>
        <w:tc>
          <w:tcPr>
            <w:tcW w:w="709" w:type="dxa"/>
            <w:vAlign w:val="center"/>
          </w:tcPr>
          <w:p w14:paraId="1340A228"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6</w:t>
            </w:r>
            <w:r>
              <w:rPr>
                <w:rFonts w:ascii="Arial" w:hAnsiTheme="minorEastAsia" w:cs="Arial"/>
                <w:kern w:val="0"/>
                <w:szCs w:val="21"/>
              </w:rPr>
              <w:t>6</w:t>
            </w:r>
          </w:p>
        </w:tc>
        <w:tc>
          <w:tcPr>
            <w:tcW w:w="4375" w:type="dxa"/>
            <w:vAlign w:val="center"/>
          </w:tcPr>
          <w:p w14:paraId="31998484" w14:textId="0ADD02F3" w:rsidR="00D102D9" w:rsidRDefault="00BD3387" w:rsidP="00A316F3">
            <w:pPr>
              <w:spacing w:line="320" w:lineRule="exact"/>
              <w:rPr>
                <w:rFonts w:ascii="Arial" w:hAnsi="Arial" w:cs="Arial"/>
                <w:kern w:val="0"/>
                <w:szCs w:val="21"/>
              </w:rPr>
            </w:pPr>
            <w:r>
              <w:rPr>
                <w:rFonts w:ascii="Arial" w:hAnsiTheme="minorEastAsia" w:cs="Arial"/>
                <w:b/>
                <w:kern w:val="0"/>
                <w:szCs w:val="21"/>
              </w:rPr>
              <w:t>第五十三条</w:t>
            </w:r>
            <w:r w:rsidR="00464068">
              <w:rPr>
                <w:rFonts w:ascii="Arial" w:hAnsiTheme="minorEastAsia" w:cs="Arial"/>
                <w:b/>
                <w:kern w:val="0"/>
                <w:szCs w:val="21"/>
              </w:rPr>
              <w:t xml:space="preserve">  </w:t>
            </w:r>
            <w:r>
              <w:rPr>
                <w:rFonts w:ascii="Arial" w:hAnsiTheme="minorEastAsia" w:cs="Arial"/>
                <w:kern w:val="0"/>
                <w:szCs w:val="21"/>
              </w:rPr>
              <w:t>对于</w:t>
            </w:r>
            <w:r w:rsidRPr="002D1B13">
              <w:rPr>
                <w:rFonts w:ascii="Arial" w:hAnsiTheme="minorEastAsia" w:cs="Arial"/>
                <w:kern w:val="0"/>
                <w:szCs w:val="21"/>
              </w:rPr>
              <w:t>监事会</w:t>
            </w:r>
            <w:r>
              <w:rPr>
                <w:rFonts w:ascii="Arial" w:hAnsiTheme="minorEastAsia" w:cs="Arial"/>
                <w:kern w:val="0"/>
                <w:szCs w:val="21"/>
              </w:rPr>
              <w:t>或股东自行召集的</w:t>
            </w:r>
            <w:r w:rsidRPr="002D1B13">
              <w:rPr>
                <w:rFonts w:ascii="Arial" w:hAnsiTheme="minorEastAsia" w:cs="Arial"/>
                <w:kern w:val="0"/>
                <w:szCs w:val="21"/>
              </w:rPr>
              <w:t>股东大会</w:t>
            </w:r>
            <w:r w:rsidRPr="00464068">
              <w:rPr>
                <w:rFonts w:ascii="Arial" w:hAnsiTheme="minorEastAsia" w:cs="Arial"/>
                <w:kern w:val="0"/>
                <w:szCs w:val="21"/>
              </w:rPr>
              <w:t>，</w:t>
            </w:r>
            <w:r>
              <w:rPr>
                <w:rFonts w:ascii="Arial" w:hAnsiTheme="minorEastAsia" w:cs="Arial"/>
                <w:kern w:val="0"/>
                <w:szCs w:val="21"/>
              </w:rPr>
              <w:t>董事会和董事会秘书将予配合。董事会应当提供股权登记日的股东名册。</w:t>
            </w:r>
          </w:p>
        </w:tc>
        <w:tc>
          <w:tcPr>
            <w:tcW w:w="4458" w:type="dxa"/>
            <w:vAlign w:val="center"/>
          </w:tcPr>
          <w:p w14:paraId="0FBD9762" w14:textId="7430913A"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第六十五条</w:t>
            </w:r>
            <w:r w:rsidR="00464068">
              <w:rPr>
                <w:rFonts w:ascii="Arial" w:hAnsiTheme="minorEastAsia" w:cs="Arial"/>
                <w:b/>
                <w:bCs/>
                <w:szCs w:val="21"/>
              </w:rPr>
              <w:t xml:space="preserve">  </w:t>
            </w:r>
            <w:r>
              <w:rPr>
                <w:rFonts w:ascii="Arial" w:hAnsiTheme="minorEastAsia" w:cs="Arial"/>
                <w:b/>
                <w:bCs/>
                <w:szCs w:val="21"/>
              </w:rPr>
              <w:t>对于审计委员会</w:t>
            </w:r>
            <w:r>
              <w:rPr>
                <w:rFonts w:ascii="Arial" w:hAnsiTheme="minorEastAsia" w:cs="Arial"/>
                <w:szCs w:val="21"/>
              </w:rPr>
              <w:t>或者股东自行召集的</w:t>
            </w:r>
            <w:r>
              <w:rPr>
                <w:rFonts w:ascii="Arial" w:hAnsiTheme="minorEastAsia" w:cs="Arial"/>
                <w:b/>
                <w:bCs/>
                <w:szCs w:val="21"/>
              </w:rPr>
              <w:t>股东会</w:t>
            </w:r>
            <w:r>
              <w:rPr>
                <w:rFonts w:ascii="Arial" w:hAnsiTheme="minorEastAsia" w:cs="Arial"/>
                <w:szCs w:val="21"/>
              </w:rPr>
              <w:t>，董事会和董事会秘书将予配合。董事会将提供股权登记日的股东名册。</w:t>
            </w:r>
          </w:p>
        </w:tc>
      </w:tr>
      <w:tr w:rsidR="00D102D9" w14:paraId="3CE430B1" w14:textId="77777777" w:rsidTr="007A1A42">
        <w:trPr>
          <w:trHeight w:val="425"/>
          <w:jc w:val="center"/>
        </w:trPr>
        <w:tc>
          <w:tcPr>
            <w:tcW w:w="709" w:type="dxa"/>
            <w:vAlign w:val="center"/>
          </w:tcPr>
          <w:p w14:paraId="0070496F"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6</w:t>
            </w:r>
            <w:r>
              <w:rPr>
                <w:rFonts w:ascii="Arial" w:hAnsiTheme="minorEastAsia" w:cs="Arial"/>
                <w:kern w:val="0"/>
                <w:szCs w:val="21"/>
              </w:rPr>
              <w:t>7</w:t>
            </w:r>
          </w:p>
        </w:tc>
        <w:tc>
          <w:tcPr>
            <w:tcW w:w="4375" w:type="dxa"/>
            <w:vAlign w:val="center"/>
          </w:tcPr>
          <w:p w14:paraId="6EBDE849" w14:textId="25DF8E99" w:rsidR="00D102D9" w:rsidRDefault="00BD3387" w:rsidP="00A316F3">
            <w:pPr>
              <w:spacing w:line="320" w:lineRule="exact"/>
              <w:rPr>
                <w:rFonts w:ascii="Arial" w:hAnsi="Arial" w:cs="Arial"/>
                <w:kern w:val="0"/>
                <w:szCs w:val="21"/>
              </w:rPr>
            </w:pPr>
            <w:r>
              <w:rPr>
                <w:rFonts w:ascii="Arial" w:hAnsiTheme="minorEastAsia" w:cs="Arial"/>
                <w:b/>
                <w:kern w:val="0"/>
                <w:szCs w:val="21"/>
              </w:rPr>
              <w:t>第五十四条</w:t>
            </w:r>
            <w:r w:rsidR="00464068">
              <w:rPr>
                <w:rFonts w:ascii="Arial" w:hAnsiTheme="minorEastAsia" w:cs="Arial" w:hint="eastAsia"/>
                <w:b/>
                <w:kern w:val="0"/>
                <w:szCs w:val="21"/>
              </w:rPr>
              <w:t xml:space="preserve"> </w:t>
            </w:r>
            <w:r w:rsidR="00464068">
              <w:rPr>
                <w:rFonts w:ascii="Arial" w:hAnsiTheme="minorEastAsia" w:cs="Arial"/>
                <w:b/>
                <w:kern w:val="0"/>
                <w:szCs w:val="21"/>
              </w:rPr>
              <w:t xml:space="preserve"> </w:t>
            </w:r>
            <w:r w:rsidRPr="002D1B13">
              <w:rPr>
                <w:rFonts w:ascii="Arial" w:hAnsiTheme="minorEastAsia" w:cs="Arial"/>
                <w:kern w:val="0"/>
                <w:szCs w:val="21"/>
              </w:rPr>
              <w:t>监事会</w:t>
            </w:r>
            <w:r>
              <w:rPr>
                <w:rFonts w:ascii="Arial" w:hAnsiTheme="minorEastAsia" w:cs="Arial"/>
                <w:kern w:val="0"/>
                <w:szCs w:val="21"/>
              </w:rPr>
              <w:t>或股东自行召集的</w:t>
            </w:r>
            <w:r w:rsidRPr="002D1B13">
              <w:rPr>
                <w:rFonts w:ascii="Arial" w:hAnsiTheme="minorEastAsia" w:cs="Arial"/>
                <w:kern w:val="0"/>
                <w:szCs w:val="21"/>
              </w:rPr>
              <w:t>股东</w:t>
            </w:r>
            <w:r w:rsidRPr="00CF64F6">
              <w:rPr>
                <w:rFonts w:ascii="Arial" w:hAnsiTheme="minorEastAsia" w:cs="Arial"/>
                <w:kern w:val="0"/>
                <w:szCs w:val="21"/>
              </w:rPr>
              <w:t>大会</w:t>
            </w:r>
            <w:r w:rsidRPr="00DA1935">
              <w:rPr>
                <w:rFonts w:ascii="Arial" w:hAnsiTheme="minorEastAsia" w:cs="Arial"/>
                <w:kern w:val="0"/>
                <w:szCs w:val="21"/>
              </w:rPr>
              <w:t>，</w:t>
            </w:r>
            <w:r>
              <w:rPr>
                <w:rFonts w:ascii="Arial" w:hAnsiTheme="minorEastAsia" w:cs="Arial"/>
                <w:kern w:val="0"/>
                <w:szCs w:val="21"/>
              </w:rPr>
              <w:t>会议所必需的费用由本公司承担。</w:t>
            </w:r>
          </w:p>
        </w:tc>
        <w:tc>
          <w:tcPr>
            <w:tcW w:w="4458" w:type="dxa"/>
            <w:vAlign w:val="center"/>
          </w:tcPr>
          <w:p w14:paraId="068524DF" w14:textId="7BCFE5C8"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第六十六条</w:t>
            </w:r>
            <w:r w:rsidR="00464068">
              <w:rPr>
                <w:rFonts w:ascii="Arial" w:hAnsiTheme="minorEastAsia" w:cs="Arial" w:hint="eastAsia"/>
                <w:b/>
                <w:bCs/>
                <w:szCs w:val="21"/>
              </w:rPr>
              <w:t xml:space="preserve"> </w:t>
            </w:r>
            <w:r w:rsidR="00464068">
              <w:rPr>
                <w:rFonts w:ascii="Arial" w:hAnsiTheme="minorEastAsia" w:cs="Arial"/>
                <w:b/>
                <w:bCs/>
                <w:szCs w:val="21"/>
              </w:rPr>
              <w:t xml:space="preserve"> </w:t>
            </w:r>
            <w:r>
              <w:rPr>
                <w:rFonts w:ascii="Arial" w:hAnsiTheme="minorEastAsia" w:cs="Arial"/>
                <w:b/>
                <w:bCs/>
                <w:szCs w:val="21"/>
              </w:rPr>
              <w:t>审计委员会</w:t>
            </w:r>
            <w:r>
              <w:rPr>
                <w:rFonts w:ascii="Arial" w:hAnsiTheme="minorEastAsia" w:cs="Arial"/>
                <w:szCs w:val="21"/>
              </w:rPr>
              <w:t>或者股东自行召集的</w:t>
            </w:r>
            <w:r>
              <w:rPr>
                <w:rFonts w:ascii="Arial" w:hAnsiTheme="minorEastAsia" w:cs="Arial"/>
                <w:b/>
                <w:bCs/>
                <w:szCs w:val="21"/>
              </w:rPr>
              <w:t>股东会，</w:t>
            </w:r>
            <w:r>
              <w:rPr>
                <w:rFonts w:ascii="Arial" w:hAnsiTheme="minorEastAsia" w:cs="Arial"/>
                <w:szCs w:val="21"/>
              </w:rPr>
              <w:t>会议所必需的费用由本公司承担。</w:t>
            </w:r>
          </w:p>
        </w:tc>
      </w:tr>
      <w:tr w:rsidR="00D102D9" w14:paraId="5423629E" w14:textId="77777777" w:rsidTr="007A1A42">
        <w:trPr>
          <w:trHeight w:val="425"/>
          <w:jc w:val="center"/>
        </w:trPr>
        <w:tc>
          <w:tcPr>
            <w:tcW w:w="709" w:type="dxa"/>
            <w:vAlign w:val="center"/>
          </w:tcPr>
          <w:p w14:paraId="192CBA30"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6</w:t>
            </w:r>
            <w:r>
              <w:rPr>
                <w:rFonts w:ascii="Arial" w:hAnsiTheme="minorEastAsia" w:cs="Arial"/>
                <w:kern w:val="0"/>
                <w:szCs w:val="21"/>
              </w:rPr>
              <w:t>8</w:t>
            </w:r>
          </w:p>
        </w:tc>
        <w:tc>
          <w:tcPr>
            <w:tcW w:w="4375" w:type="dxa"/>
            <w:vAlign w:val="center"/>
          </w:tcPr>
          <w:p w14:paraId="63EF8CA4" w14:textId="06404314" w:rsidR="00D102D9" w:rsidRDefault="00195C5C" w:rsidP="00A316F3">
            <w:pPr>
              <w:widowControl/>
              <w:spacing w:line="320" w:lineRule="exact"/>
              <w:jc w:val="center"/>
              <w:rPr>
                <w:rFonts w:ascii="Arial" w:hAnsi="Arial" w:cs="Arial"/>
                <w:b/>
                <w:kern w:val="0"/>
                <w:szCs w:val="21"/>
              </w:rPr>
            </w:pPr>
            <w:hyperlink w:anchor="_目___ 录" w:history="1">
              <w:bookmarkStart w:id="30" w:name="_Toc502825810"/>
              <w:r w:rsidR="00BD3387">
                <w:rPr>
                  <w:rFonts w:ascii="Arial" w:hAnsiTheme="minorEastAsia" w:cs="Arial"/>
                  <w:b/>
                  <w:kern w:val="0"/>
                  <w:szCs w:val="21"/>
                </w:rPr>
                <w:t>第四节</w:t>
              </w:r>
              <w:r w:rsidR="00D17A89">
                <w:rPr>
                  <w:rFonts w:ascii="Arial" w:hAnsiTheme="minorEastAsia" w:cs="Arial"/>
                  <w:b/>
                  <w:kern w:val="0"/>
                  <w:szCs w:val="21"/>
                </w:rPr>
                <w:t xml:space="preserve">  </w:t>
              </w:r>
              <w:r w:rsidR="00BD3387">
                <w:rPr>
                  <w:rFonts w:ascii="Arial" w:hAnsiTheme="minorEastAsia" w:cs="Arial"/>
                  <w:b/>
                  <w:kern w:val="0"/>
                  <w:szCs w:val="21"/>
                </w:rPr>
                <w:t>股东大会的提案与通知</w:t>
              </w:r>
              <w:bookmarkEnd w:id="30"/>
            </w:hyperlink>
          </w:p>
          <w:p w14:paraId="77F35B2C" w14:textId="6A5A040B" w:rsidR="00D102D9" w:rsidRDefault="00BD3387" w:rsidP="00A316F3">
            <w:pPr>
              <w:spacing w:line="320" w:lineRule="exact"/>
              <w:rPr>
                <w:rFonts w:ascii="Arial" w:hAnsi="Arial" w:cs="Arial"/>
                <w:b/>
                <w:kern w:val="0"/>
                <w:szCs w:val="21"/>
              </w:rPr>
            </w:pPr>
            <w:r>
              <w:rPr>
                <w:rFonts w:ascii="Arial" w:hAnsiTheme="minorEastAsia" w:cs="Arial"/>
                <w:b/>
                <w:kern w:val="0"/>
                <w:szCs w:val="21"/>
              </w:rPr>
              <w:t>第五十五条</w:t>
            </w:r>
            <w:r w:rsidR="00D17A89">
              <w:rPr>
                <w:rFonts w:ascii="Arial" w:hAnsiTheme="minorEastAsia" w:cs="Arial"/>
                <w:b/>
                <w:kern w:val="0"/>
                <w:szCs w:val="21"/>
              </w:rPr>
              <w:t xml:space="preserve">  </w:t>
            </w:r>
            <w:r>
              <w:rPr>
                <w:rFonts w:ascii="Arial" w:hAnsiTheme="minorEastAsia" w:cs="Arial"/>
                <w:kern w:val="0"/>
                <w:szCs w:val="21"/>
              </w:rPr>
              <w:t>提案的内容应当属于</w:t>
            </w:r>
            <w:r w:rsidRPr="002D1B13">
              <w:rPr>
                <w:rFonts w:ascii="Arial" w:hAnsiTheme="minorEastAsia" w:cs="Arial"/>
                <w:kern w:val="0"/>
                <w:szCs w:val="21"/>
              </w:rPr>
              <w:t>股东大会</w:t>
            </w:r>
            <w:r>
              <w:rPr>
                <w:rFonts w:ascii="Arial" w:hAnsiTheme="minorEastAsia" w:cs="Arial"/>
                <w:kern w:val="0"/>
                <w:szCs w:val="21"/>
              </w:rPr>
              <w:t>职权范围，有明确议题和具体决议事项，并且符合法律、行政法规和本章程的有关规定。</w:t>
            </w:r>
          </w:p>
        </w:tc>
        <w:tc>
          <w:tcPr>
            <w:tcW w:w="4458" w:type="dxa"/>
            <w:vAlign w:val="center"/>
          </w:tcPr>
          <w:p w14:paraId="4DFDA0E4" w14:textId="1A5A1987" w:rsidR="00D102D9" w:rsidRDefault="00BD3387" w:rsidP="00A316F3">
            <w:pPr>
              <w:widowControl/>
              <w:tabs>
                <w:tab w:val="left" w:pos="180"/>
                <w:tab w:val="left" w:pos="910"/>
                <w:tab w:val="left" w:pos="2295"/>
                <w:tab w:val="left" w:pos="2385"/>
              </w:tabs>
              <w:spacing w:line="320" w:lineRule="exact"/>
              <w:jc w:val="center"/>
              <w:rPr>
                <w:rFonts w:ascii="Arial" w:hAnsi="Arial" w:cs="Arial"/>
                <w:b/>
                <w:bCs/>
                <w:szCs w:val="21"/>
              </w:rPr>
            </w:pPr>
            <w:r>
              <w:rPr>
                <w:rFonts w:ascii="Arial" w:hAnsiTheme="minorEastAsia" w:cs="Arial"/>
                <w:b/>
                <w:bCs/>
                <w:szCs w:val="21"/>
              </w:rPr>
              <w:t>第五节</w:t>
            </w:r>
            <w:r w:rsidR="00D17A89">
              <w:rPr>
                <w:rFonts w:ascii="Arial" w:hAnsiTheme="minorEastAsia" w:cs="Arial"/>
                <w:b/>
                <w:bCs/>
                <w:szCs w:val="21"/>
              </w:rPr>
              <w:t xml:space="preserve">  </w:t>
            </w:r>
            <w:r>
              <w:rPr>
                <w:rFonts w:ascii="Arial" w:hAnsiTheme="minorEastAsia" w:cs="Arial"/>
                <w:b/>
                <w:bCs/>
                <w:szCs w:val="21"/>
              </w:rPr>
              <w:t>股东会的提案与通知</w:t>
            </w:r>
          </w:p>
          <w:p w14:paraId="1612390D" w14:textId="0D92095E"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第六十七条</w:t>
            </w:r>
            <w:r w:rsidR="00D17A89">
              <w:rPr>
                <w:rFonts w:ascii="Arial" w:hAnsiTheme="minorEastAsia" w:cs="Arial"/>
                <w:b/>
                <w:bCs/>
                <w:szCs w:val="21"/>
              </w:rPr>
              <w:t xml:space="preserve">  </w:t>
            </w:r>
            <w:r>
              <w:rPr>
                <w:rFonts w:ascii="Arial" w:hAnsiTheme="minorEastAsia" w:cs="Arial"/>
                <w:szCs w:val="21"/>
              </w:rPr>
              <w:t>提案的内容应当属于</w:t>
            </w:r>
            <w:r>
              <w:rPr>
                <w:rFonts w:ascii="Arial" w:hAnsiTheme="minorEastAsia" w:cs="Arial"/>
                <w:b/>
                <w:bCs/>
                <w:szCs w:val="21"/>
              </w:rPr>
              <w:t>股东会</w:t>
            </w:r>
            <w:r>
              <w:rPr>
                <w:rFonts w:ascii="Arial" w:hAnsiTheme="minorEastAsia" w:cs="Arial"/>
                <w:szCs w:val="21"/>
              </w:rPr>
              <w:t>职权范围，有明确议题和具体决议事项，并且符合法律、行政法规和本章程的有关规定。</w:t>
            </w:r>
          </w:p>
        </w:tc>
      </w:tr>
      <w:tr w:rsidR="00D102D9" w14:paraId="43A50D2D" w14:textId="77777777" w:rsidTr="007A1A42">
        <w:trPr>
          <w:trHeight w:val="425"/>
          <w:jc w:val="center"/>
        </w:trPr>
        <w:tc>
          <w:tcPr>
            <w:tcW w:w="709" w:type="dxa"/>
            <w:vAlign w:val="center"/>
          </w:tcPr>
          <w:p w14:paraId="6C8B1865"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6</w:t>
            </w:r>
            <w:r>
              <w:rPr>
                <w:rFonts w:ascii="Arial" w:hAnsiTheme="minorEastAsia" w:cs="Arial"/>
                <w:kern w:val="0"/>
                <w:szCs w:val="21"/>
              </w:rPr>
              <w:t>9</w:t>
            </w:r>
          </w:p>
        </w:tc>
        <w:tc>
          <w:tcPr>
            <w:tcW w:w="4375" w:type="dxa"/>
            <w:vAlign w:val="center"/>
          </w:tcPr>
          <w:p w14:paraId="2F33C218" w14:textId="367E0CE7" w:rsidR="00D102D9" w:rsidRDefault="00BD3387" w:rsidP="00A316F3">
            <w:pPr>
              <w:spacing w:line="320" w:lineRule="exact"/>
              <w:rPr>
                <w:rFonts w:ascii="Arial" w:hAnsi="Arial" w:cs="Arial"/>
                <w:kern w:val="0"/>
                <w:szCs w:val="21"/>
              </w:rPr>
            </w:pPr>
            <w:r>
              <w:rPr>
                <w:rFonts w:ascii="Arial" w:hAnsiTheme="minorEastAsia" w:cs="Arial"/>
                <w:b/>
                <w:kern w:val="0"/>
                <w:szCs w:val="21"/>
              </w:rPr>
              <w:t>第五十六条</w:t>
            </w:r>
            <w:r w:rsidR="00D17A89">
              <w:rPr>
                <w:rFonts w:ascii="Arial" w:hAnsiTheme="minorEastAsia" w:cs="Arial"/>
                <w:b/>
                <w:kern w:val="0"/>
                <w:szCs w:val="21"/>
              </w:rPr>
              <w:t xml:space="preserve">  </w:t>
            </w:r>
            <w:r>
              <w:rPr>
                <w:rFonts w:ascii="Arial" w:hAnsiTheme="minorEastAsia" w:cs="Arial"/>
                <w:kern w:val="0"/>
                <w:szCs w:val="21"/>
              </w:rPr>
              <w:t>公司召开</w:t>
            </w:r>
            <w:r w:rsidRPr="002D1B13">
              <w:rPr>
                <w:rFonts w:ascii="Arial" w:hAnsiTheme="minorEastAsia" w:cs="Arial"/>
                <w:kern w:val="0"/>
                <w:szCs w:val="21"/>
              </w:rPr>
              <w:t>股东大会</w:t>
            </w:r>
            <w:r w:rsidRPr="00D17A89">
              <w:rPr>
                <w:rFonts w:ascii="Arial" w:hAnsiTheme="minorEastAsia" w:cs="Arial"/>
                <w:kern w:val="0"/>
                <w:szCs w:val="21"/>
              </w:rPr>
              <w:t>，</w:t>
            </w:r>
            <w:r>
              <w:rPr>
                <w:rFonts w:ascii="Arial" w:hAnsiTheme="minorEastAsia" w:cs="Arial"/>
                <w:kern w:val="0"/>
                <w:szCs w:val="21"/>
              </w:rPr>
              <w:t>董事会、</w:t>
            </w:r>
            <w:r w:rsidRPr="002D1B13">
              <w:rPr>
                <w:rFonts w:ascii="Arial" w:hAnsiTheme="minorEastAsia" w:cs="Arial"/>
                <w:kern w:val="0"/>
                <w:szCs w:val="21"/>
              </w:rPr>
              <w:t>监事会</w:t>
            </w:r>
            <w:r>
              <w:rPr>
                <w:rFonts w:ascii="Arial" w:hAnsiTheme="minorEastAsia" w:cs="Arial"/>
                <w:kern w:val="0"/>
                <w:szCs w:val="21"/>
              </w:rPr>
              <w:t>以及单独或者合并持有公司</w:t>
            </w:r>
            <w:r w:rsidRPr="002D1B13">
              <w:rPr>
                <w:rFonts w:ascii="Arial" w:hAnsiTheme="minorEastAsia" w:cs="Arial"/>
                <w:kern w:val="0"/>
                <w:szCs w:val="21"/>
              </w:rPr>
              <w:t>百分之</w:t>
            </w:r>
            <w:r>
              <w:rPr>
                <w:rFonts w:ascii="Arial" w:hAnsiTheme="minorEastAsia" w:cs="Arial"/>
                <w:b/>
                <w:kern w:val="0"/>
                <w:szCs w:val="21"/>
              </w:rPr>
              <w:t>三</w:t>
            </w:r>
            <w:r>
              <w:rPr>
                <w:rFonts w:ascii="Arial" w:hAnsiTheme="minorEastAsia" w:cs="Arial"/>
                <w:kern w:val="0"/>
                <w:szCs w:val="21"/>
              </w:rPr>
              <w:t>以上股份的股东，有权向公司提出提案。</w:t>
            </w:r>
          </w:p>
          <w:p w14:paraId="6FA9DFAB"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单独或者合计持有公司</w:t>
            </w:r>
            <w:r w:rsidRPr="002D1B13">
              <w:rPr>
                <w:rFonts w:ascii="Arial" w:hAnsiTheme="minorEastAsia" w:cs="Arial"/>
                <w:kern w:val="0"/>
                <w:szCs w:val="21"/>
              </w:rPr>
              <w:t>百分之</w:t>
            </w:r>
            <w:r>
              <w:rPr>
                <w:rFonts w:ascii="Arial" w:hAnsiTheme="minorEastAsia" w:cs="Arial"/>
                <w:b/>
                <w:kern w:val="0"/>
                <w:szCs w:val="21"/>
              </w:rPr>
              <w:t>三</w:t>
            </w:r>
            <w:r>
              <w:rPr>
                <w:rFonts w:ascii="Arial" w:hAnsiTheme="minorEastAsia" w:cs="Arial"/>
                <w:kern w:val="0"/>
                <w:szCs w:val="21"/>
              </w:rPr>
              <w:t>以上股份的股东，可以在股东大会召开十日前提出临时提案并书面提交召集人。召集人应当在收到提案后</w:t>
            </w:r>
            <w:r>
              <w:rPr>
                <w:rFonts w:ascii="Arial" w:hAnsiTheme="minorEastAsia" w:cs="Arial"/>
                <w:b/>
                <w:kern w:val="0"/>
                <w:szCs w:val="21"/>
              </w:rPr>
              <w:t>二</w:t>
            </w:r>
            <w:r w:rsidRPr="002D1B13">
              <w:rPr>
                <w:rFonts w:ascii="Arial" w:hAnsiTheme="minorEastAsia" w:cs="Arial"/>
                <w:kern w:val="0"/>
                <w:szCs w:val="21"/>
              </w:rPr>
              <w:t>日</w:t>
            </w:r>
            <w:r>
              <w:rPr>
                <w:rFonts w:ascii="Arial" w:hAnsiTheme="minorEastAsia" w:cs="Arial"/>
                <w:kern w:val="0"/>
                <w:szCs w:val="21"/>
              </w:rPr>
              <w:t>内发出</w:t>
            </w:r>
            <w:r w:rsidRPr="002D1B13">
              <w:rPr>
                <w:rFonts w:ascii="Arial" w:hAnsiTheme="minorEastAsia" w:cs="Arial"/>
                <w:kern w:val="0"/>
                <w:szCs w:val="21"/>
              </w:rPr>
              <w:t>股东大会</w:t>
            </w:r>
            <w:r>
              <w:rPr>
                <w:rFonts w:ascii="Arial" w:hAnsiTheme="minorEastAsia" w:cs="Arial"/>
                <w:kern w:val="0"/>
                <w:szCs w:val="21"/>
              </w:rPr>
              <w:t>补充通知，公告临时提案的内容。</w:t>
            </w:r>
          </w:p>
          <w:p w14:paraId="62F691D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除前款规定的情形外，召集人在发出</w:t>
            </w:r>
            <w:r w:rsidRPr="002D1B13">
              <w:rPr>
                <w:rFonts w:ascii="Arial" w:hAnsiTheme="minorEastAsia" w:cs="Arial"/>
                <w:kern w:val="0"/>
                <w:szCs w:val="21"/>
              </w:rPr>
              <w:t>股东大会</w:t>
            </w:r>
            <w:r>
              <w:rPr>
                <w:rFonts w:ascii="Arial" w:hAnsiTheme="minorEastAsia" w:cs="Arial"/>
                <w:kern w:val="0"/>
                <w:szCs w:val="21"/>
              </w:rPr>
              <w:t>通知公告后，不得修改股东大会通知中已列明的提案或增加新的提案。</w:t>
            </w:r>
          </w:p>
          <w:p w14:paraId="2846B71C" w14:textId="77777777" w:rsidR="00D102D9" w:rsidRDefault="00BD3387" w:rsidP="00A316F3">
            <w:pPr>
              <w:spacing w:line="320" w:lineRule="exact"/>
              <w:rPr>
                <w:rFonts w:ascii="Arial" w:hAnsi="Arial" w:cs="Arial"/>
                <w:kern w:val="0"/>
                <w:szCs w:val="21"/>
              </w:rPr>
            </w:pPr>
            <w:r w:rsidRPr="002D1B13">
              <w:rPr>
                <w:rFonts w:ascii="Arial" w:hAnsiTheme="minorEastAsia" w:cs="Arial"/>
                <w:kern w:val="0"/>
                <w:szCs w:val="21"/>
              </w:rPr>
              <w:t>股东大会</w:t>
            </w:r>
            <w:r>
              <w:rPr>
                <w:rFonts w:ascii="Arial" w:hAnsiTheme="minorEastAsia" w:cs="Arial"/>
                <w:kern w:val="0"/>
                <w:szCs w:val="21"/>
              </w:rPr>
              <w:t>通知中未列明或不符合本章程第</w:t>
            </w:r>
            <w:r w:rsidRPr="002D1B13">
              <w:rPr>
                <w:rFonts w:ascii="Arial" w:hAnsiTheme="minorEastAsia" w:cs="Arial"/>
                <w:kern w:val="0"/>
                <w:szCs w:val="21"/>
              </w:rPr>
              <w:t>五十五条</w:t>
            </w:r>
            <w:r>
              <w:rPr>
                <w:rFonts w:ascii="Arial" w:hAnsiTheme="minorEastAsia" w:cs="Arial"/>
                <w:kern w:val="0"/>
                <w:szCs w:val="21"/>
              </w:rPr>
              <w:t>规定的提案，股东大会不得进行表决并作出决议。</w:t>
            </w:r>
          </w:p>
        </w:tc>
        <w:tc>
          <w:tcPr>
            <w:tcW w:w="4458" w:type="dxa"/>
            <w:vAlign w:val="center"/>
          </w:tcPr>
          <w:p w14:paraId="3BEB6F42" w14:textId="1CC1C4C6"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第六十八条</w:t>
            </w:r>
            <w:r w:rsidR="00D17A89">
              <w:rPr>
                <w:rFonts w:ascii="Arial" w:hAnsiTheme="minorEastAsia" w:cs="Arial"/>
                <w:b/>
                <w:bCs/>
                <w:szCs w:val="21"/>
              </w:rPr>
              <w:t xml:space="preserve">  </w:t>
            </w:r>
            <w:r>
              <w:rPr>
                <w:rFonts w:ascii="Arial" w:hAnsiTheme="minorEastAsia" w:cs="Arial"/>
                <w:szCs w:val="21"/>
              </w:rPr>
              <w:t>公司召开</w:t>
            </w:r>
            <w:r>
              <w:rPr>
                <w:rFonts w:ascii="Arial" w:hAnsiTheme="minorEastAsia" w:cs="Arial"/>
                <w:b/>
                <w:bCs/>
                <w:szCs w:val="21"/>
              </w:rPr>
              <w:t>股东会</w:t>
            </w:r>
            <w:r>
              <w:rPr>
                <w:rFonts w:ascii="Arial" w:hAnsiTheme="minorEastAsia" w:cs="Arial"/>
                <w:szCs w:val="21"/>
              </w:rPr>
              <w:t>，董事会、</w:t>
            </w:r>
            <w:r>
              <w:rPr>
                <w:rFonts w:ascii="Arial" w:hAnsiTheme="minorEastAsia" w:cs="Arial"/>
                <w:b/>
                <w:bCs/>
                <w:szCs w:val="21"/>
              </w:rPr>
              <w:t>审计委员会</w:t>
            </w:r>
            <w:r>
              <w:rPr>
                <w:rFonts w:ascii="Arial" w:hAnsiTheme="minorEastAsia" w:cs="Arial"/>
                <w:szCs w:val="21"/>
              </w:rPr>
              <w:t>以及单独或者合计持有公司</w:t>
            </w:r>
            <w:r>
              <w:rPr>
                <w:rFonts w:ascii="Arial" w:hAnsiTheme="minorEastAsia" w:cs="Arial"/>
                <w:b/>
                <w:bCs/>
                <w:szCs w:val="21"/>
              </w:rPr>
              <w:t>百分之一</w:t>
            </w:r>
            <w:r>
              <w:rPr>
                <w:rFonts w:ascii="Arial" w:hAnsiTheme="minorEastAsia" w:cs="Arial"/>
                <w:szCs w:val="21"/>
              </w:rPr>
              <w:t>以上股份的股东，有权向公司提出提案。</w:t>
            </w:r>
          </w:p>
          <w:p w14:paraId="521818C2"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szCs w:val="21"/>
              </w:rPr>
              <w:t>单独或者合计持有公司</w:t>
            </w:r>
            <w:r>
              <w:rPr>
                <w:rFonts w:ascii="Arial" w:hAnsiTheme="minorEastAsia" w:cs="Arial"/>
                <w:b/>
                <w:bCs/>
                <w:szCs w:val="21"/>
              </w:rPr>
              <w:t>百分之一</w:t>
            </w:r>
            <w:r>
              <w:rPr>
                <w:rFonts w:ascii="Arial" w:hAnsiTheme="minorEastAsia" w:cs="Arial"/>
                <w:szCs w:val="21"/>
              </w:rPr>
              <w:t>以上股份的股东，可以在</w:t>
            </w:r>
            <w:r>
              <w:rPr>
                <w:rFonts w:ascii="Arial" w:hAnsiTheme="minorEastAsia" w:cs="Arial"/>
                <w:b/>
                <w:bCs/>
                <w:szCs w:val="21"/>
              </w:rPr>
              <w:t>股东会</w:t>
            </w:r>
            <w:r>
              <w:rPr>
                <w:rFonts w:ascii="Arial" w:hAnsiTheme="minorEastAsia" w:cs="Arial"/>
                <w:szCs w:val="21"/>
              </w:rPr>
              <w:t>召开十日前提出临时提案并书面提交召集人。召集人应当在收到提案后</w:t>
            </w:r>
            <w:r>
              <w:rPr>
                <w:rFonts w:ascii="Arial" w:hAnsiTheme="minorEastAsia" w:cs="Arial"/>
                <w:b/>
                <w:bCs/>
                <w:szCs w:val="21"/>
              </w:rPr>
              <w:t>两日</w:t>
            </w:r>
            <w:r>
              <w:rPr>
                <w:rFonts w:ascii="Arial" w:hAnsiTheme="minorEastAsia" w:cs="Arial"/>
                <w:szCs w:val="21"/>
              </w:rPr>
              <w:t>内发出</w:t>
            </w:r>
            <w:r>
              <w:rPr>
                <w:rFonts w:ascii="Arial" w:hAnsiTheme="minorEastAsia" w:cs="Arial"/>
                <w:b/>
                <w:bCs/>
                <w:szCs w:val="21"/>
              </w:rPr>
              <w:t>股东会</w:t>
            </w:r>
            <w:r>
              <w:rPr>
                <w:rFonts w:ascii="Arial" w:hAnsiTheme="minorEastAsia" w:cs="Arial"/>
                <w:szCs w:val="21"/>
              </w:rPr>
              <w:t>补充通知，公告临时提案的内容，</w:t>
            </w:r>
            <w:r>
              <w:rPr>
                <w:rFonts w:ascii="Arial" w:hAnsiTheme="minorEastAsia" w:cs="Arial"/>
                <w:b/>
                <w:bCs/>
                <w:szCs w:val="21"/>
              </w:rPr>
              <w:t>并将该临时提案提交股东会审议。但临时提案违反法律、行政法规或者本章程的规定，或者不属于股东会职权范围的除外。</w:t>
            </w:r>
          </w:p>
          <w:p w14:paraId="017AA5E5"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除前款规定的情形外，召集人在发出</w:t>
            </w:r>
            <w:r>
              <w:rPr>
                <w:rFonts w:ascii="Arial" w:hAnsiTheme="minorEastAsia" w:cs="Arial"/>
                <w:b/>
                <w:bCs/>
                <w:szCs w:val="21"/>
              </w:rPr>
              <w:t>股东会</w:t>
            </w:r>
            <w:r>
              <w:rPr>
                <w:rFonts w:ascii="Arial" w:hAnsiTheme="minorEastAsia" w:cs="Arial"/>
                <w:szCs w:val="21"/>
              </w:rPr>
              <w:t>通知公告后，不得修改</w:t>
            </w:r>
            <w:r>
              <w:rPr>
                <w:rFonts w:ascii="Arial" w:hAnsiTheme="minorEastAsia" w:cs="Arial"/>
                <w:b/>
                <w:bCs/>
                <w:szCs w:val="21"/>
              </w:rPr>
              <w:t>股东会</w:t>
            </w:r>
            <w:r>
              <w:rPr>
                <w:rFonts w:ascii="Arial" w:hAnsiTheme="minorEastAsia" w:cs="Arial"/>
                <w:szCs w:val="21"/>
              </w:rPr>
              <w:t>通知中已列明的提案或者增加新的提案。</w:t>
            </w:r>
          </w:p>
          <w:p w14:paraId="593AE661"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股东会</w:t>
            </w:r>
            <w:r>
              <w:rPr>
                <w:rFonts w:ascii="Arial" w:hAnsiTheme="minorEastAsia" w:cs="Arial"/>
                <w:szCs w:val="21"/>
              </w:rPr>
              <w:t>通知中未列明或者不符合本章程规定的提案，</w:t>
            </w:r>
            <w:r>
              <w:rPr>
                <w:rFonts w:ascii="Arial" w:hAnsiTheme="minorEastAsia" w:cs="Arial"/>
                <w:b/>
                <w:bCs/>
                <w:szCs w:val="21"/>
              </w:rPr>
              <w:t>股东会</w:t>
            </w:r>
            <w:r>
              <w:rPr>
                <w:rFonts w:ascii="Arial" w:hAnsiTheme="minorEastAsia" w:cs="Arial"/>
                <w:szCs w:val="21"/>
              </w:rPr>
              <w:t>不得进行表决并作出决议。</w:t>
            </w:r>
          </w:p>
        </w:tc>
      </w:tr>
      <w:tr w:rsidR="00D102D9" w14:paraId="0AB649F5" w14:textId="77777777" w:rsidTr="007A1A42">
        <w:trPr>
          <w:trHeight w:val="425"/>
          <w:jc w:val="center"/>
        </w:trPr>
        <w:tc>
          <w:tcPr>
            <w:tcW w:w="709" w:type="dxa"/>
            <w:vAlign w:val="center"/>
          </w:tcPr>
          <w:p w14:paraId="2DF758E8"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7</w:t>
            </w:r>
            <w:r>
              <w:rPr>
                <w:rFonts w:ascii="Arial" w:hAnsiTheme="minorEastAsia" w:cs="Arial"/>
                <w:kern w:val="0"/>
                <w:szCs w:val="21"/>
              </w:rPr>
              <w:t>0</w:t>
            </w:r>
          </w:p>
        </w:tc>
        <w:tc>
          <w:tcPr>
            <w:tcW w:w="4375" w:type="dxa"/>
            <w:vAlign w:val="center"/>
          </w:tcPr>
          <w:p w14:paraId="051A82CB" w14:textId="50A6A503" w:rsidR="00D102D9" w:rsidRDefault="00BD3387" w:rsidP="00A316F3">
            <w:pPr>
              <w:spacing w:line="320" w:lineRule="exact"/>
              <w:rPr>
                <w:rFonts w:ascii="Arial" w:hAnsi="Arial" w:cs="Arial"/>
                <w:kern w:val="0"/>
                <w:szCs w:val="21"/>
              </w:rPr>
            </w:pPr>
            <w:r w:rsidRPr="00D17A89">
              <w:rPr>
                <w:rFonts w:ascii="Arial" w:hAnsiTheme="minorEastAsia" w:cs="Arial"/>
                <w:b/>
                <w:kern w:val="0"/>
                <w:szCs w:val="21"/>
              </w:rPr>
              <w:t>第五十七条</w:t>
            </w:r>
            <w:r w:rsidR="00D17A89">
              <w:rPr>
                <w:rFonts w:ascii="Arial" w:hAnsiTheme="minorEastAsia" w:cs="Arial"/>
                <w:b/>
                <w:kern w:val="0"/>
                <w:szCs w:val="21"/>
              </w:rPr>
              <w:t xml:space="preserve">  </w:t>
            </w:r>
            <w:r>
              <w:rPr>
                <w:rFonts w:ascii="Arial" w:hAnsiTheme="minorEastAsia" w:cs="Arial"/>
                <w:kern w:val="0"/>
                <w:szCs w:val="21"/>
              </w:rPr>
              <w:t>召集人将在年度</w:t>
            </w:r>
            <w:r w:rsidRPr="002D1B13">
              <w:rPr>
                <w:rFonts w:ascii="Arial" w:hAnsiTheme="minorEastAsia" w:cs="Arial"/>
                <w:kern w:val="0"/>
                <w:szCs w:val="21"/>
              </w:rPr>
              <w:t>股东大会</w:t>
            </w:r>
            <w:r>
              <w:rPr>
                <w:rFonts w:ascii="Arial" w:hAnsiTheme="minorEastAsia" w:cs="Arial"/>
                <w:kern w:val="0"/>
                <w:szCs w:val="21"/>
              </w:rPr>
              <w:t>召开二十日前以公告方式通知各股东，临时</w:t>
            </w:r>
            <w:r w:rsidRPr="002D1B13">
              <w:rPr>
                <w:rFonts w:ascii="Arial" w:hAnsiTheme="minorEastAsia" w:cs="Arial"/>
                <w:kern w:val="0"/>
                <w:szCs w:val="21"/>
              </w:rPr>
              <w:t>股东大</w:t>
            </w:r>
            <w:r>
              <w:rPr>
                <w:rFonts w:ascii="Arial" w:hAnsiTheme="minorEastAsia" w:cs="Arial"/>
                <w:b/>
                <w:kern w:val="0"/>
                <w:szCs w:val="21"/>
              </w:rPr>
              <w:t>会</w:t>
            </w:r>
            <w:r>
              <w:rPr>
                <w:rFonts w:ascii="Arial" w:hAnsiTheme="minorEastAsia" w:cs="Arial"/>
                <w:kern w:val="0"/>
                <w:szCs w:val="21"/>
              </w:rPr>
              <w:t>将于会议召开十五日前以公告方式通知各股东。</w:t>
            </w:r>
          </w:p>
          <w:p w14:paraId="6518564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公司在计算起始期限时，不应当包括会议召开当日。</w:t>
            </w:r>
          </w:p>
        </w:tc>
        <w:tc>
          <w:tcPr>
            <w:tcW w:w="4458" w:type="dxa"/>
            <w:vAlign w:val="center"/>
          </w:tcPr>
          <w:p w14:paraId="71B3966B" w14:textId="24155010"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第六十九条</w:t>
            </w:r>
            <w:r w:rsidR="00D17A89">
              <w:rPr>
                <w:rFonts w:ascii="Arial" w:hAnsiTheme="minorEastAsia" w:cs="Arial"/>
                <w:b/>
                <w:bCs/>
                <w:szCs w:val="21"/>
              </w:rPr>
              <w:t xml:space="preserve">  </w:t>
            </w:r>
            <w:r>
              <w:rPr>
                <w:rFonts w:ascii="Arial" w:hAnsiTheme="minorEastAsia" w:cs="Arial"/>
                <w:szCs w:val="21"/>
              </w:rPr>
              <w:t>召集人将在年度</w:t>
            </w:r>
            <w:r>
              <w:rPr>
                <w:rFonts w:ascii="Arial" w:hAnsiTheme="minorEastAsia" w:cs="Arial"/>
                <w:b/>
                <w:bCs/>
                <w:szCs w:val="21"/>
              </w:rPr>
              <w:t>股东会</w:t>
            </w:r>
            <w:r>
              <w:rPr>
                <w:rFonts w:ascii="Arial" w:hAnsiTheme="minorEastAsia" w:cs="Arial"/>
                <w:szCs w:val="21"/>
              </w:rPr>
              <w:t>召开二十日前以公告方式通知各股东，临时</w:t>
            </w:r>
            <w:r>
              <w:rPr>
                <w:rFonts w:ascii="Arial" w:hAnsiTheme="minorEastAsia" w:cs="Arial"/>
                <w:b/>
                <w:bCs/>
                <w:szCs w:val="21"/>
              </w:rPr>
              <w:t>股东会</w:t>
            </w:r>
            <w:r>
              <w:rPr>
                <w:rFonts w:ascii="Arial" w:hAnsiTheme="minorEastAsia" w:cs="Arial"/>
                <w:szCs w:val="21"/>
              </w:rPr>
              <w:t>将于会议召开十五日前以公告方式通知各股东。</w:t>
            </w:r>
          </w:p>
          <w:p w14:paraId="119E8DE5"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公司在计算起始期限时，不应当包括会议召开当日。</w:t>
            </w:r>
          </w:p>
        </w:tc>
      </w:tr>
      <w:tr w:rsidR="00D102D9" w14:paraId="083B2B5E" w14:textId="77777777" w:rsidTr="007A1A42">
        <w:trPr>
          <w:trHeight w:val="425"/>
          <w:jc w:val="center"/>
        </w:trPr>
        <w:tc>
          <w:tcPr>
            <w:tcW w:w="709" w:type="dxa"/>
            <w:vAlign w:val="center"/>
          </w:tcPr>
          <w:p w14:paraId="0E400596"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7</w:t>
            </w:r>
            <w:r>
              <w:rPr>
                <w:rFonts w:ascii="Arial" w:hAnsiTheme="minorEastAsia" w:cs="Arial"/>
                <w:kern w:val="0"/>
                <w:szCs w:val="21"/>
              </w:rPr>
              <w:t>1</w:t>
            </w:r>
          </w:p>
        </w:tc>
        <w:tc>
          <w:tcPr>
            <w:tcW w:w="4375" w:type="dxa"/>
            <w:vAlign w:val="center"/>
          </w:tcPr>
          <w:p w14:paraId="49230D34" w14:textId="60AD45D6" w:rsidR="00D102D9" w:rsidRDefault="00BD3387" w:rsidP="00A316F3">
            <w:pPr>
              <w:spacing w:line="320" w:lineRule="exact"/>
              <w:rPr>
                <w:rFonts w:ascii="Arial" w:hAnsi="Arial" w:cs="Arial"/>
                <w:kern w:val="0"/>
                <w:szCs w:val="21"/>
              </w:rPr>
            </w:pPr>
            <w:r>
              <w:rPr>
                <w:rFonts w:ascii="Arial" w:hAnsiTheme="minorEastAsia" w:cs="Arial"/>
                <w:b/>
                <w:kern w:val="0"/>
                <w:szCs w:val="21"/>
              </w:rPr>
              <w:t>第五十八条</w:t>
            </w:r>
            <w:r w:rsidR="00D17A89">
              <w:rPr>
                <w:rFonts w:ascii="Arial" w:hAnsiTheme="minorEastAsia" w:cs="Arial"/>
                <w:b/>
                <w:kern w:val="0"/>
                <w:szCs w:val="21"/>
              </w:rPr>
              <w:t xml:space="preserve">  </w:t>
            </w:r>
            <w:r w:rsidRPr="002D1B13">
              <w:rPr>
                <w:rFonts w:ascii="Arial" w:hAnsiTheme="minorEastAsia" w:cs="Arial"/>
                <w:kern w:val="0"/>
                <w:szCs w:val="21"/>
              </w:rPr>
              <w:t>股东大会</w:t>
            </w:r>
            <w:r>
              <w:rPr>
                <w:rFonts w:ascii="Arial" w:hAnsiTheme="minorEastAsia" w:cs="Arial"/>
                <w:kern w:val="0"/>
                <w:szCs w:val="21"/>
              </w:rPr>
              <w:t>的通知包括以下内容：</w:t>
            </w:r>
          </w:p>
          <w:p w14:paraId="60BE6931"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（一）会议的时间、地点和会议期限；</w:t>
            </w:r>
          </w:p>
          <w:p w14:paraId="03D66CD3"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（二）提交会议审议的事项和提案；</w:t>
            </w:r>
          </w:p>
          <w:p w14:paraId="54197CF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（三）以明显的文字说明</w:t>
            </w:r>
            <w:r>
              <w:rPr>
                <w:rFonts w:ascii="Arial" w:hAnsi="Arial" w:cs="Arial"/>
                <w:kern w:val="0"/>
                <w:szCs w:val="21"/>
              </w:rPr>
              <w:t>:</w:t>
            </w:r>
            <w:r>
              <w:rPr>
                <w:rFonts w:ascii="Arial" w:hAnsiTheme="minorEastAsia" w:cs="Arial"/>
                <w:kern w:val="0"/>
                <w:szCs w:val="21"/>
              </w:rPr>
              <w:t>全体股东均有权出席</w:t>
            </w:r>
            <w:r w:rsidRPr="002D1B13">
              <w:rPr>
                <w:rFonts w:ascii="Arial" w:hAnsiTheme="minorEastAsia" w:cs="Arial"/>
                <w:kern w:val="0"/>
                <w:szCs w:val="21"/>
              </w:rPr>
              <w:t>股东大会</w:t>
            </w:r>
            <w:r>
              <w:rPr>
                <w:rFonts w:ascii="Arial" w:hAnsiTheme="minorEastAsia" w:cs="Arial"/>
                <w:kern w:val="0"/>
                <w:szCs w:val="21"/>
              </w:rPr>
              <w:t>，并可以书面委托代理人出席会议和参加表决，该股东代理人不必是公司的股东；</w:t>
            </w:r>
          </w:p>
          <w:p w14:paraId="70DC1746"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（四）有权出席</w:t>
            </w:r>
            <w:r w:rsidRPr="002D1B13">
              <w:rPr>
                <w:rFonts w:ascii="Arial" w:hAnsiTheme="minorEastAsia" w:cs="Arial"/>
                <w:kern w:val="0"/>
                <w:szCs w:val="21"/>
              </w:rPr>
              <w:t>股东大会</w:t>
            </w:r>
            <w:r>
              <w:rPr>
                <w:rFonts w:ascii="Arial" w:hAnsiTheme="minorEastAsia" w:cs="Arial"/>
                <w:kern w:val="0"/>
                <w:szCs w:val="21"/>
              </w:rPr>
              <w:t>股东的股权登记日；</w:t>
            </w:r>
          </w:p>
          <w:p w14:paraId="4675C8D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（五）会务常设联系人姓名、电话号码。</w:t>
            </w:r>
          </w:p>
          <w:p w14:paraId="2FA60BD0" w14:textId="77777777" w:rsidR="00D102D9" w:rsidRDefault="00D102D9" w:rsidP="00A316F3">
            <w:pPr>
              <w:widowControl/>
              <w:tabs>
                <w:tab w:val="left" w:pos="180"/>
                <w:tab w:val="left" w:pos="910"/>
                <w:tab w:val="left" w:pos="2295"/>
                <w:tab w:val="left" w:pos="2385"/>
              </w:tabs>
              <w:spacing w:line="320" w:lineRule="exact"/>
              <w:rPr>
                <w:rFonts w:ascii="Arial" w:hAnsi="Arial" w:cs="Arial"/>
                <w:kern w:val="0"/>
                <w:szCs w:val="21"/>
              </w:rPr>
            </w:pPr>
          </w:p>
        </w:tc>
        <w:tc>
          <w:tcPr>
            <w:tcW w:w="4458" w:type="dxa"/>
            <w:vAlign w:val="center"/>
          </w:tcPr>
          <w:p w14:paraId="101FF724" w14:textId="725CFC4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第七十条</w:t>
            </w:r>
            <w:r w:rsidR="00D17A89">
              <w:rPr>
                <w:rFonts w:ascii="Arial" w:hAnsiTheme="minorEastAsia" w:cs="Arial"/>
                <w:b/>
                <w:bCs/>
                <w:szCs w:val="21"/>
              </w:rPr>
              <w:t xml:space="preserve">  </w:t>
            </w:r>
            <w:r>
              <w:rPr>
                <w:rFonts w:ascii="Arial" w:hAnsiTheme="minorEastAsia" w:cs="Arial"/>
                <w:b/>
                <w:bCs/>
                <w:szCs w:val="21"/>
              </w:rPr>
              <w:t>股东会</w:t>
            </w:r>
            <w:r>
              <w:rPr>
                <w:rFonts w:ascii="Arial" w:hAnsiTheme="minorEastAsia" w:cs="Arial"/>
                <w:szCs w:val="21"/>
              </w:rPr>
              <w:t>的通知包括以下内容：</w:t>
            </w:r>
          </w:p>
          <w:p w14:paraId="3558EBFB"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（一）会议的时间、地点和会议期限；</w:t>
            </w:r>
          </w:p>
          <w:p w14:paraId="2F61D619"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（二）提交会议审议的事项和提案；</w:t>
            </w:r>
          </w:p>
          <w:p w14:paraId="575F55B9" w14:textId="74473251"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（三）以明显的文字说明：</w:t>
            </w:r>
            <w:r>
              <w:rPr>
                <w:rFonts w:ascii="Arial" w:hAnsiTheme="minorEastAsia" w:cs="Arial"/>
                <w:b/>
                <w:bCs/>
                <w:szCs w:val="21"/>
              </w:rPr>
              <w:t>全体股东均有权出席股东会，</w:t>
            </w:r>
            <w:r>
              <w:rPr>
                <w:rFonts w:ascii="Arial" w:hAnsiTheme="minorEastAsia" w:cs="Arial"/>
                <w:szCs w:val="21"/>
              </w:rPr>
              <w:t>并可以书面委托代理人出席会议和参加表决，该股东代理人不必是公司的股东；</w:t>
            </w:r>
          </w:p>
          <w:p w14:paraId="7F686F79"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w:t>
            </w:r>
            <w:r>
              <w:rPr>
                <w:rFonts w:ascii="Arial" w:hAnsiTheme="minorEastAsia" w:cs="Arial"/>
                <w:szCs w:val="21"/>
              </w:rPr>
              <w:t>四）有权出席</w:t>
            </w:r>
            <w:r>
              <w:rPr>
                <w:rFonts w:ascii="Arial" w:hAnsiTheme="minorEastAsia" w:cs="Arial"/>
                <w:b/>
                <w:bCs/>
                <w:szCs w:val="21"/>
              </w:rPr>
              <w:t>股东会</w:t>
            </w:r>
            <w:r>
              <w:rPr>
                <w:rFonts w:ascii="Arial" w:hAnsiTheme="minorEastAsia" w:cs="Arial"/>
                <w:szCs w:val="21"/>
              </w:rPr>
              <w:t>股东的股权登记日；</w:t>
            </w:r>
          </w:p>
          <w:p w14:paraId="648969EB"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（五）会务常设联系人姓名，电话号码；</w:t>
            </w:r>
          </w:p>
          <w:p w14:paraId="06B14B0B"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（六）网络或者其他方式的表决时间及表决程序。</w:t>
            </w:r>
          </w:p>
          <w:p w14:paraId="5A98A356"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股东会通知和补充通知中应当充分、完整披露所有提案的全部具体内容。</w:t>
            </w:r>
          </w:p>
          <w:p w14:paraId="2CBEF8E1"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股东会网络或者其他方式投票的开始时间，不得早于现场股东会召开前一日下午</w:t>
            </w:r>
            <w:r>
              <w:rPr>
                <w:rFonts w:ascii="Arial" w:hAnsi="Arial" w:cs="Arial"/>
                <w:b/>
                <w:bCs/>
                <w:szCs w:val="21"/>
              </w:rPr>
              <w:t>3:00</w:t>
            </w:r>
            <w:r>
              <w:rPr>
                <w:rFonts w:ascii="Arial" w:hAnsiTheme="minorEastAsia" w:cs="Arial"/>
                <w:b/>
                <w:bCs/>
                <w:szCs w:val="21"/>
              </w:rPr>
              <w:t>，并不得迟于现场股东会召开当日</w:t>
            </w:r>
            <w:r>
              <w:rPr>
                <w:rFonts w:ascii="Arial" w:hAnsi="Arial" w:cs="Arial"/>
                <w:b/>
                <w:bCs/>
                <w:szCs w:val="21"/>
              </w:rPr>
              <w:t>9:30</w:t>
            </w:r>
            <w:r>
              <w:rPr>
                <w:rFonts w:ascii="Arial" w:hAnsiTheme="minorEastAsia" w:cs="Arial"/>
                <w:b/>
                <w:bCs/>
                <w:szCs w:val="21"/>
              </w:rPr>
              <w:t>，其结束时间不得早于现场股东会结束当日下午</w:t>
            </w:r>
            <w:r>
              <w:rPr>
                <w:rFonts w:ascii="Arial" w:hAnsi="Arial" w:cs="Arial"/>
                <w:b/>
                <w:bCs/>
                <w:szCs w:val="21"/>
              </w:rPr>
              <w:t>3:00</w:t>
            </w:r>
            <w:r>
              <w:rPr>
                <w:rFonts w:ascii="Arial" w:hAnsiTheme="minorEastAsia" w:cs="Arial"/>
                <w:b/>
                <w:bCs/>
                <w:szCs w:val="21"/>
              </w:rPr>
              <w:t>。</w:t>
            </w:r>
          </w:p>
          <w:p w14:paraId="355E9306"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股权登记日与会议日期之间的间隔应当不多于</w:t>
            </w:r>
            <w:r>
              <w:rPr>
                <w:rFonts w:ascii="Arial" w:hAnsi="Arial" w:cs="Arial"/>
                <w:b/>
                <w:bCs/>
                <w:szCs w:val="21"/>
              </w:rPr>
              <w:t>7</w:t>
            </w:r>
            <w:r>
              <w:rPr>
                <w:rFonts w:ascii="Arial" w:hAnsiTheme="minorEastAsia" w:cs="Arial"/>
                <w:b/>
                <w:bCs/>
                <w:szCs w:val="21"/>
              </w:rPr>
              <w:t>个工作日。股权登记日一旦确定，不得变更。</w:t>
            </w:r>
          </w:p>
        </w:tc>
      </w:tr>
      <w:tr w:rsidR="00D102D9" w14:paraId="4C9475EA" w14:textId="77777777" w:rsidTr="007A1A42">
        <w:trPr>
          <w:trHeight w:val="425"/>
          <w:jc w:val="center"/>
        </w:trPr>
        <w:tc>
          <w:tcPr>
            <w:tcW w:w="709" w:type="dxa"/>
            <w:vAlign w:val="center"/>
          </w:tcPr>
          <w:p w14:paraId="60FB74FC"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7</w:t>
            </w:r>
            <w:r>
              <w:rPr>
                <w:rFonts w:ascii="Arial" w:hAnsiTheme="minorEastAsia" w:cs="Arial"/>
                <w:kern w:val="0"/>
                <w:szCs w:val="21"/>
              </w:rPr>
              <w:t>2</w:t>
            </w:r>
          </w:p>
        </w:tc>
        <w:tc>
          <w:tcPr>
            <w:tcW w:w="4375" w:type="dxa"/>
            <w:vAlign w:val="center"/>
          </w:tcPr>
          <w:p w14:paraId="29C3DE76" w14:textId="0024125D" w:rsidR="00D102D9" w:rsidRDefault="00BD3387" w:rsidP="00A316F3">
            <w:pPr>
              <w:spacing w:line="320" w:lineRule="exact"/>
              <w:rPr>
                <w:rFonts w:ascii="Arial" w:hAnsi="Arial" w:cs="Arial"/>
                <w:kern w:val="0"/>
                <w:szCs w:val="21"/>
              </w:rPr>
            </w:pPr>
            <w:r>
              <w:rPr>
                <w:rFonts w:ascii="Arial" w:hAnsiTheme="minorEastAsia" w:cs="Arial"/>
                <w:b/>
                <w:kern w:val="0"/>
                <w:szCs w:val="21"/>
              </w:rPr>
              <w:t>第五十九条</w:t>
            </w:r>
            <w:r w:rsidR="002A03C2">
              <w:rPr>
                <w:rFonts w:ascii="Arial" w:hAnsiTheme="minorEastAsia" w:cs="Arial" w:hint="eastAsia"/>
                <w:b/>
                <w:kern w:val="0"/>
                <w:szCs w:val="21"/>
              </w:rPr>
              <w:t xml:space="preserve">  </w:t>
            </w:r>
            <w:r>
              <w:rPr>
                <w:rFonts w:ascii="Arial" w:hAnsiTheme="minorEastAsia" w:cs="Arial"/>
                <w:kern w:val="0"/>
                <w:szCs w:val="21"/>
              </w:rPr>
              <w:t>股东大会拟讨论董事</w:t>
            </w:r>
            <w:r w:rsidRPr="00D17A89">
              <w:rPr>
                <w:rFonts w:ascii="Arial" w:hAnsiTheme="minorEastAsia" w:cs="Arial"/>
                <w:kern w:val="0"/>
                <w:szCs w:val="21"/>
              </w:rPr>
              <w:t>、</w:t>
            </w:r>
            <w:r w:rsidRPr="002D1B13">
              <w:rPr>
                <w:rFonts w:ascii="Arial" w:hAnsiTheme="minorEastAsia" w:cs="Arial"/>
                <w:bCs/>
                <w:kern w:val="0"/>
                <w:szCs w:val="21"/>
              </w:rPr>
              <w:t>监事</w:t>
            </w:r>
            <w:r>
              <w:rPr>
                <w:rFonts w:ascii="Arial" w:hAnsiTheme="minorEastAsia" w:cs="Arial"/>
                <w:kern w:val="0"/>
                <w:szCs w:val="21"/>
              </w:rPr>
              <w:t>选举事项的，</w:t>
            </w:r>
            <w:r w:rsidRPr="002D1B13">
              <w:rPr>
                <w:rFonts w:ascii="Arial" w:hAnsiTheme="minorEastAsia" w:cs="Arial"/>
                <w:kern w:val="0"/>
                <w:szCs w:val="21"/>
              </w:rPr>
              <w:t>股东大会</w:t>
            </w:r>
            <w:r>
              <w:rPr>
                <w:rFonts w:ascii="Arial" w:hAnsiTheme="minorEastAsia" w:cs="Arial"/>
                <w:kern w:val="0"/>
                <w:szCs w:val="21"/>
              </w:rPr>
              <w:t>通知中将充分披露董事</w:t>
            </w:r>
            <w:r w:rsidRPr="002D1B13">
              <w:rPr>
                <w:rFonts w:ascii="Arial" w:hAnsiTheme="minorEastAsia" w:cs="Arial"/>
                <w:bCs/>
                <w:kern w:val="0"/>
                <w:szCs w:val="21"/>
              </w:rPr>
              <w:t>、监事</w:t>
            </w:r>
            <w:r>
              <w:rPr>
                <w:rFonts w:ascii="Arial" w:hAnsiTheme="minorEastAsia" w:cs="Arial"/>
                <w:kern w:val="0"/>
                <w:szCs w:val="21"/>
              </w:rPr>
              <w:t>候选人的详细资料，至少包括以下内容：</w:t>
            </w:r>
          </w:p>
          <w:p w14:paraId="5A3A127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（一）教育背景、工作经历、兼职等个人情况；</w:t>
            </w:r>
          </w:p>
          <w:p w14:paraId="00E2F830"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（二）与本公司或本公司的控股股东及实际控制人是否存在关联关系；</w:t>
            </w:r>
          </w:p>
          <w:p w14:paraId="1E57E936"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（三）披露持有本公司股份的数量；</w:t>
            </w:r>
          </w:p>
          <w:p w14:paraId="2D9A70B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（四）是否受过中国证监会及其他有关部门的处罚和证券交易所惩戒。</w:t>
            </w:r>
          </w:p>
          <w:p w14:paraId="18E224D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除采取累积投票制选举董事</w:t>
            </w:r>
            <w:r w:rsidRPr="002D1B13">
              <w:rPr>
                <w:rFonts w:ascii="Arial" w:hAnsiTheme="minorEastAsia" w:cs="Arial"/>
                <w:bCs/>
                <w:kern w:val="0"/>
                <w:szCs w:val="21"/>
              </w:rPr>
              <w:t>、监事外</w:t>
            </w:r>
            <w:r>
              <w:rPr>
                <w:rFonts w:ascii="Arial" w:hAnsiTheme="minorEastAsia" w:cs="Arial"/>
                <w:kern w:val="0"/>
                <w:szCs w:val="21"/>
              </w:rPr>
              <w:t>，每位董事</w:t>
            </w:r>
            <w:r w:rsidRPr="00D17A89">
              <w:rPr>
                <w:rFonts w:ascii="Arial" w:hAnsiTheme="minorEastAsia" w:cs="Arial"/>
                <w:kern w:val="0"/>
                <w:szCs w:val="21"/>
              </w:rPr>
              <w:t>、</w:t>
            </w:r>
            <w:r w:rsidRPr="002D1B13">
              <w:rPr>
                <w:rFonts w:ascii="Arial" w:hAnsiTheme="minorEastAsia" w:cs="Arial"/>
                <w:bCs/>
                <w:kern w:val="0"/>
                <w:szCs w:val="21"/>
              </w:rPr>
              <w:t>监事</w:t>
            </w:r>
            <w:r>
              <w:rPr>
                <w:rFonts w:ascii="Arial" w:hAnsiTheme="minorEastAsia" w:cs="Arial"/>
                <w:kern w:val="0"/>
                <w:szCs w:val="21"/>
              </w:rPr>
              <w:t>候选人应当以单项提案提出。</w:t>
            </w:r>
          </w:p>
        </w:tc>
        <w:tc>
          <w:tcPr>
            <w:tcW w:w="4458" w:type="dxa"/>
            <w:vAlign w:val="center"/>
          </w:tcPr>
          <w:p w14:paraId="36ACD2FE" w14:textId="547C5064"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第七十一条</w:t>
            </w:r>
            <w:r w:rsidR="002A03C2">
              <w:rPr>
                <w:rFonts w:ascii="Arial" w:hAnsiTheme="minorEastAsia" w:cs="Arial" w:hint="eastAsia"/>
                <w:b/>
                <w:bCs/>
                <w:szCs w:val="21"/>
              </w:rPr>
              <w:t xml:space="preserve">  </w:t>
            </w:r>
            <w:r>
              <w:rPr>
                <w:rFonts w:ascii="Arial" w:hAnsiTheme="minorEastAsia" w:cs="Arial"/>
                <w:b/>
                <w:bCs/>
                <w:szCs w:val="21"/>
              </w:rPr>
              <w:t>股东会</w:t>
            </w:r>
            <w:r>
              <w:rPr>
                <w:rFonts w:ascii="Arial" w:hAnsiTheme="minorEastAsia" w:cs="Arial"/>
                <w:szCs w:val="21"/>
              </w:rPr>
              <w:t>拟讨论</w:t>
            </w:r>
            <w:r w:rsidR="00C006D0" w:rsidRPr="002D1B13">
              <w:rPr>
                <w:rFonts w:ascii="Arial" w:hAnsiTheme="minorEastAsia" w:cs="Arial"/>
                <w:b/>
                <w:szCs w:val="21"/>
              </w:rPr>
              <w:t>董事</w:t>
            </w:r>
            <w:r>
              <w:rPr>
                <w:rFonts w:ascii="Arial" w:hAnsiTheme="minorEastAsia" w:cs="Arial"/>
                <w:szCs w:val="21"/>
              </w:rPr>
              <w:t>选举事项的，</w:t>
            </w:r>
            <w:r>
              <w:rPr>
                <w:rFonts w:ascii="Arial" w:hAnsiTheme="minorEastAsia" w:cs="Arial"/>
                <w:b/>
                <w:bCs/>
                <w:szCs w:val="21"/>
              </w:rPr>
              <w:t>股东会</w:t>
            </w:r>
            <w:r>
              <w:rPr>
                <w:rFonts w:ascii="Arial" w:hAnsiTheme="minorEastAsia" w:cs="Arial"/>
                <w:szCs w:val="21"/>
              </w:rPr>
              <w:t>通知中将充分披露</w:t>
            </w:r>
            <w:r w:rsidR="00C006D0" w:rsidRPr="002D1B13">
              <w:rPr>
                <w:rFonts w:ascii="Arial" w:hAnsiTheme="minorEastAsia" w:cs="Arial"/>
                <w:b/>
                <w:szCs w:val="21"/>
              </w:rPr>
              <w:t>董事</w:t>
            </w:r>
            <w:r>
              <w:rPr>
                <w:rFonts w:ascii="Arial" w:hAnsiTheme="minorEastAsia" w:cs="Arial"/>
                <w:szCs w:val="21"/>
              </w:rPr>
              <w:t>候选人的详细资料，至少包括以下内容：</w:t>
            </w:r>
          </w:p>
          <w:p w14:paraId="1F272BE9"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（一）教育背景、工作经历、兼职等个人情况；</w:t>
            </w:r>
          </w:p>
          <w:p w14:paraId="3CCC4C55"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（二）与公司或者公司的控股股东及实际控制人是否存在关联关系；</w:t>
            </w:r>
          </w:p>
          <w:p w14:paraId="049925AF"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（三）持有公司股份数量；</w:t>
            </w:r>
          </w:p>
          <w:p w14:paraId="02476506"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（四）是否受过中国证监会及其他有关部门的处罚和证券交易所惩戒。</w:t>
            </w:r>
          </w:p>
          <w:p w14:paraId="07FB3E5F"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除采取累积投票制选举</w:t>
            </w:r>
            <w:r w:rsidR="00C006D0" w:rsidRPr="002D1B13">
              <w:rPr>
                <w:rFonts w:ascii="Arial" w:hAnsiTheme="minorEastAsia" w:cs="Arial"/>
                <w:b/>
                <w:szCs w:val="21"/>
              </w:rPr>
              <w:t>董事外</w:t>
            </w:r>
            <w:r>
              <w:rPr>
                <w:rFonts w:ascii="Arial" w:hAnsiTheme="minorEastAsia" w:cs="Arial"/>
                <w:szCs w:val="21"/>
              </w:rPr>
              <w:t>，每位</w:t>
            </w:r>
            <w:r w:rsidR="00C006D0" w:rsidRPr="002D1B13">
              <w:rPr>
                <w:rFonts w:ascii="Arial" w:hAnsiTheme="minorEastAsia" w:cs="Arial"/>
                <w:b/>
                <w:szCs w:val="21"/>
              </w:rPr>
              <w:t>董事</w:t>
            </w:r>
            <w:r>
              <w:rPr>
                <w:rFonts w:ascii="Arial" w:hAnsiTheme="minorEastAsia" w:cs="Arial"/>
                <w:szCs w:val="21"/>
              </w:rPr>
              <w:t>候选人应当以单项提案提出。</w:t>
            </w:r>
          </w:p>
        </w:tc>
      </w:tr>
      <w:tr w:rsidR="00D102D9" w14:paraId="4B43B244" w14:textId="77777777" w:rsidTr="007A1A42">
        <w:trPr>
          <w:trHeight w:val="425"/>
          <w:jc w:val="center"/>
        </w:trPr>
        <w:tc>
          <w:tcPr>
            <w:tcW w:w="709" w:type="dxa"/>
            <w:vAlign w:val="center"/>
          </w:tcPr>
          <w:p w14:paraId="767C73B4"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7</w:t>
            </w:r>
            <w:r>
              <w:rPr>
                <w:rFonts w:ascii="Arial" w:hAnsiTheme="minorEastAsia" w:cs="Arial"/>
                <w:kern w:val="0"/>
                <w:szCs w:val="21"/>
              </w:rPr>
              <w:t>3</w:t>
            </w:r>
          </w:p>
        </w:tc>
        <w:tc>
          <w:tcPr>
            <w:tcW w:w="4375" w:type="dxa"/>
            <w:vAlign w:val="center"/>
          </w:tcPr>
          <w:p w14:paraId="1F6FABEA" w14:textId="4CF15C9D" w:rsidR="00D102D9" w:rsidRDefault="00BD3387" w:rsidP="00A316F3">
            <w:pPr>
              <w:spacing w:line="320" w:lineRule="exact"/>
              <w:rPr>
                <w:rFonts w:ascii="Arial" w:hAnsi="Arial" w:cs="Arial"/>
                <w:kern w:val="0"/>
                <w:szCs w:val="21"/>
              </w:rPr>
            </w:pPr>
            <w:r>
              <w:rPr>
                <w:rFonts w:ascii="Arial" w:hAnsiTheme="minorEastAsia" w:cs="Arial"/>
                <w:b/>
                <w:kern w:val="0"/>
                <w:szCs w:val="21"/>
              </w:rPr>
              <w:t>第六十条</w:t>
            </w:r>
            <w:r w:rsidR="002A03C2">
              <w:rPr>
                <w:rFonts w:ascii="Arial" w:hAnsiTheme="minorEastAsia" w:cs="Arial" w:hint="eastAsia"/>
                <w:b/>
                <w:kern w:val="0"/>
                <w:szCs w:val="21"/>
              </w:rPr>
              <w:t xml:space="preserve">  </w:t>
            </w:r>
            <w:r>
              <w:rPr>
                <w:rFonts w:ascii="Arial" w:hAnsiTheme="minorEastAsia" w:cs="Arial"/>
                <w:kern w:val="0"/>
                <w:szCs w:val="21"/>
              </w:rPr>
              <w:t>发出</w:t>
            </w:r>
            <w:r w:rsidRPr="002D1B13">
              <w:rPr>
                <w:rFonts w:ascii="Arial" w:hAnsiTheme="minorEastAsia" w:cs="Arial"/>
                <w:kern w:val="0"/>
                <w:szCs w:val="21"/>
              </w:rPr>
              <w:t>股东大会</w:t>
            </w:r>
            <w:r>
              <w:rPr>
                <w:rFonts w:ascii="Arial" w:hAnsiTheme="minorEastAsia" w:cs="Arial"/>
                <w:kern w:val="0"/>
                <w:szCs w:val="21"/>
              </w:rPr>
              <w:t>通知后，无正当理由，</w:t>
            </w:r>
            <w:r w:rsidRPr="002D1B13">
              <w:rPr>
                <w:rFonts w:ascii="Arial" w:hAnsiTheme="minorEastAsia" w:cs="Arial"/>
                <w:kern w:val="0"/>
                <w:szCs w:val="21"/>
              </w:rPr>
              <w:t>股东大会</w:t>
            </w:r>
            <w:r>
              <w:rPr>
                <w:rFonts w:ascii="Arial" w:hAnsiTheme="minorEastAsia" w:cs="Arial"/>
                <w:kern w:val="0"/>
                <w:szCs w:val="21"/>
              </w:rPr>
              <w:t>不应延期或取消，</w:t>
            </w:r>
            <w:r w:rsidRPr="002D1B13">
              <w:rPr>
                <w:rFonts w:ascii="Arial" w:hAnsiTheme="minorEastAsia" w:cs="Arial"/>
                <w:kern w:val="0"/>
                <w:szCs w:val="21"/>
              </w:rPr>
              <w:t>股东大会</w:t>
            </w:r>
            <w:r>
              <w:rPr>
                <w:rFonts w:ascii="Arial" w:hAnsiTheme="minorEastAsia" w:cs="Arial"/>
                <w:kern w:val="0"/>
                <w:szCs w:val="21"/>
              </w:rPr>
              <w:t>通知中列明的提案不应取消。一旦出现延期或取消的情形，召集人应当在原定召开日前至少二个工作日公告并说明原因。</w:t>
            </w:r>
          </w:p>
        </w:tc>
        <w:tc>
          <w:tcPr>
            <w:tcW w:w="4458" w:type="dxa"/>
            <w:vAlign w:val="center"/>
          </w:tcPr>
          <w:p w14:paraId="1A22FCA9" w14:textId="12FDF89B"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第七十二条</w:t>
            </w:r>
            <w:r w:rsidR="002A03C2">
              <w:rPr>
                <w:rFonts w:ascii="Arial" w:hAnsiTheme="minorEastAsia" w:cs="Arial" w:hint="eastAsia"/>
                <w:b/>
                <w:bCs/>
                <w:szCs w:val="21"/>
              </w:rPr>
              <w:t xml:space="preserve">  </w:t>
            </w:r>
            <w:r>
              <w:rPr>
                <w:rFonts w:ascii="Arial" w:hAnsiTheme="minorEastAsia" w:cs="Arial"/>
                <w:szCs w:val="21"/>
              </w:rPr>
              <w:t>发出</w:t>
            </w:r>
            <w:r>
              <w:rPr>
                <w:rFonts w:ascii="Arial" w:hAnsiTheme="minorEastAsia" w:cs="Arial"/>
                <w:b/>
                <w:bCs/>
                <w:szCs w:val="21"/>
              </w:rPr>
              <w:t>股东会</w:t>
            </w:r>
            <w:r>
              <w:rPr>
                <w:rFonts w:ascii="Arial" w:hAnsiTheme="minorEastAsia" w:cs="Arial"/>
                <w:szCs w:val="21"/>
              </w:rPr>
              <w:t>通知后，无正当理由，</w:t>
            </w:r>
            <w:r>
              <w:rPr>
                <w:rFonts w:ascii="Arial" w:hAnsiTheme="minorEastAsia" w:cs="Arial"/>
                <w:b/>
                <w:bCs/>
                <w:szCs w:val="21"/>
              </w:rPr>
              <w:t>股东会</w:t>
            </w:r>
            <w:r>
              <w:rPr>
                <w:rFonts w:ascii="Arial" w:hAnsiTheme="minorEastAsia" w:cs="Arial"/>
                <w:szCs w:val="21"/>
              </w:rPr>
              <w:t>不应延期或者取消，</w:t>
            </w:r>
            <w:r>
              <w:rPr>
                <w:rFonts w:ascii="Arial" w:hAnsiTheme="minorEastAsia" w:cs="Arial"/>
                <w:b/>
                <w:bCs/>
                <w:szCs w:val="21"/>
              </w:rPr>
              <w:t>股东会</w:t>
            </w:r>
            <w:r>
              <w:rPr>
                <w:rFonts w:ascii="Arial" w:hAnsiTheme="minorEastAsia" w:cs="Arial"/>
                <w:szCs w:val="21"/>
              </w:rPr>
              <w:t>通知中列明的提案不应取消。一旦出现延期或者取消的情形，召集人应当在原定召开日前至少两个工作日公告并说明原因。</w:t>
            </w:r>
          </w:p>
        </w:tc>
      </w:tr>
      <w:tr w:rsidR="00D102D9" w14:paraId="61931C34" w14:textId="77777777" w:rsidTr="007A1A42">
        <w:trPr>
          <w:trHeight w:val="425"/>
          <w:jc w:val="center"/>
        </w:trPr>
        <w:tc>
          <w:tcPr>
            <w:tcW w:w="709" w:type="dxa"/>
            <w:vAlign w:val="center"/>
          </w:tcPr>
          <w:p w14:paraId="7F1AB07E"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7</w:t>
            </w:r>
            <w:r>
              <w:rPr>
                <w:rFonts w:ascii="Arial" w:hAnsiTheme="minorEastAsia" w:cs="Arial"/>
                <w:kern w:val="0"/>
                <w:szCs w:val="21"/>
              </w:rPr>
              <w:t>4</w:t>
            </w:r>
          </w:p>
        </w:tc>
        <w:tc>
          <w:tcPr>
            <w:tcW w:w="4375" w:type="dxa"/>
            <w:vAlign w:val="center"/>
          </w:tcPr>
          <w:p w14:paraId="3DF1D127" w14:textId="30FF536A" w:rsidR="00D102D9" w:rsidRDefault="00195C5C" w:rsidP="00A316F3">
            <w:pPr>
              <w:widowControl/>
              <w:spacing w:line="320" w:lineRule="exact"/>
              <w:jc w:val="center"/>
              <w:rPr>
                <w:rFonts w:ascii="Arial" w:hAnsi="Arial" w:cs="Arial"/>
                <w:b/>
                <w:kern w:val="0"/>
                <w:szCs w:val="21"/>
              </w:rPr>
            </w:pPr>
            <w:hyperlink w:anchor="_目___ 录" w:history="1">
              <w:bookmarkStart w:id="31" w:name="_Toc502825811"/>
              <w:r w:rsidR="00BD3387">
                <w:rPr>
                  <w:rFonts w:ascii="Arial" w:hAnsiTheme="minorEastAsia" w:cs="Arial"/>
                  <w:b/>
                  <w:kern w:val="0"/>
                  <w:szCs w:val="21"/>
                </w:rPr>
                <w:t>第五节</w:t>
              </w:r>
              <w:r w:rsidR="00D17A89">
                <w:rPr>
                  <w:rFonts w:ascii="Arial" w:hAnsiTheme="minorEastAsia" w:cs="Arial" w:hint="eastAsia"/>
                  <w:b/>
                  <w:kern w:val="0"/>
                  <w:szCs w:val="21"/>
                </w:rPr>
                <w:t xml:space="preserve"> </w:t>
              </w:r>
              <w:r w:rsidR="00D17A89">
                <w:rPr>
                  <w:rFonts w:ascii="Arial" w:hAnsiTheme="minorEastAsia" w:cs="Arial"/>
                  <w:b/>
                  <w:kern w:val="0"/>
                  <w:szCs w:val="21"/>
                </w:rPr>
                <w:t xml:space="preserve"> </w:t>
              </w:r>
              <w:r w:rsidR="00BD3387">
                <w:rPr>
                  <w:rFonts w:ascii="Arial" w:hAnsiTheme="minorEastAsia" w:cs="Arial"/>
                  <w:b/>
                  <w:kern w:val="0"/>
                  <w:szCs w:val="21"/>
                </w:rPr>
                <w:t>股东大会的召开</w:t>
              </w:r>
              <w:bookmarkEnd w:id="31"/>
            </w:hyperlink>
          </w:p>
          <w:p w14:paraId="00F196EB" w14:textId="20538C05" w:rsidR="00D102D9" w:rsidRDefault="00BD3387" w:rsidP="00A316F3">
            <w:pPr>
              <w:spacing w:line="320" w:lineRule="exact"/>
              <w:rPr>
                <w:rFonts w:ascii="Arial" w:hAnsi="Arial" w:cs="Arial"/>
                <w:kern w:val="0"/>
                <w:szCs w:val="21"/>
              </w:rPr>
            </w:pPr>
            <w:r>
              <w:rPr>
                <w:rFonts w:ascii="Arial" w:hAnsiTheme="minorEastAsia" w:cs="Arial"/>
                <w:b/>
                <w:kern w:val="0"/>
                <w:szCs w:val="21"/>
              </w:rPr>
              <w:t>第六十一条</w:t>
            </w:r>
            <w:r w:rsidR="002A03C2">
              <w:rPr>
                <w:rFonts w:ascii="Arial" w:hAnsiTheme="minorEastAsia" w:cs="Arial" w:hint="eastAsia"/>
                <w:b/>
                <w:kern w:val="0"/>
                <w:szCs w:val="21"/>
              </w:rPr>
              <w:t xml:space="preserve">  </w:t>
            </w:r>
            <w:r>
              <w:rPr>
                <w:rFonts w:ascii="Arial" w:hAnsiTheme="minorEastAsia" w:cs="Arial"/>
                <w:kern w:val="0"/>
                <w:szCs w:val="21"/>
              </w:rPr>
              <w:t>公司董事会和其他召集人将采取必要措施，保证股东大会的正常秩序。对于干扰</w:t>
            </w:r>
            <w:r w:rsidRPr="002D1B13">
              <w:rPr>
                <w:rFonts w:ascii="Arial" w:hAnsiTheme="minorEastAsia" w:cs="Arial"/>
                <w:kern w:val="0"/>
                <w:szCs w:val="21"/>
              </w:rPr>
              <w:t>股东大会</w:t>
            </w:r>
            <w:r w:rsidRPr="00D17A89">
              <w:rPr>
                <w:rFonts w:ascii="Arial" w:hAnsiTheme="minorEastAsia" w:cs="Arial"/>
                <w:kern w:val="0"/>
                <w:szCs w:val="21"/>
              </w:rPr>
              <w:t>、</w:t>
            </w:r>
            <w:r>
              <w:rPr>
                <w:rFonts w:ascii="Arial" w:hAnsiTheme="minorEastAsia" w:cs="Arial"/>
                <w:kern w:val="0"/>
                <w:szCs w:val="21"/>
              </w:rPr>
              <w:t>寻衅滋事和侵犯股东合法权益的行为，将采取措施加以制止并及时报告有关部门查处。</w:t>
            </w:r>
          </w:p>
        </w:tc>
        <w:tc>
          <w:tcPr>
            <w:tcW w:w="4458" w:type="dxa"/>
            <w:vAlign w:val="center"/>
          </w:tcPr>
          <w:p w14:paraId="4F376F5D" w14:textId="309B29D3" w:rsidR="00D102D9" w:rsidRDefault="00BD3387" w:rsidP="00A316F3">
            <w:pPr>
              <w:widowControl/>
              <w:spacing w:line="320" w:lineRule="exact"/>
              <w:jc w:val="center"/>
              <w:rPr>
                <w:rFonts w:ascii="Arial" w:hAnsi="Arial" w:cs="Arial"/>
                <w:b/>
                <w:bCs/>
                <w:szCs w:val="21"/>
              </w:rPr>
            </w:pPr>
            <w:r>
              <w:rPr>
                <w:rFonts w:ascii="Arial" w:hAnsiTheme="minorEastAsia" w:cs="Arial"/>
                <w:b/>
                <w:bCs/>
                <w:kern w:val="0"/>
                <w:szCs w:val="21"/>
              </w:rPr>
              <w:t>第六节</w:t>
            </w:r>
            <w:r w:rsidR="009D08E5">
              <w:rPr>
                <w:rFonts w:ascii="Arial" w:hAnsiTheme="minorEastAsia" w:cs="Arial" w:hint="eastAsia"/>
                <w:b/>
                <w:bCs/>
                <w:kern w:val="0"/>
                <w:szCs w:val="21"/>
              </w:rPr>
              <w:t xml:space="preserve"> </w:t>
            </w:r>
            <w:r w:rsidR="009D08E5">
              <w:rPr>
                <w:rFonts w:ascii="Arial" w:hAnsiTheme="minorEastAsia" w:cs="Arial"/>
                <w:b/>
                <w:bCs/>
                <w:kern w:val="0"/>
                <w:szCs w:val="21"/>
              </w:rPr>
              <w:t xml:space="preserve"> </w:t>
            </w:r>
            <w:r>
              <w:rPr>
                <w:rFonts w:ascii="Arial" w:hAnsiTheme="minorEastAsia" w:cs="Arial"/>
                <w:b/>
                <w:bCs/>
                <w:kern w:val="0"/>
                <w:szCs w:val="21"/>
              </w:rPr>
              <w:t>股东会的召开</w:t>
            </w:r>
          </w:p>
          <w:p w14:paraId="1CB83342" w14:textId="693A4742" w:rsidR="00D102D9" w:rsidRDefault="00BD3387" w:rsidP="00A316F3">
            <w:pPr>
              <w:widowControl/>
              <w:spacing w:line="320" w:lineRule="exact"/>
              <w:rPr>
                <w:rFonts w:ascii="Arial" w:hAnsi="Arial" w:cs="Arial"/>
                <w:szCs w:val="21"/>
              </w:rPr>
            </w:pPr>
            <w:r>
              <w:rPr>
                <w:rFonts w:ascii="Arial" w:hAnsiTheme="minorEastAsia" w:cs="Arial"/>
                <w:b/>
                <w:bCs/>
                <w:kern w:val="0"/>
                <w:szCs w:val="21"/>
              </w:rPr>
              <w:t>第七十三条</w:t>
            </w:r>
            <w:r w:rsidR="002A03C2">
              <w:rPr>
                <w:rFonts w:ascii="Arial" w:hAnsiTheme="minorEastAsia" w:cs="Arial" w:hint="eastAsia"/>
                <w:b/>
                <w:bCs/>
                <w:kern w:val="0"/>
                <w:szCs w:val="21"/>
              </w:rPr>
              <w:t xml:space="preserve">  </w:t>
            </w:r>
            <w:r>
              <w:rPr>
                <w:rFonts w:ascii="Arial" w:hAnsiTheme="minorEastAsia" w:cs="Arial"/>
                <w:kern w:val="0"/>
                <w:szCs w:val="21"/>
              </w:rPr>
              <w:t>公司董事会和其他召集人将采取必要措施，保证</w:t>
            </w:r>
            <w:r>
              <w:rPr>
                <w:rFonts w:ascii="Arial" w:hAnsiTheme="minorEastAsia" w:cs="Arial"/>
                <w:b/>
                <w:bCs/>
                <w:kern w:val="0"/>
                <w:szCs w:val="21"/>
              </w:rPr>
              <w:t>股东会</w:t>
            </w:r>
            <w:r>
              <w:rPr>
                <w:rFonts w:ascii="Arial" w:hAnsiTheme="minorEastAsia" w:cs="Arial"/>
                <w:kern w:val="0"/>
                <w:szCs w:val="21"/>
              </w:rPr>
              <w:t>的正常秩序。对于干扰</w:t>
            </w:r>
            <w:r>
              <w:rPr>
                <w:rFonts w:ascii="Arial" w:hAnsiTheme="minorEastAsia" w:cs="Arial"/>
                <w:b/>
                <w:bCs/>
                <w:kern w:val="0"/>
                <w:szCs w:val="21"/>
              </w:rPr>
              <w:t>股东会</w:t>
            </w:r>
            <w:r>
              <w:rPr>
                <w:rFonts w:ascii="Arial" w:hAnsiTheme="minorEastAsia" w:cs="Arial"/>
                <w:kern w:val="0"/>
                <w:szCs w:val="21"/>
              </w:rPr>
              <w:t>、寻衅滋事和侵犯股东合法权益的行为，将采取措施加以制止并及时报告有关部门查处。</w:t>
            </w:r>
          </w:p>
        </w:tc>
      </w:tr>
      <w:tr w:rsidR="00D102D9" w14:paraId="11C4BCF1" w14:textId="77777777" w:rsidTr="007A1A42">
        <w:trPr>
          <w:trHeight w:val="425"/>
          <w:jc w:val="center"/>
        </w:trPr>
        <w:tc>
          <w:tcPr>
            <w:tcW w:w="709" w:type="dxa"/>
            <w:vAlign w:val="center"/>
          </w:tcPr>
          <w:p w14:paraId="63ADDDB1"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7</w:t>
            </w:r>
            <w:r>
              <w:rPr>
                <w:rFonts w:ascii="Arial" w:hAnsiTheme="minorEastAsia" w:cs="Arial"/>
                <w:kern w:val="0"/>
                <w:szCs w:val="21"/>
              </w:rPr>
              <w:t>5</w:t>
            </w:r>
          </w:p>
        </w:tc>
        <w:tc>
          <w:tcPr>
            <w:tcW w:w="4375" w:type="dxa"/>
            <w:vAlign w:val="center"/>
          </w:tcPr>
          <w:p w14:paraId="201EB13C" w14:textId="4A5C0F7E" w:rsidR="00D102D9" w:rsidRDefault="00BD3387" w:rsidP="00A316F3">
            <w:pPr>
              <w:spacing w:line="320" w:lineRule="exact"/>
              <w:rPr>
                <w:rFonts w:ascii="Arial" w:hAnsi="Arial" w:cs="Arial"/>
                <w:kern w:val="0"/>
                <w:szCs w:val="21"/>
              </w:rPr>
            </w:pPr>
            <w:r>
              <w:rPr>
                <w:rFonts w:ascii="Arial" w:hAnsiTheme="minorEastAsia" w:cs="Arial"/>
                <w:b/>
                <w:kern w:val="0"/>
                <w:szCs w:val="21"/>
              </w:rPr>
              <w:t>第六十二条</w:t>
            </w:r>
            <w:r w:rsidR="002A03C2">
              <w:rPr>
                <w:rFonts w:ascii="Arial" w:hAnsiTheme="minorEastAsia" w:cs="Arial" w:hint="eastAsia"/>
                <w:b/>
                <w:kern w:val="0"/>
                <w:szCs w:val="21"/>
              </w:rPr>
              <w:t xml:space="preserve">  </w:t>
            </w:r>
            <w:r>
              <w:rPr>
                <w:rFonts w:ascii="Arial" w:hAnsiTheme="minorEastAsia" w:cs="Arial"/>
                <w:kern w:val="0"/>
                <w:szCs w:val="21"/>
              </w:rPr>
              <w:t>股权登记日登记在册的所有股东或其代理人，均有权出席股东大会。并依照有关法律、法规及本章程行使表决权。</w:t>
            </w:r>
          </w:p>
          <w:p w14:paraId="54820DC8"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股东可以亲自出席股东大会，也可以委托代理人代为出席和表决。</w:t>
            </w:r>
          </w:p>
        </w:tc>
        <w:tc>
          <w:tcPr>
            <w:tcW w:w="4458" w:type="dxa"/>
            <w:vAlign w:val="center"/>
          </w:tcPr>
          <w:p w14:paraId="1C579A55" w14:textId="7798BA0A"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第七十四条</w:t>
            </w:r>
            <w:r w:rsidR="002A03C2">
              <w:rPr>
                <w:rFonts w:ascii="Arial" w:hAnsiTheme="minorEastAsia" w:cs="Arial" w:hint="eastAsia"/>
                <w:b/>
                <w:bCs/>
                <w:szCs w:val="21"/>
              </w:rPr>
              <w:t xml:space="preserve">  </w:t>
            </w:r>
            <w:r>
              <w:rPr>
                <w:rFonts w:ascii="Arial" w:hAnsiTheme="minorEastAsia" w:cs="Arial"/>
                <w:szCs w:val="21"/>
              </w:rPr>
              <w:t>股权登记日登记在册的所有</w:t>
            </w:r>
            <w:r w:rsidR="00C006D0" w:rsidRPr="002D1B13">
              <w:rPr>
                <w:rFonts w:ascii="Arial" w:hAnsiTheme="minorEastAsia" w:cs="Arial"/>
                <w:bCs/>
                <w:szCs w:val="21"/>
              </w:rPr>
              <w:t>股东</w:t>
            </w:r>
            <w:r>
              <w:rPr>
                <w:rFonts w:ascii="Arial" w:hAnsiTheme="minorEastAsia" w:cs="Arial"/>
                <w:szCs w:val="21"/>
              </w:rPr>
              <w:t>或者其代理人，均有权出席</w:t>
            </w:r>
            <w:r>
              <w:rPr>
                <w:rFonts w:ascii="Arial" w:hAnsiTheme="minorEastAsia" w:cs="Arial"/>
                <w:b/>
                <w:bCs/>
                <w:szCs w:val="21"/>
              </w:rPr>
              <w:t>股东会</w:t>
            </w:r>
            <w:r>
              <w:rPr>
                <w:rFonts w:ascii="Arial" w:hAnsiTheme="minorEastAsia" w:cs="Arial"/>
                <w:szCs w:val="21"/>
              </w:rPr>
              <w:t>，并依照有关法律、法规及本章程行使表决权。</w:t>
            </w:r>
          </w:p>
          <w:p w14:paraId="67C87F33"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股东可以亲自出席</w:t>
            </w:r>
            <w:r>
              <w:rPr>
                <w:rFonts w:ascii="Arial" w:hAnsiTheme="minorEastAsia" w:cs="Arial"/>
                <w:b/>
                <w:bCs/>
                <w:szCs w:val="21"/>
              </w:rPr>
              <w:t>股东会</w:t>
            </w:r>
            <w:r>
              <w:rPr>
                <w:rFonts w:ascii="Arial" w:hAnsiTheme="minorEastAsia" w:cs="Arial"/>
                <w:szCs w:val="21"/>
              </w:rPr>
              <w:t>，也可以委托代理人代为出席和表决。</w:t>
            </w:r>
          </w:p>
        </w:tc>
      </w:tr>
      <w:tr w:rsidR="00D102D9" w14:paraId="56D04336" w14:textId="77777777" w:rsidTr="007A1A42">
        <w:trPr>
          <w:trHeight w:val="425"/>
          <w:jc w:val="center"/>
        </w:trPr>
        <w:tc>
          <w:tcPr>
            <w:tcW w:w="709" w:type="dxa"/>
            <w:vAlign w:val="center"/>
          </w:tcPr>
          <w:p w14:paraId="4391353A"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7</w:t>
            </w:r>
            <w:r>
              <w:rPr>
                <w:rFonts w:ascii="Arial" w:hAnsiTheme="minorEastAsia" w:cs="Arial"/>
                <w:kern w:val="0"/>
                <w:szCs w:val="21"/>
              </w:rPr>
              <w:t>6</w:t>
            </w:r>
          </w:p>
        </w:tc>
        <w:tc>
          <w:tcPr>
            <w:tcW w:w="4375" w:type="dxa"/>
            <w:vAlign w:val="center"/>
          </w:tcPr>
          <w:p w14:paraId="34B3DD72" w14:textId="6A623772" w:rsidR="00D102D9" w:rsidRDefault="00BD3387" w:rsidP="00A316F3">
            <w:pPr>
              <w:spacing w:line="320" w:lineRule="exact"/>
              <w:rPr>
                <w:rFonts w:ascii="Arial" w:hAnsi="Arial" w:cs="Arial"/>
                <w:kern w:val="0"/>
                <w:szCs w:val="21"/>
              </w:rPr>
            </w:pPr>
            <w:r>
              <w:rPr>
                <w:rFonts w:ascii="Arial" w:hAnsiTheme="minorEastAsia" w:cs="Arial"/>
                <w:b/>
                <w:kern w:val="0"/>
                <w:szCs w:val="21"/>
              </w:rPr>
              <w:t>第六十三条</w:t>
            </w:r>
            <w:r w:rsidR="00D17A89">
              <w:rPr>
                <w:rFonts w:ascii="Arial" w:hAnsiTheme="minorEastAsia" w:cs="Arial" w:hint="eastAsia"/>
                <w:b/>
                <w:kern w:val="0"/>
                <w:szCs w:val="21"/>
              </w:rPr>
              <w:t xml:space="preserve"> </w:t>
            </w:r>
            <w:r w:rsidR="00D17A89">
              <w:rPr>
                <w:rFonts w:ascii="Arial" w:hAnsiTheme="minorEastAsia" w:cs="Arial"/>
                <w:b/>
                <w:kern w:val="0"/>
                <w:szCs w:val="21"/>
              </w:rPr>
              <w:t xml:space="preserve"> </w:t>
            </w:r>
            <w:r>
              <w:rPr>
                <w:rFonts w:ascii="Arial" w:hAnsiTheme="minorEastAsia" w:cs="Arial"/>
                <w:kern w:val="0"/>
                <w:szCs w:val="21"/>
              </w:rPr>
              <w:t>个人股东亲自出席会议的，应出示本人身份证或其他能够表明其身份的有效证件或证明</w:t>
            </w:r>
            <w:r w:rsidRPr="002D1B13">
              <w:rPr>
                <w:rFonts w:ascii="Arial" w:hAnsiTheme="minorEastAsia" w:cs="Arial"/>
                <w:bCs/>
                <w:kern w:val="0"/>
                <w:szCs w:val="21"/>
              </w:rPr>
              <w:t>、股票账户卡；委托</w:t>
            </w:r>
            <w:r>
              <w:rPr>
                <w:rFonts w:ascii="Arial" w:hAnsiTheme="minorEastAsia" w:cs="Arial"/>
                <w:kern w:val="0"/>
                <w:szCs w:val="21"/>
              </w:rPr>
              <w:t>代理他人出席会议的，应出示本人有效身份证件、股东授权委托书。</w:t>
            </w:r>
          </w:p>
          <w:p w14:paraId="73431D0D" w14:textId="77777777" w:rsidR="00D102D9" w:rsidRDefault="00BD3387" w:rsidP="00A316F3">
            <w:pPr>
              <w:spacing w:line="320" w:lineRule="exact"/>
              <w:rPr>
                <w:rFonts w:ascii="Arial" w:hAnsi="Arial" w:cs="Arial"/>
                <w:b/>
                <w:bCs/>
                <w:kern w:val="0"/>
                <w:szCs w:val="21"/>
              </w:rPr>
            </w:pPr>
            <w:r>
              <w:rPr>
                <w:rFonts w:ascii="Arial" w:hAnsiTheme="minorEastAsia" w:cs="Arial"/>
                <w:kern w:val="0"/>
                <w:szCs w:val="21"/>
              </w:rPr>
              <w:t>法人股东应由法定代表人或者法定代表人委托的代理人出席会议。法定代表人出席会议的，应出示本人身份证、能证明其具有法定代表人资格的有效证明；</w:t>
            </w:r>
            <w:r w:rsidRPr="002D1B13">
              <w:rPr>
                <w:rFonts w:ascii="Arial" w:hAnsiTheme="minorEastAsia" w:cs="Arial"/>
                <w:bCs/>
                <w:kern w:val="0"/>
                <w:szCs w:val="21"/>
              </w:rPr>
              <w:t>委托</w:t>
            </w:r>
            <w:r>
              <w:rPr>
                <w:rFonts w:ascii="Arial" w:hAnsiTheme="minorEastAsia" w:cs="Arial"/>
                <w:kern w:val="0"/>
                <w:szCs w:val="21"/>
              </w:rPr>
              <w:t>代理人出席会议的，代理人应出示本人身份证、法人股东单位的法定代表人依法出具的书面授权委托书。</w:t>
            </w:r>
          </w:p>
        </w:tc>
        <w:tc>
          <w:tcPr>
            <w:tcW w:w="4458" w:type="dxa"/>
            <w:vAlign w:val="center"/>
          </w:tcPr>
          <w:p w14:paraId="70BE763A" w14:textId="1B1F9FC3"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第七十五条</w:t>
            </w:r>
            <w:r w:rsidR="002A03C2">
              <w:rPr>
                <w:rFonts w:ascii="Arial" w:hAnsiTheme="minorEastAsia" w:cs="Arial" w:hint="eastAsia"/>
                <w:b/>
                <w:bCs/>
                <w:szCs w:val="21"/>
              </w:rPr>
              <w:t xml:space="preserve">  </w:t>
            </w:r>
            <w:r>
              <w:rPr>
                <w:rFonts w:ascii="Arial" w:hAnsiTheme="minorEastAsia" w:cs="Arial"/>
                <w:szCs w:val="21"/>
              </w:rPr>
              <w:t>个人股东亲自出席会议的，应出示本人身份证或者其他能够表明其身份的</w:t>
            </w:r>
            <w:r w:rsidR="00C006D0" w:rsidRPr="002D1B13">
              <w:rPr>
                <w:rFonts w:ascii="Arial" w:hAnsiTheme="minorEastAsia" w:cs="Arial"/>
                <w:b/>
                <w:szCs w:val="21"/>
              </w:rPr>
              <w:t>有效证件或者证明</w:t>
            </w:r>
            <w:r>
              <w:rPr>
                <w:rFonts w:ascii="Arial" w:hAnsiTheme="minorEastAsia" w:cs="Arial"/>
                <w:szCs w:val="21"/>
              </w:rPr>
              <w:t>；</w:t>
            </w:r>
            <w:r>
              <w:rPr>
                <w:rFonts w:ascii="Arial" w:hAnsiTheme="minorEastAsia" w:cs="Arial"/>
                <w:b/>
                <w:szCs w:val="21"/>
              </w:rPr>
              <w:t>代理</w:t>
            </w:r>
            <w:r>
              <w:rPr>
                <w:rFonts w:ascii="Arial" w:hAnsiTheme="minorEastAsia" w:cs="Arial"/>
                <w:szCs w:val="21"/>
              </w:rPr>
              <w:t>他人出席会议的，应出示本人有效身份证件、股东授权委托书。</w:t>
            </w:r>
          </w:p>
          <w:p w14:paraId="55CA8EAC"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szCs w:val="21"/>
              </w:rPr>
              <w:t>法人股东应由法定代表人或者法定代表人委托的代理人出席会议。法定代表人出席会议的，应出示本人身份证、能证明其具有法定代表人资格的有效证明；</w:t>
            </w:r>
            <w:r>
              <w:rPr>
                <w:rFonts w:ascii="Arial" w:hAnsiTheme="minorEastAsia" w:cs="Arial"/>
                <w:b/>
                <w:szCs w:val="21"/>
              </w:rPr>
              <w:t>代理人</w:t>
            </w:r>
            <w:r>
              <w:rPr>
                <w:rFonts w:ascii="Arial" w:hAnsiTheme="minorEastAsia" w:cs="Arial"/>
                <w:szCs w:val="21"/>
              </w:rPr>
              <w:t>出席会议的，代理人应出示本人身份证、法人股东单位的法定代表人依法出具的书面授权委托书。</w:t>
            </w:r>
          </w:p>
        </w:tc>
      </w:tr>
      <w:tr w:rsidR="00D102D9" w14:paraId="6010E0BC" w14:textId="77777777" w:rsidTr="007A1A42">
        <w:trPr>
          <w:trHeight w:val="425"/>
          <w:jc w:val="center"/>
        </w:trPr>
        <w:tc>
          <w:tcPr>
            <w:tcW w:w="709" w:type="dxa"/>
            <w:vAlign w:val="center"/>
          </w:tcPr>
          <w:p w14:paraId="0EAF4995"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7</w:t>
            </w:r>
            <w:r>
              <w:rPr>
                <w:rFonts w:ascii="Arial" w:hAnsiTheme="minorEastAsia" w:cs="Arial"/>
                <w:kern w:val="0"/>
                <w:szCs w:val="21"/>
              </w:rPr>
              <w:t>7</w:t>
            </w:r>
          </w:p>
        </w:tc>
        <w:tc>
          <w:tcPr>
            <w:tcW w:w="4375" w:type="dxa"/>
            <w:vAlign w:val="center"/>
          </w:tcPr>
          <w:p w14:paraId="75A6A03C" w14:textId="54F61184" w:rsidR="00D102D9" w:rsidRDefault="00BD3387" w:rsidP="00A316F3">
            <w:pPr>
              <w:spacing w:line="320" w:lineRule="exact"/>
              <w:rPr>
                <w:rFonts w:ascii="Arial" w:hAnsi="Arial" w:cs="Arial"/>
                <w:kern w:val="0"/>
                <w:szCs w:val="21"/>
              </w:rPr>
            </w:pPr>
            <w:r>
              <w:rPr>
                <w:rFonts w:ascii="Arial" w:hAnsiTheme="minorEastAsia" w:cs="Arial"/>
                <w:b/>
                <w:kern w:val="0"/>
                <w:szCs w:val="21"/>
              </w:rPr>
              <w:t>第六十四条</w:t>
            </w:r>
            <w:r w:rsidR="00D17A89">
              <w:rPr>
                <w:rFonts w:ascii="Arial" w:hAnsiTheme="minorEastAsia" w:cs="Arial"/>
                <w:b/>
                <w:kern w:val="0"/>
                <w:szCs w:val="21"/>
              </w:rPr>
              <w:t xml:space="preserve">  </w:t>
            </w:r>
            <w:r>
              <w:rPr>
                <w:rFonts w:ascii="Arial" w:hAnsiTheme="minorEastAsia" w:cs="Arial"/>
                <w:kern w:val="0"/>
                <w:szCs w:val="21"/>
              </w:rPr>
              <w:t>股东出具的委托他人出席股东大会的授权委托书应当载明下列内容：</w:t>
            </w:r>
          </w:p>
          <w:p w14:paraId="145E061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w:t>
            </w:r>
            <w:r w:rsidRPr="002D1B13">
              <w:rPr>
                <w:rFonts w:ascii="Arial" w:hAnsiTheme="minorEastAsia" w:cs="Arial"/>
                <w:kern w:val="0"/>
                <w:szCs w:val="21"/>
              </w:rPr>
              <w:t>代理人的姓名；</w:t>
            </w:r>
          </w:p>
          <w:p w14:paraId="761CC0E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（二）是否具有表决权；</w:t>
            </w:r>
          </w:p>
          <w:p w14:paraId="482227C1"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w:t>
            </w:r>
            <w:r w:rsidRPr="002D1B13">
              <w:rPr>
                <w:rFonts w:ascii="Arial" w:hAnsiTheme="minorEastAsia" w:cs="Arial"/>
                <w:kern w:val="0"/>
                <w:szCs w:val="21"/>
              </w:rPr>
              <w:t>分别对列入股东大会议程的每一审议事项投赞成、反对或弃权票的指示；</w:t>
            </w:r>
          </w:p>
          <w:p w14:paraId="615BE111"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（四）委托书签发日期和有效期限；</w:t>
            </w:r>
          </w:p>
          <w:p w14:paraId="1CD62DBB" w14:textId="77777777" w:rsidR="00D102D9" w:rsidRDefault="00BD3387" w:rsidP="00A316F3">
            <w:pPr>
              <w:spacing w:line="320" w:lineRule="exact"/>
              <w:rPr>
                <w:rFonts w:ascii="Arial" w:hAnsi="Arial" w:cs="Arial"/>
                <w:b/>
                <w:bCs/>
                <w:kern w:val="0"/>
                <w:szCs w:val="21"/>
              </w:rPr>
            </w:pPr>
            <w:r>
              <w:rPr>
                <w:rFonts w:ascii="Arial" w:hAnsiTheme="minorEastAsia" w:cs="Arial"/>
                <w:kern w:val="0"/>
                <w:szCs w:val="21"/>
              </w:rPr>
              <w:t>（五）委托人签名（或盖章）。委托人为法人股东的，应加盖法人单位印章。</w:t>
            </w:r>
          </w:p>
        </w:tc>
        <w:tc>
          <w:tcPr>
            <w:tcW w:w="4458" w:type="dxa"/>
            <w:vAlign w:val="center"/>
          </w:tcPr>
          <w:p w14:paraId="5FA52FA1" w14:textId="7F0ACD84"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第七十六条</w:t>
            </w:r>
            <w:r w:rsidR="00D17A89">
              <w:rPr>
                <w:rFonts w:ascii="Arial" w:hAnsiTheme="minorEastAsia" w:cs="Arial"/>
                <w:b/>
                <w:bCs/>
                <w:szCs w:val="21"/>
              </w:rPr>
              <w:t xml:space="preserve">  </w:t>
            </w:r>
            <w:r>
              <w:rPr>
                <w:rFonts w:ascii="Arial" w:hAnsiTheme="minorEastAsia" w:cs="Arial"/>
                <w:szCs w:val="21"/>
              </w:rPr>
              <w:t>股东出具的委托他人出席</w:t>
            </w:r>
            <w:r>
              <w:rPr>
                <w:rFonts w:ascii="Arial" w:hAnsiTheme="minorEastAsia" w:cs="Arial"/>
                <w:b/>
                <w:bCs/>
                <w:szCs w:val="21"/>
              </w:rPr>
              <w:t>股东会</w:t>
            </w:r>
            <w:r>
              <w:rPr>
                <w:rFonts w:ascii="Arial" w:hAnsiTheme="minorEastAsia" w:cs="Arial"/>
                <w:szCs w:val="21"/>
              </w:rPr>
              <w:t>的授权委托书应当载明下列内容：</w:t>
            </w:r>
          </w:p>
          <w:p w14:paraId="5F212561" w14:textId="77777777" w:rsidR="00D102D9" w:rsidRDefault="00BD3387" w:rsidP="00A316F3">
            <w:pPr>
              <w:widowControl/>
              <w:tabs>
                <w:tab w:val="left" w:pos="180"/>
                <w:tab w:val="left" w:pos="910"/>
                <w:tab w:val="left" w:pos="2295"/>
                <w:tab w:val="left" w:pos="2385"/>
              </w:tabs>
              <w:spacing w:line="320" w:lineRule="exact"/>
              <w:ind w:left="34"/>
              <w:rPr>
                <w:rFonts w:ascii="Arial" w:hAnsi="Arial" w:cs="Arial"/>
                <w:b/>
                <w:bCs/>
                <w:szCs w:val="21"/>
              </w:rPr>
            </w:pPr>
            <w:r>
              <w:rPr>
                <w:rFonts w:ascii="Arial" w:hAnsiTheme="minorEastAsia" w:cs="Arial"/>
                <w:b/>
                <w:bCs/>
                <w:szCs w:val="21"/>
              </w:rPr>
              <w:t>（一）委托人姓名或者名称、持有公司股份的类别和数量；</w:t>
            </w:r>
          </w:p>
          <w:p w14:paraId="15A3D7AD"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（二）代理人姓名</w:t>
            </w:r>
            <w:r>
              <w:rPr>
                <w:rFonts w:ascii="Arial" w:hAnsiTheme="minorEastAsia" w:cs="Arial"/>
                <w:b/>
                <w:bCs/>
                <w:szCs w:val="21"/>
              </w:rPr>
              <w:t>或者名称</w:t>
            </w:r>
            <w:r>
              <w:rPr>
                <w:rFonts w:ascii="Arial" w:hAnsiTheme="minorEastAsia" w:cs="Arial"/>
                <w:szCs w:val="21"/>
              </w:rPr>
              <w:t>；</w:t>
            </w:r>
          </w:p>
          <w:p w14:paraId="4995CEBB"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（三）</w:t>
            </w:r>
            <w:r>
              <w:rPr>
                <w:rFonts w:ascii="Arial" w:hAnsiTheme="minorEastAsia" w:cs="Arial"/>
                <w:b/>
                <w:bCs/>
                <w:szCs w:val="21"/>
              </w:rPr>
              <w:t>股东的具体指示，包括对</w:t>
            </w:r>
            <w:r>
              <w:rPr>
                <w:rFonts w:ascii="Arial" w:hAnsiTheme="minorEastAsia" w:cs="Arial"/>
                <w:szCs w:val="21"/>
              </w:rPr>
              <w:t>列入</w:t>
            </w:r>
            <w:r>
              <w:rPr>
                <w:rFonts w:ascii="Arial" w:hAnsiTheme="minorEastAsia" w:cs="Arial"/>
                <w:b/>
                <w:bCs/>
                <w:szCs w:val="21"/>
              </w:rPr>
              <w:t>股东会</w:t>
            </w:r>
            <w:r>
              <w:rPr>
                <w:rFonts w:ascii="Arial" w:hAnsiTheme="minorEastAsia" w:cs="Arial"/>
                <w:szCs w:val="21"/>
              </w:rPr>
              <w:t>议程的每一审议事项投赞成、反对或者弃权票的</w:t>
            </w:r>
            <w:r>
              <w:rPr>
                <w:rFonts w:ascii="Arial" w:hAnsiTheme="minorEastAsia" w:cs="Arial"/>
                <w:b/>
                <w:bCs/>
                <w:szCs w:val="21"/>
              </w:rPr>
              <w:t>指示等</w:t>
            </w:r>
            <w:r>
              <w:rPr>
                <w:rFonts w:ascii="Arial" w:hAnsiTheme="minorEastAsia" w:cs="Arial"/>
                <w:szCs w:val="21"/>
              </w:rPr>
              <w:t>；</w:t>
            </w:r>
          </w:p>
          <w:p w14:paraId="1328AF55"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（四）委托书签发日期和有效期限；</w:t>
            </w:r>
          </w:p>
          <w:p w14:paraId="1ADB09BA"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szCs w:val="21"/>
              </w:rPr>
              <w:t>（五）委托人签名（或者盖章）。委托人为法人股东的，应加盖法人单位印章。</w:t>
            </w:r>
          </w:p>
        </w:tc>
      </w:tr>
      <w:tr w:rsidR="00D102D9" w14:paraId="7D63324C" w14:textId="77777777" w:rsidTr="007A1A42">
        <w:trPr>
          <w:trHeight w:val="425"/>
          <w:jc w:val="center"/>
        </w:trPr>
        <w:tc>
          <w:tcPr>
            <w:tcW w:w="709" w:type="dxa"/>
            <w:vAlign w:val="center"/>
          </w:tcPr>
          <w:p w14:paraId="028A8709"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7</w:t>
            </w:r>
            <w:r>
              <w:rPr>
                <w:rFonts w:ascii="Arial" w:hAnsiTheme="minorEastAsia" w:cs="Arial"/>
                <w:kern w:val="0"/>
                <w:szCs w:val="21"/>
              </w:rPr>
              <w:t>8</w:t>
            </w:r>
          </w:p>
        </w:tc>
        <w:tc>
          <w:tcPr>
            <w:tcW w:w="4375" w:type="dxa"/>
            <w:vAlign w:val="center"/>
          </w:tcPr>
          <w:p w14:paraId="176B059E" w14:textId="0E1B6F02" w:rsidR="00D102D9" w:rsidRDefault="00BD3387" w:rsidP="00A316F3">
            <w:pPr>
              <w:spacing w:line="320" w:lineRule="exact"/>
              <w:rPr>
                <w:rFonts w:ascii="Arial" w:hAnsi="Arial" w:cs="Arial"/>
                <w:b/>
                <w:kern w:val="0"/>
                <w:szCs w:val="21"/>
              </w:rPr>
            </w:pPr>
            <w:r>
              <w:rPr>
                <w:rFonts w:ascii="Arial" w:hAnsiTheme="minorEastAsia" w:cs="Arial"/>
                <w:b/>
                <w:kern w:val="0"/>
                <w:szCs w:val="21"/>
              </w:rPr>
              <w:t>第六十五条</w:t>
            </w:r>
            <w:r w:rsidR="002A03C2">
              <w:rPr>
                <w:rFonts w:ascii="Arial" w:hAnsiTheme="minorEastAsia" w:cs="Arial" w:hint="eastAsia"/>
                <w:b/>
                <w:kern w:val="0"/>
                <w:szCs w:val="21"/>
              </w:rPr>
              <w:t xml:space="preserve">  </w:t>
            </w:r>
            <w:r>
              <w:rPr>
                <w:rFonts w:ascii="Arial" w:hAnsiTheme="minorEastAsia" w:cs="Arial"/>
                <w:kern w:val="0"/>
                <w:szCs w:val="21"/>
              </w:rPr>
              <w:t>委托书应当注明如果股东不作具体指示，股东代理人是否可以按自己的意思表决。</w:t>
            </w:r>
          </w:p>
        </w:tc>
        <w:tc>
          <w:tcPr>
            <w:tcW w:w="4458" w:type="dxa"/>
            <w:vAlign w:val="center"/>
          </w:tcPr>
          <w:p w14:paraId="7FC32B5B" w14:textId="5C7B359D" w:rsidR="00D102D9" w:rsidRDefault="00BD3387" w:rsidP="00A316F3">
            <w:pPr>
              <w:widowControl/>
              <w:tabs>
                <w:tab w:val="left" w:pos="180"/>
                <w:tab w:val="left" w:pos="910"/>
                <w:tab w:val="left" w:pos="2295"/>
                <w:tab w:val="left" w:pos="2385"/>
              </w:tabs>
              <w:spacing w:line="320" w:lineRule="exact"/>
              <w:jc w:val="center"/>
              <w:rPr>
                <w:rFonts w:ascii="Arial" w:hAnsi="Arial" w:cs="Arial"/>
                <w:b/>
                <w:bCs/>
                <w:szCs w:val="21"/>
              </w:rPr>
            </w:pPr>
            <w:r>
              <w:rPr>
                <w:rFonts w:ascii="Arial" w:hAnsiTheme="minorEastAsia" w:cs="Arial"/>
                <w:b/>
                <w:bCs/>
                <w:szCs w:val="21"/>
              </w:rPr>
              <w:t>删除</w:t>
            </w:r>
            <w:r w:rsidR="00E27D1D">
              <w:rPr>
                <w:rFonts w:ascii="Arial" w:hAnsiTheme="minorEastAsia" w:cs="Arial" w:hint="eastAsia"/>
                <w:b/>
                <w:bCs/>
                <w:szCs w:val="21"/>
              </w:rPr>
              <w:t>该条款</w:t>
            </w:r>
          </w:p>
        </w:tc>
      </w:tr>
      <w:tr w:rsidR="00D102D9" w14:paraId="36EBD4E7" w14:textId="77777777" w:rsidTr="007A1A42">
        <w:trPr>
          <w:trHeight w:val="425"/>
          <w:jc w:val="center"/>
        </w:trPr>
        <w:tc>
          <w:tcPr>
            <w:tcW w:w="709" w:type="dxa"/>
            <w:vAlign w:val="center"/>
          </w:tcPr>
          <w:p w14:paraId="618D91B5"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7</w:t>
            </w:r>
            <w:r>
              <w:rPr>
                <w:rFonts w:ascii="Arial" w:hAnsiTheme="minorEastAsia" w:cs="Arial"/>
                <w:kern w:val="0"/>
                <w:szCs w:val="21"/>
              </w:rPr>
              <w:t>9</w:t>
            </w:r>
          </w:p>
        </w:tc>
        <w:tc>
          <w:tcPr>
            <w:tcW w:w="4375" w:type="dxa"/>
            <w:vAlign w:val="center"/>
          </w:tcPr>
          <w:p w14:paraId="0F1BAF96" w14:textId="056082E7" w:rsidR="00D102D9" w:rsidRDefault="00BD3387" w:rsidP="00A316F3">
            <w:pPr>
              <w:spacing w:line="320" w:lineRule="exact"/>
              <w:rPr>
                <w:rFonts w:ascii="Arial" w:hAnsi="Arial" w:cs="Arial"/>
                <w:kern w:val="0"/>
                <w:szCs w:val="21"/>
              </w:rPr>
            </w:pPr>
            <w:r>
              <w:rPr>
                <w:rFonts w:ascii="Arial" w:hAnsiTheme="minorEastAsia" w:cs="Arial"/>
                <w:b/>
                <w:kern w:val="0"/>
                <w:szCs w:val="21"/>
              </w:rPr>
              <w:t>第六十六条</w:t>
            </w:r>
            <w:r w:rsidR="002A03C2">
              <w:rPr>
                <w:rFonts w:ascii="Arial" w:hAnsiTheme="minorEastAsia" w:cs="Arial" w:hint="eastAsia"/>
                <w:b/>
                <w:kern w:val="0"/>
                <w:szCs w:val="21"/>
              </w:rPr>
              <w:t xml:space="preserve">  </w:t>
            </w:r>
            <w:r>
              <w:rPr>
                <w:rFonts w:ascii="Arial" w:hAnsiTheme="minorEastAsia" w:cs="Arial"/>
                <w:kern w:val="0"/>
                <w:szCs w:val="21"/>
              </w:rPr>
              <w:t>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14:paraId="342BD75F"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委托人为法人的，由其法定代表人或者董事会、其他决策机构决议授权的人作为代表出席公司的股东大会。</w:t>
            </w:r>
          </w:p>
        </w:tc>
        <w:tc>
          <w:tcPr>
            <w:tcW w:w="4458" w:type="dxa"/>
            <w:vAlign w:val="center"/>
          </w:tcPr>
          <w:p w14:paraId="10F2351A" w14:textId="1D723DDC"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第七十七条</w:t>
            </w:r>
            <w:r w:rsidR="002A03C2">
              <w:rPr>
                <w:rFonts w:ascii="Arial" w:hAnsiTheme="minorEastAsia" w:cs="Arial" w:hint="eastAsia"/>
                <w:b/>
                <w:bCs/>
                <w:szCs w:val="21"/>
              </w:rPr>
              <w:t xml:space="preserve">  </w:t>
            </w:r>
            <w:r>
              <w:rPr>
                <w:rFonts w:ascii="Arial" w:hAnsiTheme="minorEastAsia" w:cs="Arial"/>
                <w:szCs w:val="21"/>
              </w:rPr>
              <w:t>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tc>
      </w:tr>
      <w:tr w:rsidR="00D102D9" w14:paraId="72F6CEB8" w14:textId="77777777" w:rsidTr="007A1A42">
        <w:trPr>
          <w:trHeight w:val="425"/>
          <w:jc w:val="center"/>
        </w:trPr>
        <w:tc>
          <w:tcPr>
            <w:tcW w:w="709" w:type="dxa"/>
            <w:vAlign w:val="center"/>
          </w:tcPr>
          <w:p w14:paraId="10536D13"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8</w:t>
            </w:r>
            <w:r>
              <w:rPr>
                <w:rFonts w:ascii="Arial" w:hAnsiTheme="minorEastAsia" w:cs="Arial"/>
                <w:kern w:val="0"/>
                <w:szCs w:val="21"/>
              </w:rPr>
              <w:t>0</w:t>
            </w:r>
          </w:p>
        </w:tc>
        <w:tc>
          <w:tcPr>
            <w:tcW w:w="4375" w:type="dxa"/>
            <w:vAlign w:val="center"/>
          </w:tcPr>
          <w:p w14:paraId="6B8C2C7E" w14:textId="45DD5366" w:rsidR="00D102D9" w:rsidRDefault="00BD3387" w:rsidP="00A316F3">
            <w:pPr>
              <w:spacing w:line="320" w:lineRule="exact"/>
              <w:rPr>
                <w:rFonts w:ascii="Arial" w:hAnsi="Arial" w:cs="Arial"/>
                <w:b/>
                <w:kern w:val="0"/>
                <w:szCs w:val="21"/>
              </w:rPr>
            </w:pPr>
            <w:r>
              <w:rPr>
                <w:rFonts w:ascii="Arial" w:hAnsiTheme="minorEastAsia" w:cs="Arial"/>
                <w:b/>
                <w:kern w:val="0"/>
                <w:szCs w:val="21"/>
              </w:rPr>
              <w:t>第六十七条</w:t>
            </w:r>
            <w:r w:rsidR="002A03C2">
              <w:rPr>
                <w:rFonts w:ascii="Arial" w:hAnsiTheme="minorEastAsia" w:cs="Arial" w:hint="eastAsia"/>
                <w:b/>
                <w:kern w:val="0"/>
                <w:szCs w:val="21"/>
              </w:rPr>
              <w:t xml:space="preserve">  </w:t>
            </w:r>
            <w:r>
              <w:rPr>
                <w:rFonts w:ascii="Arial" w:hAnsiTheme="minorEastAsia" w:cs="Arial"/>
                <w:kern w:val="0"/>
                <w:szCs w:val="21"/>
              </w:rPr>
              <w:t>出席会议人员的会议登记册由公司负责制作。会议登记册载明参加会议人员姓名（或单位名称）、身份证号码、</w:t>
            </w:r>
            <w:r w:rsidRPr="002D1B13">
              <w:rPr>
                <w:rFonts w:ascii="Arial" w:hAnsiTheme="minorEastAsia" w:cs="Arial"/>
                <w:bCs/>
                <w:kern w:val="0"/>
                <w:szCs w:val="21"/>
              </w:rPr>
              <w:t>住所地址、</w:t>
            </w:r>
            <w:r>
              <w:rPr>
                <w:rFonts w:ascii="Arial" w:hAnsiTheme="minorEastAsia" w:cs="Arial"/>
                <w:kern w:val="0"/>
                <w:szCs w:val="21"/>
              </w:rPr>
              <w:t>持有或者代表有表决权的股份数额、被代理人姓名（或单位名称）等事项。</w:t>
            </w:r>
          </w:p>
        </w:tc>
        <w:tc>
          <w:tcPr>
            <w:tcW w:w="4458" w:type="dxa"/>
            <w:vAlign w:val="center"/>
          </w:tcPr>
          <w:p w14:paraId="7B93DF9F" w14:textId="1EC72DA1"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第七十八条</w:t>
            </w:r>
            <w:r w:rsidR="002A03C2">
              <w:rPr>
                <w:rFonts w:ascii="Arial" w:hAnsiTheme="minorEastAsia" w:cs="Arial" w:hint="eastAsia"/>
                <w:b/>
                <w:bCs/>
                <w:szCs w:val="21"/>
              </w:rPr>
              <w:t xml:space="preserve">  </w:t>
            </w:r>
            <w:r>
              <w:rPr>
                <w:rFonts w:ascii="Arial" w:hAnsiTheme="minorEastAsia" w:cs="Arial"/>
                <w:szCs w:val="21"/>
              </w:rPr>
              <w:t>出席会议人员的会议登记册由公司负责制作。会议登记册载明参加会议人员姓名（或者单位名称）、</w:t>
            </w:r>
            <w:r w:rsidR="00C006D0" w:rsidRPr="002D1B13">
              <w:rPr>
                <w:rFonts w:ascii="Arial" w:hAnsiTheme="minorEastAsia" w:cs="Arial"/>
                <w:b/>
                <w:szCs w:val="21"/>
              </w:rPr>
              <w:t>身份证号码、持有或者代表有表决权的股份数额</w:t>
            </w:r>
            <w:r>
              <w:rPr>
                <w:rFonts w:ascii="Arial" w:hAnsiTheme="minorEastAsia" w:cs="Arial"/>
                <w:szCs w:val="21"/>
              </w:rPr>
              <w:t>、被代理人姓名（或者单位名称）等事项。</w:t>
            </w:r>
          </w:p>
        </w:tc>
      </w:tr>
      <w:tr w:rsidR="00D102D9" w14:paraId="672D6A5A" w14:textId="77777777" w:rsidTr="007A1A42">
        <w:trPr>
          <w:trHeight w:val="425"/>
          <w:jc w:val="center"/>
        </w:trPr>
        <w:tc>
          <w:tcPr>
            <w:tcW w:w="709" w:type="dxa"/>
            <w:vAlign w:val="center"/>
          </w:tcPr>
          <w:p w14:paraId="016561B5"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8</w:t>
            </w:r>
            <w:r>
              <w:rPr>
                <w:rFonts w:ascii="Arial" w:hAnsiTheme="minorEastAsia" w:cs="Arial"/>
                <w:kern w:val="0"/>
                <w:szCs w:val="21"/>
              </w:rPr>
              <w:t>1</w:t>
            </w:r>
          </w:p>
        </w:tc>
        <w:tc>
          <w:tcPr>
            <w:tcW w:w="4375" w:type="dxa"/>
            <w:vAlign w:val="center"/>
          </w:tcPr>
          <w:p w14:paraId="29620FC8" w14:textId="757E2EEC" w:rsidR="00D102D9" w:rsidRDefault="00BD3387" w:rsidP="00A316F3">
            <w:pPr>
              <w:spacing w:line="320" w:lineRule="exact"/>
              <w:rPr>
                <w:rFonts w:ascii="Arial" w:hAnsi="Arial" w:cs="Arial"/>
                <w:kern w:val="0"/>
                <w:szCs w:val="21"/>
              </w:rPr>
            </w:pPr>
            <w:r>
              <w:rPr>
                <w:rFonts w:ascii="Arial" w:hAnsiTheme="minorEastAsia" w:cs="Arial"/>
                <w:b/>
                <w:kern w:val="0"/>
                <w:szCs w:val="21"/>
              </w:rPr>
              <w:t>第六十八条</w:t>
            </w:r>
            <w:r w:rsidR="002A03C2">
              <w:rPr>
                <w:rFonts w:ascii="Arial" w:hAnsiTheme="minorEastAsia" w:cs="Arial" w:hint="eastAsia"/>
                <w:b/>
                <w:kern w:val="0"/>
                <w:szCs w:val="21"/>
              </w:rPr>
              <w:t xml:space="preserve">  </w:t>
            </w:r>
            <w:r>
              <w:rPr>
                <w:rFonts w:ascii="Arial" w:hAnsiTheme="minorEastAsia" w:cs="Arial"/>
                <w:kern w:val="0"/>
                <w:szCs w:val="21"/>
              </w:rPr>
              <w:t>召集人和公司聘请的律师将依据证券登记结算机构提供的股东名册共同对股东资格的合法性进行验证，并登记股东姓名（或名称）及其所持有表决权的股份数。在会议主持人宣布现场出席会议的股东和代理人人数及所持有表决权的股份总数之前，会议登记应当终止。</w:t>
            </w:r>
          </w:p>
        </w:tc>
        <w:tc>
          <w:tcPr>
            <w:tcW w:w="4458" w:type="dxa"/>
            <w:vAlign w:val="center"/>
          </w:tcPr>
          <w:p w14:paraId="320439E2" w14:textId="73F68F88"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第七十九条</w:t>
            </w:r>
            <w:r w:rsidR="002A03C2">
              <w:rPr>
                <w:rFonts w:ascii="Arial" w:hAnsiTheme="minorEastAsia" w:cs="Arial" w:hint="eastAsia"/>
                <w:b/>
                <w:bCs/>
                <w:szCs w:val="21"/>
              </w:rPr>
              <w:t xml:space="preserve">  </w:t>
            </w:r>
            <w:r>
              <w:rPr>
                <w:rFonts w:ascii="Arial" w:hAnsiTheme="minorEastAsia" w:cs="Arial"/>
                <w:szCs w:val="21"/>
              </w:rPr>
              <w:t>召集人和公司聘请的律师将依据证券登记结算机构提供的股东名册共同对股东资格的合法性进行验证，并登记股东姓名（或者名称）及其所持有表决权的股份数。在会议主持人宣布现场出席会议的股东和代理人人数及所持有表决权的股份总数之前，会议登记应当终止。</w:t>
            </w:r>
          </w:p>
        </w:tc>
      </w:tr>
      <w:tr w:rsidR="00D102D9" w14:paraId="360EFB48" w14:textId="77777777" w:rsidTr="007A1A42">
        <w:trPr>
          <w:trHeight w:val="425"/>
          <w:jc w:val="center"/>
        </w:trPr>
        <w:tc>
          <w:tcPr>
            <w:tcW w:w="709" w:type="dxa"/>
            <w:vAlign w:val="center"/>
          </w:tcPr>
          <w:p w14:paraId="5455FFAF"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8</w:t>
            </w:r>
            <w:r>
              <w:rPr>
                <w:rFonts w:ascii="Arial" w:hAnsiTheme="minorEastAsia" w:cs="Arial"/>
                <w:kern w:val="0"/>
                <w:szCs w:val="21"/>
              </w:rPr>
              <w:t>2</w:t>
            </w:r>
          </w:p>
        </w:tc>
        <w:tc>
          <w:tcPr>
            <w:tcW w:w="4375" w:type="dxa"/>
            <w:vAlign w:val="center"/>
          </w:tcPr>
          <w:p w14:paraId="023EBDD6" w14:textId="63F4AD4D" w:rsidR="00D102D9" w:rsidRDefault="00BD3387" w:rsidP="00A316F3">
            <w:pPr>
              <w:spacing w:line="320" w:lineRule="exact"/>
              <w:rPr>
                <w:rFonts w:ascii="Arial" w:hAnsi="Arial" w:cs="Arial"/>
                <w:kern w:val="0"/>
                <w:szCs w:val="21"/>
              </w:rPr>
            </w:pPr>
            <w:r>
              <w:rPr>
                <w:rFonts w:ascii="Arial" w:hAnsiTheme="minorEastAsia" w:cs="Arial"/>
                <w:b/>
                <w:kern w:val="0"/>
                <w:szCs w:val="21"/>
              </w:rPr>
              <w:t>第六十九条</w:t>
            </w:r>
            <w:r w:rsidR="002A03C2">
              <w:rPr>
                <w:rFonts w:ascii="Arial" w:hAnsiTheme="minorEastAsia" w:cs="Arial" w:hint="eastAsia"/>
                <w:b/>
                <w:kern w:val="0"/>
                <w:szCs w:val="21"/>
              </w:rPr>
              <w:t xml:space="preserve">  </w:t>
            </w:r>
            <w:r>
              <w:rPr>
                <w:rFonts w:ascii="Arial" w:hAnsiTheme="minorEastAsia" w:cs="Arial"/>
                <w:kern w:val="0"/>
                <w:szCs w:val="21"/>
              </w:rPr>
              <w:t>股东大会召开时，公司全体董事、监事和董事会秘书应当出席会议，总经理和其他高级管理人员应当列席会议。</w:t>
            </w:r>
          </w:p>
        </w:tc>
        <w:tc>
          <w:tcPr>
            <w:tcW w:w="4458" w:type="dxa"/>
            <w:vAlign w:val="center"/>
          </w:tcPr>
          <w:p w14:paraId="3C056561" w14:textId="6023053E"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第八十条</w:t>
            </w:r>
            <w:r w:rsidR="002A03C2">
              <w:rPr>
                <w:rFonts w:ascii="Arial" w:hAnsiTheme="minorEastAsia" w:cs="Arial" w:hint="eastAsia"/>
                <w:b/>
                <w:bCs/>
                <w:szCs w:val="21"/>
              </w:rPr>
              <w:t xml:space="preserve">  </w:t>
            </w:r>
            <w:r>
              <w:rPr>
                <w:rFonts w:ascii="Arial" w:hAnsiTheme="minorEastAsia" w:cs="Arial"/>
                <w:b/>
                <w:bCs/>
                <w:szCs w:val="21"/>
              </w:rPr>
              <w:t>股东会要求董事、高级管理人员列席会议的，董事、高级管理人员应当列席并接受股东的质询。</w:t>
            </w:r>
          </w:p>
        </w:tc>
      </w:tr>
      <w:tr w:rsidR="00D102D9" w14:paraId="598687F6" w14:textId="77777777" w:rsidTr="007A1A42">
        <w:trPr>
          <w:trHeight w:val="425"/>
          <w:jc w:val="center"/>
        </w:trPr>
        <w:tc>
          <w:tcPr>
            <w:tcW w:w="709" w:type="dxa"/>
            <w:vAlign w:val="center"/>
          </w:tcPr>
          <w:p w14:paraId="77CAB6BF"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8</w:t>
            </w:r>
            <w:r>
              <w:rPr>
                <w:rFonts w:ascii="Arial" w:hAnsiTheme="minorEastAsia" w:cs="Arial"/>
                <w:kern w:val="0"/>
                <w:szCs w:val="21"/>
              </w:rPr>
              <w:t>3</w:t>
            </w:r>
          </w:p>
        </w:tc>
        <w:tc>
          <w:tcPr>
            <w:tcW w:w="4375" w:type="dxa"/>
            <w:vAlign w:val="center"/>
          </w:tcPr>
          <w:p w14:paraId="36D1A311" w14:textId="5EFF4533" w:rsidR="00D102D9" w:rsidRDefault="00BD3387" w:rsidP="00A316F3">
            <w:pPr>
              <w:spacing w:line="320" w:lineRule="exact"/>
              <w:rPr>
                <w:rFonts w:ascii="Arial" w:hAnsi="Arial" w:cs="Arial"/>
                <w:kern w:val="0"/>
                <w:szCs w:val="21"/>
              </w:rPr>
            </w:pPr>
            <w:r>
              <w:rPr>
                <w:rFonts w:ascii="Arial" w:hAnsiTheme="minorEastAsia" w:cs="Arial"/>
                <w:b/>
                <w:kern w:val="0"/>
                <w:szCs w:val="21"/>
              </w:rPr>
              <w:t>第七十条</w:t>
            </w:r>
            <w:r w:rsidR="002A03C2">
              <w:rPr>
                <w:rFonts w:ascii="Arial" w:hAnsiTheme="minorEastAsia" w:cs="Arial" w:hint="eastAsia"/>
                <w:b/>
                <w:kern w:val="0"/>
                <w:szCs w:val="21"/>
              </w:rPr>
              <w:t xml:space="preserve"> </w:t>
            </w:r>
            <w:r w:rsidR="002A03C2" w:rsidRPr="002D1B13">
              <w:rPr>
                <w:rFonts w:ascii="Arial" w:hAnsiTheme="minorEastAsia" w:cs="Arial"/>
                <w:kern w:val="0"/>
                <w:szCs w:val="21"/>
              </w:rPr>
              <w:t xml:space="preserve"> </w:t>
            </w:r>
            <w:r w:rsidRPr="002D1B13">
              <w:rPr>
                <w:rFonts w:ascii="Arial" w:hAnsiTheme="minorEastAsia" w:cs="Arial"/>
                <w:kern w:val="0"/>
                <w:szCs w:val="21"/>
              </w:rPr>
              <w:t>股东大会</w:t>
            </w:r>
            <w:r>
              <w:rPr>
                <w:rFonts w:ascii="Arial" w:hAnsiTheme="minorEastAsia" w:cs="Arial"/>
                <w:kern w:val="0"/>
                <w:szCs w:val="21"/>
              </w:rPr>
              <w:t>由董事长主持。董事长不能履行职务或不履行职务时，由副董事长主持，副董事长不能履行职务或者不履行职务时，由半数以上董事共同推举的一名董事主持。</w:t>
            </w:r>
          </w:p>
          <w:p w14:paraId="23698963" w14:textId="77777777" w:rsidR="00D102D9" w:rsidRDefault="00BD3387" w:rsidP="00A316F3">
            <w:pPr>
              <w:spacing w:line="320" w:lineRule="exact"/>
              <w:rPr>
                <w:rFonts w:ascii="Arial" w:hAnsi="Arial" w:cs="Arial"/>
                <w:kern w:val="0"/>
                <w:szCs w:val="21"/>
              </w:rPr>
            </w:pPr>
            <w:r w:rsidRPr="002D1B13">
              <w:rPr>
                <w:rFonts w:ascii="Arial" w:hAnsiTheme="minorEastAsia" w:cs="Arial"/>
                <w:kern w:val="0"/>
                <w:szCs w:val="21"/>
              </w:rPr>
              <w:t>监事会</w:t>
            </w:r>
            <w:r>
              <w:rPr>
                <w:rFonts w:ascii="Arial" w:hAnsiTheme="minorEastAsia" w:cs="Arial"/>
                <w:kern w:val="0"/>
                <w:szCs w:val="21"/>
              </w:rPr>
              <w:t>自行召集的</w:t>
            </w:r>
            <w:r w:rsidRPr="002D1B13">
              <w:rPr>
                <w:rFonts w:ascii="Arial" w:hAnsiTheme="minorEastAsia" w:cs="Arial"/>
                <w:kern w:val="0"/>
                <w:szCs w:val="21"/>
              </w:rPr>
              <w:t>股东大会</w:t>
            </w:r>
            <w:r>
              <w:rPr>
                <w:rFonts w:ascii="Arial" w:hAnsiTheme="minorEastAsia" w:cs="Arial"/>
                <w:kern w:val="0"/>
                <w:szCs w:val="21"/>
              </w:rPr>
              <w:t>，由</w:t>
            </w:r>
            <w:r w:rsidRPr="002D1B13">
              <w:rPr>
                <w:rFonts w:ascii="Arial" w:hAnsiTheme="minorEastAsia" w:cs="Arial"/>
                <w:kern w:val="0"/>
                <w:szCs w:val="21"/>
              </w:rPr>
              <w:t>监事会</w:t>
            </w:r>
            <w:r>
              <w:rPr>
                <w:rFonts w:ascii="Arial" w:hAnsiTheme="minorEastAsia" w:cs="Arial"/>
                <w:kern w:val="0"/>
                <w:szCs w:val="21"/>
              </w:rPr>
              <w:t>主席主持。</w:t>
            </w:r>
            <w:r w:rsidRPr="002D1B13">
              <w:rPr>
                <w:rFonts w:ascii="Arial" w:hAnsiTheme="minorEastAsia" w:cs="Arial"/>
                <w:kern w:val="0"/>
                <w:szCs w:val="21"/>
              </w:rPr>
              <w:t>监事会</w:t>
            </w:r>
            <w:r>
              <w:rPr>
                <w:rFonts w:ascii="Arial" w:hAnsiTheme="minorEastAsia" w:cs="Arial"/>
                <w:kern w:val="0"/>
                <w:szCs w:val="21"/>
              </w:rPr>
              <w:t>主席不能履行职务或不履行职务时，由半数以上</w:t>
            </w:r>
            <w:r w:rsidRPr="002D1B13">
              <w:rPr>
                <w:rFonts w:ascii="Arial" w:hAnsiTheme="minorEastAsia" w:cs="Arial"/>
                <w:kern w:val="0"/>
                <w:szCs w:val="21"/>
              </w:rPr>
              <w:t>监事</w:t>
            </w:r>
            <w:r>
              <w:rPr>
                <w:rFonts w:ascii="Arial" w:hAnsiTheme="minorEastAsia" w:cs="Arial"/>
                <w:kern w:val="0"/>
                <w:szCs w:val="21"/>
              </w:rPr>
              <w:t>共同推举的一名</w:t>
            </w:r>
            <w:r w:rsidRPr="002D1B13">
              <w:rPr>
                <w:rFonts w:ascii="Arial" w:hAnsiTheme="minorEastAsia" w:cs="Arial"/>
                <w:kern w:val="0"/>
                <w:szCs w:val="21"/>
              </w:rPr>
              <w:t>监事</w:t>
            </w:r>
            <w:r>
              <w:rPr>
                <w:rFonts w:ascii="Arial" w:hAnsiTheme="minorEastAsia" w:cs="Arial"/>
                <w:kern w:val="0"/>
                <w:szCs w:val="21"/>
              </w:rPr>
              <w:t>主持。</w:t>
            </w:r>
          </w:p>
          <w:p w14:paraId="22C85603"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股东自行召集的</w:t>
            </w:r>
            <w:r w:rsidRPr="002D1B13">
              <w:rPr>
                <w:rFonts w:ascii="Arial" w:hAnsiTheme="minorEastAsia" w:cs="Arial"/>
                <w:kern w:val="0"/>
                <w:szCs w:val="21"/>
              </w:rPr>
              <w:t>股东大会</w:t>
            </w:r>
            <w:r>
              <w:rPr>
                <w:rFonts w:ascii="Arial" w:hAnsiTheme="minorEastAsia" w:cs="Arial"/>
                <w:kern w:val="0"/>
                <w:szCs w:val="21"/>
              </w:rPr>
              <w:t>，由召集人推举代表主持。召开</w:t>
            </w:r>
            <w:r w:rsidRPr="002D1B13">
              <w:rPr>
                <w:rFonts w:ascii="Arial" w:hAnsiTheme="minorEastAsia" w:cs="Arial"/>
                <w:kern w:val="0"/>
                <w:szCs w:val="21"/>
              </w:rPr>
              <w:t>股东大会</w:t>
            </w:r>
            <w:r>
              <w:rPr>
                <w:rFonts w:ascii="Arial" w:hAnsiTheme="minorEastAsia" w:cs="Arial"/>
                <w:kern w:val="0"/>
                <w:szCs w:val="21"/>
              </w:rPr>
              <w:t>时，会议主持人违反议事规则使</w:t>
            </w:r>
            <w:r w:rsidRPr="002D1B13">
              <w:rPr>
                <w:rFonts w:ascii="Arial" w:hAnsiTheme="minorEastAsia" w:cs="Arial"/>
                <w:kern w:val="0"/>
                <w:szCs w:val="21"/>
              </w:rPr>
              <w:t>股东大会</w:t>
            </w:r>
            <w:r>
              <w:rPr>
                <w:rFonts w:ascii="Arial" w:hAnsiTheme="minorEastAsia" w:cs="Arial"/>
                <w:kern w:val="0"/>
                <w:szCs w:val="21"/>
              </w:rPr>
              <w:t>无法继续进行的，经现场出席</w:t>
            </w:r>
            <w:r w:rsidRPr="002D1B13">
              <w:rPr>
                <w:rFonts w:ascii="Arial" w:hAnsiTheme="minorEastAsia" w:cs="Arial"/>
                <w:kern w:val="0"/>
                <w:szCs w:val="21"/>
              </w:rPr>
              <w:t>股东大会</w:t>
            </w:r>
            <w:r>
              <w:rPr>
                <w:rFonts w:ascii="Arial" w:hAnsiTheme="minorEastAsia" w:cs="Arial"/>
                <w:kern w:val="0"/>
                <w:szCs w:val="21"/>
              </w:rPr>
              <w:t>有表决权过半数的股东同意，</w:t>
            </w:r>
            <w:r w:rsidRPr="002D1B13">
              <w:rPr>
                <w:rFonts w:ascii="Arial" w:hAnsiTheme="minorEastAsia" w:cs="Arial"/>
                <w:kern w:val="0"/>
                <w:szCs w:val="21"/>
              </w:rPr>
              <w:t>股东大会</w:t>
            </w:r>
            <w:r>
              <w:rPr>
                <w:rFonts w:ascii="Arial" w:hAnsiTheme="minorEastAsia" w:cs="Arial"/>
                <w:kern w:val="0"/>
                <w:szCs w:val="21"/>
              </w:rPr>
              <w:t>可推举一人担任会议主持人，继续开会。</w:t>
            </w:r>
          </w:p>
        </w:tc>
        <w:tc>
          <w:tcPr>
            <w:tcW w:w="4458" w:type="dxa"/>
            <w:vAlign w:val="center"/>
          </w:tcPr>
          <w:p w14:paraId="7A9869A8" w14:textId="2A41003D"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第八十一条</w:t>
            </w:r>
            <w:r w:rsidR="002A03C2">
              <w:rPr>
                <w:rFonts w:ascii="Arial" w:hAnsiTheme="minorEastAsia" w:cs="Arial" w:hint="eastAsia"/>
                <w:b/>
                <w:bCs/>
                <w:szCs w:val="21"/>
              </w:rPr>
              <w:t xml:space="preserve">  </w:t>
            </w:r>
            <w:r>
              <w:rPr>
                <w:rFonts w:ascii="Arial" w:hAnsiTheme="minorEastAsia" w:cs="Arial"/>
                <w:b/>
                <w:bCs/>
                <w:szCs w:val="21"/>
              </w:rPr>
              <w:t>股东会</w:t>
            </w:r>
            <w:r>
              <w:rPr>
                <w:rFonts w:ascii="Arial" w:hAnsiTheme="minorEastAsia" w:cs="Arial"/>
                <w:bCs/>
                <w:szCs w:val="21"/>
              </w:rPr>
              <w:t>由</w:t>
            </w:r>
            <w:r>
              <w:rPr>
                <w:rFonts w:ascii="Arial" w:hAnsiTheme="minorEastAsia" w:cs="Arial"/>
                <w:szCs w:val="21"/>
              </w:rPr>
              <w:t>董事长主持。董事长不能履行职务或者不履行职务时，由过半数的董事共同推举的一名董事主持。</w:t>
            </w:r>
          </w:p>
          <w:p w14:paraId="441A578E"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审计委员会</w:t>
            </w:r>
            <w:r>
              <w:rPr>
                <w:rFonts w:ascii="Arial" w:hAnsiTheme="minorEastAsia" w:cs="Arial"/>
                <w:szCs w:val="21"/>
              </w:rPr>
              <w:t>自行召集的</w:t>
            </w:r>
            <w:r>
              <w:rPr>
                <w:rFonts w:ascii="Arial" w:hAnsiTheme="minorEastAsia" w:cs="Arial"/>
                <w:b/>
                <w:bCs/>
                <w:szCs w:val="21"/>
              </w:rPr>
              <w:t>股东会</w:t>
            </w:r>
            <w:r>
              <w:rPr>
                <w:rFonts w:ascii="Arial" w:hAnsiTheme="minorEastAsia" w:cs="Arial"/>
                <w:szCs w:val="21"/>
              </w:rPr>
              <w:t>，由</w:t>
            </w:r>
            <w:r>
              <w:rPr>
                <w:rFonts w:ascii="Arial" w:hAnsiTheme="minorEastAsia" w:cs="Arial"/>
                <w:b/>
                <w:bCs/>
                <w:szCs w:val="21"/>
              </w:rPr>
              <w:t>审计委员会召集人</w:t>
            </w:r>
            <w:r>
              <w:rPr>
                <w:rFonts w:ascii="Arial" w:hAnsiTheme="minorEastAsia" w:cs="Arial"/>
                <w:szCs w:val="21"/>
              </w:rPr>
              <w:t>主持。</w:t>
            </w:r>
            <w:r>
              <w:rPr>
                <w:rFonts w:ascii="Arial" w:hAnsiTheme="minorEastAsia" w:cs="Arial"/>
                <w:b/>
                <w:bCs/>
                <w:szCs w:val="21"/>
              </w:rPr>
              <w:t>审计委员会召集人</w:t>
            </w:r>
            <w:r>
              <w:rPr>
                <w:rFonts w:ascii="Arial" w:hAnsiTheme="minorEastAsia" w:cs="Arial"/>
                <w:szCs w:val="21"/>
              </w:rPr>
              <w:t>不能履行职务或者不履行职务时，由过半数的</w:t>
            </w:r>
            <w:r>
              <w:rPr>
                <w:rFonts w:ascii="Arial" w:hAnsiTheme="minorEastAsia" w:cs="Arial"/>
                <w:b/>
                <w:bCs/>
                <w:szCs w:val="21"/>
              </w:rPr>
              <w:t>审计委员会</w:t>
            </w:r>
            <w:r>
              <w:rPr>
                <w:rFonts w:ascii="Arial" w:hAnsiTheme="minorEastAsia" w:cs="Arial"/>
                <w:szCs w:val="21"/>
              </w:rPr>
              <w:t>成员共同推举的一名</w:t>
            </w:r>
            <w:r>
              <w:rPr>
                <w:rFonts w:ascii="Arial" w:hAnsiTheme="minorEastAsia" w:cs="Arial"/>
                <w:b/>
                <w:bCs/>
                <w:szCs w:val="21"/>
              </w:rPr>
              <w:t>审计委员会成员</w:t>
            </w:r>
            <w:r>
              <w:rPr>
                <w:rFonts w:ascii="Arial" w:hAnsiTheme="minorEastAsia" w:cs="Arial"/>
                <w:szCs w:val="21"/>
              </w:rPr>
              <w:t>主持。</w:t>
            </w:r>
          </w:p>
          <w:p w14:paraId="419DB070"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股东自行召集的</w:t>
            </w:r>
            <w:r>
              <w:rPr>
                <w:rFonts w:ascii="Arial" w:hAnsiTheme="minorEastAsia" w:cs="Arial"/>
                <w:b/>
                <w:bCs/>
                <w:szCs w:val="21"/>
              </w:rPr>
              <w:t>股东会，</w:t>
            </w:r>
            <w:r>
              <w:rPr>
                <w:rFonts w:ascii="Arial" w:hAnsiTheme="minorEastAsia" w:cs="Arial"/>
                <w:szCs w:val="21"/>
              </w:rPr>
              <w:t>由召集人或者其推举代表主持。召开</w:t>
            </w:r>
            <w:r>
              <w:rPr>
                <w:rFonts w:ascii="Arial" w:hAnsiTheme="minorEastAsia" w:cs="Arial"/>
                <w:b/>
                <w:bCs/>
                <w:szCs w:val="21"/>
              </w:rPr>
              <w:t>股东会</w:t>
            </w:r>
            <w:r>
              <w:rPr>
                <w:rFonts w:ascii="Arial" w:hAnsiTheme="minorEastAsia" w:cs="Arial"/>
                <w:szCs w:val="21"/>
              </w:rPr>
              <w:t>时，会议主持人违反议事规则使</w:t>
            </w:r>
            <w:r>
              <w:rPr>
                <w:rFonts w:ascii="Arial" w:hAnsiTheme="minorEastAsia" w:cs="Arial"/>
                <w:b/>
                <w:bCs/>
                <w:szCs w:val="21"/>
              </w:rPr>
              <w:t>股东会</w:t>
            </w:r>
            <w:r>
              <w:rPr>
                <w:rFonts w:ascii="Arial" w:hAnsiTheme="minorEastAsia" w:cs="Arial"/>
                <w:szCs w:val="21"/>
              </w:rPr>
              <w:t>无法继续进行的，经出席</w:t>
            </w:r>
            <w:r>
              <w:rPr>
                <w:rFonts w:ascii="Arial" w:hAnsiTheme="minorEastAsia" w:cs="Arial"/>
                <w:b/>
                <w:bCs/>
                <w:szCs w:val="21"/>
              </w:rPr>
              <w:t>股东会</w:t>
            </w:r>
            <w:r>
              <w:rPr>
                <w:rFonts w:ascii="Arial" w:hAnsiTheme="minorEastAsia" w:cs="Arial"/>
                <w:szCs w:val="21"/>
              </w:rPr>
              <w:t>有表决权过半数的股东同意，</w:t>
            </w:r>
            <w:r>
              <w:rPr>
                <w:rFonts w:ascii="Arial" w:hAnsiTheme="minorEastAsia" w:cs="Arial"/>
                <w:b/>
                <w:bCs/>
                <w:szCs w:val="21"/>
              </w:rPr>
              <w:t>股东会</w:t>
            </w:r>
            <w:r>
              <w:rPr>
                <w:rFonts w:ascii="Arial" w:hAnsiTheme="minorEastAsia" w:cs="Arial"/>
                <w:szCs w:val="21"/>
              </w:rPr>
              <w:t>可推举一人担任会议主持人，继续开会。</w:t>
            </w:r>
          </w:p>
        </w:tc>
      </w:tr>
      <w:tr w:rsidR="00D102D9" w14:paraId="71EFA0E2" w14:textId="77777777" w:rsidTr="007A1A42">
        <w:trPr>
          <w:trHeight w:val="425"/>
          <w:jc w:val="center"/>
        </w:trPr>
        <w:tc>
          <w:tcPr>
            <w:tcW w:w="709" w:type="dxa"/>
            <w:vAlign w:val="center"/>
          </w:tcPr>
          <w:p w14:paraId="191AC8F4"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8</w:t>
            </w:r>
            <w:r>
              <w:rPr>
                <w:rFonts w:ascii="Arial" w:hAnsiTheme="minorEastAsia" w:cs="Arial"/>
                <w:kern w:val="0"/>
                <w:szCs w:val="21"/>
              </w:rPr>
              <w:t>4</w:t>
            </w:r>
          </w:p>
        </w:tc>
        <w:tc>
          <w:tcPr>
            <w:tcW w:w="4375" w:type="dxa"/>
            <w:vAlign w:val="center"/>
          </w:tcPr>
          <w:p w14:paraId="339BF14A" w14:textId="2212BA7B" w:rsidR="00D102D9" w:rsidRDefault="00BD3387" w:rsidP="00A316F3">
            <w:pPr>
              <w:spacing w:line="320" w:lineRule="exact"/>
              <w:rPr>
                <w:rFonts w:ascii="Arial" w:hAnsi="Arial" w:cs="Arial"/>
                <w:kern w:val="0"/>
                <w:szCs w:val="21"/>
              </w:rPr>
            </w:pPr>
            <w:r>
              <w:rPr>
                <w:rFonts w:ascii="Arial" w:hAnsiTheme="minorEastAsia" w:cs="Arial"/>
                <w:b/>
                <w:kern w:val="0"/>
                <w:szCs w:val="21"/>
              </w:rPr>
              <w:t>第七十一条</w:t>
            </w:r>
            <w:r w:rsidR="002A03C2">
              <w:rPr>
                <w:rFonts w:ascii="Arial" w:hAnsiTheme="minorEastAsia" w:cs="Arial" w:hint="eastAsia"/>
                <w:b/>
                <w:kern w:val="0"/>
                <w:szCs w:val="21"/>
              </w:rPr>
              <w:t xml:space="preserve">  </w:t>
            </w:r>
            <w:r>
              <w:rPr>
                <w:rFonts w:ascii="Arial" w:hAnsiTheme="minorEastAsia" w:cs="Arial"/>
                <w:kern w:val="0"/>
                <w:szCs w:val="21"/>
              </w:rPr>
              <w:t>公司制定</w:t>
            </w:r>
            <w:r w:rsidRPr="002D1B13">
              <w:rPr>
                <w:rFonts w:ascii="Arial" w:hAnsiTheme="minorEastAsia" w:cs="Arial"/>
                <w:kern w:val="0"/>
                <w:szCs w:val="21"/>
              </w:rPr>
              <w:t>股东大会</w:t>
            </w:r>
            <w:r>
              <w:rPr>
                <w:rFonts w:ascii="Arial" w:hAnsiTheme="minorEastAsia" w:cs="Arial"/>
                <w:kern w:val="0"/>
                <w:szCs w:val="21"/>
              </w:rPr>
              <w:t>议事规则，详细规定</w:t>
            </w:r>
            <w:r w:rsidRPr="002D1B13">
              <w:rPr>
                <w:rFonts w:ascii="Arial" w:hAnsiTheme="minorEastAsia" w:cs="Arial"/>
                <w:kern w:val="0"/>
                <w:szCs w:val="21"/>
              </w:rPr>
              <w:t>股东大会</w:t>
            </w:r>
            <w:r>
              <w:rPr>
                <w:rFonts w:ascii="Arial" w:hAnsiTheme="minorEastAsia" w:cs="Arial"/>
                <w:kern w:val="0"/>
                <w:szCs w:val="21"/>
              </w:rPr>
              <w:t>的召开和表决程序，包括通知、登记、提案的审议、投票、计票、表决结果的宣布、会议决议的形成、会议记录及其签署、公告等内容，以及</w:t>
            </w:r>
            <w:r w:rsidRPr="002D1B13">
              <w:rPr>
                <w:rFonts w:ascii="Arial" w:hAnsiTheme="minorEastAsia" w:cs="Arial"/>
                <w:kern w:val="0"/>
                <w:szCs w:val="21"/>
              </w:rPr>
              <w:t>股东大会</w:t>
            </w:r>
            <w:r>
              <w:rPr>
                <w:rFonts w:ascii="Arial" w:hAnsiTheme="minorEastAsia" w:cs="Arial"/>
                <w:kern w:val="0"/>
                <w:szCs w:val="21"/>
              </w:rPr>
              <w:t>对董事会的授权原则，授权内容应明确具体。股东大会议事规则应作为</w:t>
            </w:r>
            <w:r w:rsidRPr="002D1B13">
              <w:rPr>
                <w:rFonts w:ascii="Arial" w:hAnsiTheme="minorEastAsia" w:cs="Arial"/>
                <w:kern w:val="0"/>
                <w:szCs w:val="21"/>
              </w:rPr>
              <w:t>章程</w:t>
            </w:r>
            <w:r>
              <w:rPr>
                <w:rFonts w:ascii="Arial" w:hAnsiTheme="minorEastAsia" w:cs="Arial"/>
                <w:kern w:val="0"/>
                <w:szCs w:val="21"/>
              </w:rPr>
              <w:t>的附件，由董事会拟定，</w:t>
            </w:r>
            <w:r w:rsidRPr="002D1B13">
              <w:rPr>
                <w:rFonts w:ascii="Arial" w:hAnsiTheme="minorEastAsia" w:cs="Arial"/>
                <w:kern w:val="0"/>
                <w:szCs w:val="21"/>
              </w:rPr>
              <w:t>股东大会</w:t>
            </w:r>
            <w:r>
              <w:rPr>
                <w:rFonts w:ascii="Arial" w:hAnsiTheme="minorEastAsia" w:cs="Arial"/>
                <w:kern w:val="0"/>
                <w:szCs w:val="21"/>
              </w:rPr>
              <w:t>批准。</w:t>
            </w:r>
          </w:p>
        </w:tc>
        <w:tc>
          <w:tcPr>
            <w:tcW w:w="4458" w:type="dxa"/>
            <w:vAlign w:val="center"/>
          </w:tcPr>
          <w:p w14:paraId="008463A7" w14:textId="2F542FA6"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第八十二条</w:t>
            </w:r>
            <w:r w:rsidR="002A03C2">
              <w:rPr>
                <w:rFonts w:ascii="Arial" w:hAnsiTheme="minorEastAsia" w:cs="Arial" w:hint="eastAsia"/>
                <w:b/>
                <w:bCs/>
                <w:szCs w:val="21"/>
              </w:rPr>
              <w:t xml:space="preserve">  </w:t>
            </w:r>
            <w:r>
              <w:rPr>
                <w:rFonts w:ascii="Arial" w:hAnsiTheme="minorEastAsia" w:cs="Arial"/>
                <w:szCs w:val="21"/>
              </w:rPr>
              <w:t>公司制定</w:t>
            </w:r>
            <w:r>
              <w:rPr>
                <w:rFonts w:ascii="Arial" w:hAnsiTheme="minorEastAsia" w:cs="Arial"/>
                <w:b/>
                <w:bCs/>
                <w:szCs w:val="21"/>
              </w:rPr>
              <w:t>股东会</w:t>
            </w:r>
            <w:r>
              <w:rPr>
                <w:rFonts w:ascii="Arial" w:hAnsiTheme="minorEastAsia" w:cs="Arial"/>
                <w:szCs w:val="21"/>
              </w:rPr>
              <w:t>议事规则，详细规定</w:t>
            </w:r>
            <w:r>
              <w:rPr>
                <w:rFonts w:ascii="Arial" w:hAnsiTheme="minorEastAsia" w:cs="Arial"/>
                <w:b/>
                <w:bCs/>
                <w:szCs w:val="21"/>
              </w:rPr>
              <w:t>股东会</w:t>
            </w:r>
            <w:r>
              <w:rPr>
                <w:rFonts w:ascii="Arial" w:hAnsiTheme="minorEastAsia" w:cs="Arial"/>
                <w:szCs w:val="21"/>
              </w:rPr>
              <w:t>的召集、召开和表决程序，包括通知、登记、提案的审议、投票、计票、表决结果的宣布、会议决议的形成、会议记录及其签署、公告等内容，以及</w:t>
            </w:r>
            <w:r>
              <w:rPr>
                <w:rFonts w:ascii="Arial" w:hAnsiTheme="minorEastAsia" w:cs="Arial"/>
                <w:b/>
                <w:bCs/>
                <w:szCs w:val="21"/>
              </w:rPr>
              <w:t>股东会</w:t>
            </w:r>
            <w:r>
              <w:rPr>
                <w:rFonts w:ascii="Arial" w:hAnsiTheme="minorEastAsia" w:cs="Arial"/>
                <w:szCs w:val="21"/>
              </w:rPr>
              <w:t>对董事会的授权原则，授权内容应明确具体。股东会议事规则作为</w:t>
            </w:r>
            <w:r>
              <w:rPr>
                <w:rFonts w:ascii="Arial" w:hAnsiTheme="minorEastAsia" w:cs="Arial"/>
                <w:b/>
                <w:bCs/>
                <w:szCs w:val="21"/>
              </w:rPr>
              <w:t>本章程</w:t>
            </w:r>
            <w:r>
              <w:rPr>
                <w:rFonts w:ascii="Arial" w:hAnsiTheme="minorEastAsia" w:cs="Arial"/>
                <w:szCs w:val="21"/>
              </w:rPr>
              <w:t>的附件，由董事会拟定，</w:t>
            </w:r>
            <w:r>
              <w:rPr>
                <w:rFonts w:ascii="Arial" w:hAnsiTheme="minorEastAsia" w:cs="Arial"/>
                <w:b/>
                <w:bCs/>
                <w:szCs w:val="21"/>
              </w:rPr>
              <w:t>股东会</w:t>
            </w:r>
            <w:r>
              <w:rPr>
                <w:rFonts w:ascii="Arial" w:hAnsiTheme="minorEastAsia" w:cs="Arial"/>
                <w:szCs w:val="21"/>
              </w:rPr>
              <w:t>批准。</w:t>
            </w:r>
          </w:p>
        </w:tc>
      </w:tr>
      <w:tr w:rsidR="00D102D9" w14:paraId="6AB55EE2" w14:textId="77777777" w:rsidTr="007A1A42">
        <w:trPr>
          <w:trHeight w:val="425"/>
          <w:jc w:val="center"/>
        </w:trPr>
        <w:tc>
          <w:tcPr>
            <w:tcW w:w="709" w:type="dxa"/>
            <w:vAlign w:val="center"/>
          </w:tcPr>
          <w:p w14:paraId="10FBE62E"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8</w:t>
            </w:r>
            <w:r>
              <w:rPr>
                <w:rFonts w:ascii="Arial" w:hAnsiTheme="minorEastAsia" w:cs="Arial"/>
                <w:kern w:val="0"/>
                <w:szCs w:val="21"/>
              </w:rPr>
              <w:t>5</w:t>
            </w:r>
          </w:p>
        </w:tc>
        <w:tc>
          <w:tcPr>
            <w:tcW w:w="4375" w:type="dxa"/>
            <w:vAlign w:val="center"/>
          </w:tcPr>
          <w:p w14:paraId="2ABA3D44" w14:textId="7DEADB7A" w:rsidR="00D102D9" w:rsidRDefault="00BD3387" w:rsidP="00A316F3">
            <w:pPr>
              <w:spacing w:line="320" w:lineRule="exact"/>
              <w:rPr>
                <w:rFonts w:ascii="Arial" w:hAnsi="Arial" w:cs="Arial"/>
                <w:kern w:val="0"/>
                <w:szCs w:val="21"/>
              </w:rPr>
            </w:pPr>
            <w:r>
              <w:rPr>
                <w:rFonts w:ascii="Arial" w:hAnsiTheme="minorEastAsia" w:cs="Arial"/>
                <w:b/>
                <w:kern w:val="0"/>
                <w:szCs w:val="21"/>
              </w:rPr>
              <w:t>第七十二条</w:t>
            </w:r>
            <w:r w:rsidR="002A03C2">
              <w:rPr>
                <w:rFonts w:ascii="Arial" w:hAnsiTheme="minorEastAsia" w:cs="Arial" w:hint="eastAsia"/>
                <w:b/>
                <w:kern w:val="0"/>
                <w:szCs w:val="21"/>
              </w:rPr>
              <w:t xml:space="preserve">  </w:t>
            </w:r>
            <w:r>
              <w:rPr>
                <w:rFonts w:ascii="Arial" w:hAnsiTheme="minorEastAsia" w:cs="Arial"/>
                <w:kern w:val="0"/>
                <w:szCs w:val="21"/>
              </w:rPr>
              <w:t>在年度</w:t>
            </w:r>
            <w:r w:rsidRPr="002D1B13">
              <w:rPr>
                <w:rFonts w:ascii="Arial" w:hAnsiTheme="minorEastAsia" w:cs="Arial"/>
                <w:kern w:val="0"/>
                <w:szCs w:val="21"/>
              </w:rPr>
              <w:t>股东大会</w:t>
            </w:r>
            <w:r>
              <w:rPr>
                <w:rFonts w:ascii="Arial" w:hAnsiTheme="minorEastAsia" w:cs="Arial"/>
                <w:kern w:val="0"/>
                <w:szCs w:val="21"/>
              </w:rPr>
              <w:t>上，董事会、</w:t>
            </w:r>
            <w:r w:rsidRPr="002D1B13">
              <w:rPr>
                <w:rFonts w:ascii="Arial" w:hAnsiTheme="minorEastAsia" w:cs="Arial"/>
                <w:bCs/>
                <w:kern w:val="0"/>
                <w:szCs w:val="21"/>
              </w:rPr>
              <w:t>监事会</w:t>
            </w:r>
            <w:r>
              <w:rPr>
                <w:rFonts w:ascii="Arial" w:hAnsiTheme="minorEastAsia" w:cs="Arial"/>
                <w:kern w:val="0"/>
                <w:szCs w:val="21"/>
              </w:rPr>
              <w:t>应当就其过去一年的工作向</w:t>
            </w:r>
            <w:r w:rsidRPr="002D1B13">
              <w:rPr>
                <w:rFonts w:ascii="Arial" w:hAnsiTheme="minorEastAsia" w:cs="Arial"/>
                <w:kern w:val="0"/>
                <w:szCs w:val="21"/>
              </w:rPr>
              <w:t>股东大会</w:t>
            </w:r>
            <w:r>
              <w:rPr>
                <w:rFonts w:ascii="Arial" w:hAnsiTheme="minorEastAsia" w:cs="Arial"/>
                <w:kern w:val="0"/>
                <w:szCs w:val="21"/>
              </w:rPr>
              <w:t>作出报告。每名独立董事也应作出述职报告。</w:t>
            </w:r>
          </w:p>
        </w:tc>
        <w:tc>
          <w:tcPr>
            <w:tcW w:w="4458" w:type="dxa"/>
            <w:vAlign w:val="center"/>
          </w:tcPr>
          <w:p w14:paraId="45CD2947" w14:textId="25211074"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第八十三条</w:t>
            </w:r>
            <w:r w:rsidR="002A03C2">
              <w:rPr>
                <w:rFonts w:ascii="Arial" w:hAnsiTheme="minorEastAsia" w:cs="Arial" w:hint="eastAsia"/>
                <w:b/>
                <w:bCs/>
                <w:szCs w:val="21"/>
              </w:rPr>
              <w:t xml:space="preserve">  </w:t>
            </w:r>
            <w:r>
              <w:rPr>
                <w:rFonts w:ascii="Arial" w:hAnsiTheme="minorEastAsia" w:cs="Arial"/>
                <w:szCs w:val="21"/>
              </w:rPr>
              <w:t>在年度</w:t>
            </w:r>
            <w:r>
              <w:rPr>
                <w:rFonts w:ascii="Arial" w:hAnsiTheme="minorEastAsia" w:cs="Arial"/>
                <w:b/>
                <w:bCs/>
                <w:szCs w:val="21"/>
              </w:rPr>
              <w:t>股东会</w:t>
            </w:r>
            <w:r>
              <w:rPr>
                <w:rFonts w:ascii="Arial" w:hAnsiTheme="minorEastAsia" w:cs="Arial"/>
                <w:szCs w:val="21"/>
              </w:rPr>
              <w:t>上，</w:t>
            </w:r>
            <w:r w:rsidR="00C006D0" w:rsidRPr="002D1B13">
              <w:rPr>
                <w:rFonts w:ascii="Arial" w:hAnsiTheme="minorEastAsia" w:cs="Arial"/>
                <w:b/>
                <w:szCs w:val="21"/>
              </w:rPr>
              <w:t>董事会</w:t>
            </w:r>
            <w:r>
              <w:rPr>
                <w:rFonts w:ascii="Arial" w:hAnsiTheme="minorEastAsia" w:cs="Arial"/>
                <w:szCs w:val="21"/>
              </w:rPr>
              <w:t>应当就其过去一年的工作向</w:t>
            </w:r>
            <w:r>
              <w:rPr>
                <w:rFonts w:ascii="Arial" w:hAnsiTheme="minorEastAsia" w:cs="Arial"/>
                <w:b/>
                <w:bCs/>
                <w:szCs w:val="21"/>
              </w:rPr>
              <w:t>股东会</w:t>
            </w:r>
            <w:r>
              <w:rPr>
                <w:rFonts w:ascii="Arial" w:hAnsiTheme="minorEastAsia" w:cs="Arial"/>
                <w:szCs w:val="21"/>
              </w:rPr>
              <w:t>作出报告。每名独立董事也应作出述职报告。</w:t>
            </w:r>
          </w:p>
        </w:tc>
      </w:tr>
      <w:tr w:rsidR="00D102D9" w14:paraId="42EEF282" w14:textId="77777777" w:rsidTr="007A1A42">
        <w:trPr>
          <w:trHeight w:val="425"/>
          <w:jc w:val="center"/>
        </w:trPr>
        <w:tc>
          <w:tcPr>
            <w:tcW w:w="709" w:type="dxa"/>
            <w:vAlign w:val="center"/>
          </w:tcPr>
          <w:p w14:paraId="4B05F8FD"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8</w:t>
            </w:r>
            <w:r>
              <w:rPr>
                <w:rFonts w:ascii="Arial" w:hAnsiTheme="minorEastAsia" w:cs="Arial"/>
                <w:kern w:val="0"/>
                <w:szCs w:val="21"/>
              </w:rPr>
              <w:t>6</w:t>
            </w:r>
          </w:p>
        </w:tc>
        <w:tc>
          <w:tcPr>
            <w:tcW w:w="4375" w:type="dxa"/>
            <w:vAlign w:val="center"/>
          </w:tcPr>
          <w:p w14:paraId="3F2DE989" w14:textId="1B415587" w:rsidR="00D102D9" w:rsidRDefault="00BD3387" w:rsidP="00A316F3">
            <w:pPr>
              <w:spacing w:line="320" w:lineRule="exact"/>
              <w:rPr>
                <w:rFonts w:ascii="Arial" w:hAnsi="Arial" w:cs="Arial"/>
                <w:kern w:val="0"/>
                <w:szCs w:val="21"/>
              </w:rPr>
            </w:pPr>
            <w:r>
              <w:rPr>
                <w:rFonts w:ascii="Arial" w:hAnsiTheme="minorEastAsia" w:cs="Arial"/>
                <w:b/>
                <w:kern w:val="0"/>
                <w:szCs w:val="21"/>
              </w:rPr>
              <w:t>第七十三条</w:t>
            </w:r>
            <w:r w:rsidR="002A03C2">
              <w:rPr>
                <w:rFonts w:ascii="Arial" w:hAnsiTheme="minorEastAsia" w:cs="Arial" w:hint="eastAsia"/>
                <w:b/>
                <w:kern w:val="0"/>
                <w:szCs w:val="21"/>
              </w:rPr>
              <w:t xml:space="preserve">  </w:t>
            </w:r>
            <w:r>
              <w:rPr>
                <w:rFonts w:ascii="Arial" w:hAnsiTheme="minorEastAsia" w:cs="Arial"/>
                <w:kern w:val="0"/>
                <w:szCs w:val="21"/>
              </w:rPr>
              <w:t>董事、</w:t>
            </w:r>
            <w:r w:rsidRPr="002D1B13">
              <w:rPr>
                <w:rFonts w:ascii="Arial" w:hAnsiTheme="minorEastAsia" w:cs="Arial"/>
                <w:bCs/>
                <w:kern w:val="0"/>
                <w:szCs w:val="21"/>
              </w:rPr>
              <w:t>监事</w:t>
            </w:r>
            <w:r>
              <w:rPr>
                <w:rFonts w:ascii="Arial" w:hAnsiTheme="minorEastAsia" w:cs="Arial"/>
                <w:kern w:val="0"/>
                <w:szCs w:val="21"/>
              </w:rPr>
              <w:t>、高级管理人员在股东大会上就股东的质询和建议作出解释和说明。</w:t>
            </w:r>
          </w:p>
        </w:tc>
        <w:tc>
          <w:tcPr>
            <w:tcW w:w="4458" w:type="dxa"/>
            <w:vAlign w:val="center"/>
          </w:tcPr>
          <w:p w14:paraId="5F650EA0" w14:textId="76FE3396"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第八十四条</w:t>
            </w:r>
            <w:r w:rsidR="002A03C2">
              <w:rPr>
                <w:rFonts w:ascii="Arial" w:hAnsiTheme="minorEastAsia" w:cs="Arial" w:hint="eastAsia"/>
                <w:b/>
                <w:bCs/>
                <w:szCs w:val="21"/>
              </w:rPr>
              <w:t xml:space="preserve">  </w:t>
            </w:r>
            <w:r w:rsidR="00C006D0" w:rsidRPr="002D1B13">
              <w:rPr>
                <w:rFonts w:ascii="Arial" w:hAnsiTheme="minorEastAsia" w:cs="Arial"/>
                <w:b/>
                <w:szCs w:val="21"/>
              </w:rPr>
              <w:t>董事、高级管理人员</w:t>
            </w:r>
            <w:r>
              <w:rPr>
                <w:rFonts w:ascii="Arial" w:hAnsiTheme="minorEastAsia" w:cs="Arial"/>
                <w:szCs w:val="21"/>
              </w:rPr>
              <w:t>在</w:t>
            </w:r>
            <w:r>
              <w:rPr>
                <w:rFonts w:ascii="Arial" w:hAnsiTheme="minorEastAsia" w:cs="Arial"/>
                <w:b/>
                <w:bCs/>
                <w:szCs w:val="21"/>
              </w:rPr>
              <w:t>股东会</w:t>
            </w:r>
            <w:r>
              <w:rPr>
                <w:rFonts w:ascii="Arial" w:hAnsiTheme="minorEastAsia" w:cs="Arial"/>
                <w:szCs w:val="21"/>
              </w:rPr>
              <w:t>上就股东的质询和建议作出解释和说明。</w:t>
            </w:r>
          </w:p>
        </w:tc>
      </w:tr>
      <w:tr w:rsidR="00D102D9" w14:paraId="3B839A6B" w14:textId="77777777" w:rsidTr="007A1A42">
        <w:trPr>
          <w:trHeight w:val="425"/>
          <w:jc w:val="center"/>
        </w:trPr>
        <w:tc>
          <w:tcPr>
            <w:tcW w:w="709" w:type="dxa"/>
            <w:vAlign w:val="center"/>
          </w:tcPr>
          <w:p w14:paraId="63DA2BA8"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8</w:t>
            </w:r>
            <w:r>
              <w:rPr>
                <w:rFonts w:ascii="Arial" w:hAnsiTheme="minorEastAsia" w:cs="Arial"/>
                <w:kern w:val="0"/>
                <w:szCs w:val="21"/>
              </w:rPr>
              <w:t>7</w:t>
            </w:r>
          </w:p>
        </w:tc>
        <w:tc>
          <w:tcPr>
            <w:tcW w:w="4375" w:type="dxa"/>
            <w:vAlign w:val="center"/>
          </w:tcPr>
          <w:p w14:paraId="43C9C258" w14:textId="4538D263" w:rsidR="00D102D9" w:rsidRDefault="00BD3387" w:rsidP="00A316F3">
            <w:pPr>
              <w:spacing w:line="320" w:lineRule="exact"/>
              <w:rPr>
                <w:rFonts w:ascii="Arial" w:hAnsi="Arial" w:cs="Arial"/>
                <w:kern w:val="0"/>
                <w:szCs w:val="21"/>
              </w:rPr>
            </w:pPr>
            <w:r>
              <w:rPr>
                <w:rFonts w:ascii="Arial" w:hAnsiTheme="minorEastAsia" w:cs="Arial"/>
                <w:b/>
                <w:kern w:val="0"/>
                <w:szCs w:val="21"/>
              </w:rPr>
              <w:t>第七十四条</w:t>
            </w:r>
            <w:r w:rsidR="002A03C2">
              <w:rPr>
                <w:rFonts w:ascii="Arial" w:hAnsiTheme="minorEastAsia" w:cs="Arial" w:hint="eastAsia"/>
                <w:b/>
                <w:kern w:val="0"/>
                <w:szCs w:val="21"/>
              </w:rPr>
              <w:t xml:space="preserve">  </w:t>
            </w:r>
            <w:r>
              <w:rPr>
                <w:rFonts w:ascii="Arial" w:hAnsiTheme="minorEastAsia" w:cs="Arial"/>
                <w:kern w:val="0"/>
                <w:szCs w:val="21"/>
              </w:rPr>
              <w:t>会议主持人应当在表决前宣布现场出席会议的股东和代理人人数及所持有表决权的股份总数，现场出席会议的股东和代理人人数及所持有表决权的股份总数以会议登记为准。</w:t>
            </w:r>
          </w:p>
        </w:tc>
        <w:tc>
          <w:tcPr>
            <w:tcW w:w="4458" w:type="dxa"/>
            <w:vAlign w:val="center"/>
          </w:tcPr>
          <w:p w14:paraId="2E317C8B" w14:textId="184196DA" w:rsidR="00D102D9" w:rsidRDefault="00BD3387" w:rsidP="00A316F3">
            <w:pPr>
              <w:spacing w:line="320" w:lineRule="exact"/>
              <w:rPr>
                <w:rFonts w:ascii="Arial" w:hAnsi="Arial" w:cs="Arial"/>
                <w:kern w:val="0"/>
                <w:szCs w:val="21"/>
              </w:rPr>
            </w:pPr>
            <w:r>
              <w:rPr>
                <w:rFonts w:ascii="Arial" w:hAnsiTheme="minorEastAsia" w:cs="Arial"/>
                <w:b/>
                <w:kern w:val="0"/>
                <w:szCs w:val="21"/>
              </w:rPr>
              <w:t>第八十五条</w:t>
            </w:r>
            <w:r w:rsidR="002A03C2">
              <w:rPr>
                <w:rFonts w:ascii="Arial" w:hAnsiTheme="minorEastAsia" w:cs="Arial" w:hint="eastAsia"/>
                <w:b/>
                <w:kern w:val="0"/>
                <w:szCs w:val="21"/>
              </w:rPr>
              <w:t xml:space="preserve">  </w:t>
            </w:r>
            <w:r>
              <w:rPr>
                <w:rFonts w:ascii="Arial" w:hAnsiTheme="minorEastAsia" w:cs="Arial"/>
                <w:kern w:val="0"/>
                <w:szCs w:val="21"/>
              </w:rPr>
              <w:t>会议主持人应当在表决前宣布现场出席会议的股东和代理人人数及所持有表决权的股份总数，现场出席会议的股东和代理人人数及所持有表决权的股份总数以会议登记为准。</w:t>
            </w:r>
          </w:p>
        </w:tc>
      </w:tr>
      <w:tr w:rsidR="00D102D9" w14:paraId="55A16D67" w14:textId="77777777" w:rsidTr="007A1A42">
        <w:trPr>
          <w:trHeight w:val="425"/>
          <w:jc w:val="center"/>
        </w:trPr>
        <w:tc>
          <w:tcPr>
            <w:tcW w:w="709" w:type="dxa"/>
            <w:vAlign w:val="center"/>
          </w:tcPr>
          <w:p w14:paraId="42C7BE02"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8</w:t>
            </w:r>
            <w:r>
              <w:rPr>
                <w:rFonts w:ascii="Arial" w:hAnsiTheme="minorEastAsia" w:cs="Arial"/>
                <w:kern w:val="0"/>
                <w:szCs w:val="21"/>
              </w:rPr>
              <w:t>8</w:t>
            </w:r>
          </w:p>
        </w:tc>
        <w:tc>
          <w:tcPr>
            <w:tcW w:w="4375" w:type="dxa"/>
            <w:vAlign w:val="center"/>
          </w:tcPr>
          <w:p w14:paraId="03D122FB" w14:textId="0DEEFC4F" w:rsidR="00D102D9" w:rsidRDefault="00BD3387" w:rsidP="00A316F3">
            <w:pPr>
              <w:spacing w:line="320" w:lineRule="exact"/>
              <w:rPr>
                <w:rFonts w:ascii="Arial" w:hAnsi="Arial" w:cs="Arial"/>
                <w:kern w:val="0"/>
                <w:szCs w:val="21"/>
              </w:rPr>
            </w:pPr>
            <w:r>
              <w:rPr>
                <w:rFonts w:ascii="Arial" w:hAnsiTheme="minorEastAsia" w:cs="Arial"/>
                <w:b/>
                <w:kern w:val="0"/>
                <w:szCs w:val="21"/>
              </w:rPr>
              <w:t>第七十五条</w:t>
            </w:r>
            <w:r w:rsidR="002A03C2">
              <w:rPr>
                <w:rFonts w:ascii="Arial" w:hAnsiTheme="minorEastAsia" w:cs="Arial" w:hint="eastAsia"/>
                <w:b/>
                <w:kern w:val="0"/>
                <w:szCs w:val="21"/>
              </w:rPr>
              <w:t xml:space="preserve">  </w:t>
            </w:r>
            <w:r w:rsidRPr="002D1B13">
              <w:rPr>
                <w:rFonts w:ascii="Arial" w:hAnsiTheme="minorEastAsia" w:cs="Arial"/>
                <w:kern w:val="0"/>
                <w:szCs w:val="21"/>
              </w:rPr>
              <w:t>股东大会</w:t>
            </w:r>
            <w:r>
              <w:rPr>
                <w:rFonts w:ascii="Arial" w:hAnsiTheme="minorEastAsia" w:cs="Arial"/>
                <w:kern w:val="0"/>
                <w:szCs w:val="21"/>
              </w:rPr>
              <w:t>应有会议记录，由董事会秘书负责。会议记录记载以下内容：</w:t>
            </w:r>
          </w:p>
          <w:p w14:paraId="093798E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（一）会议时间、地点、议程和召集人姓名或名称；</w:t>
            </w:r>
          </w:p>
          <w:p w14:paraId="34F1A5B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（二）会议主持人以及出席或列席会议的董事</w:t>
            </w:r>
            <w:r w:rsidRPr="002D1B13">
              <w:rPr>
                <w:rFonts w:ascii="Arial" w:hAnsiTheme="minorEastAsia" w:cs="Arial"/>
                <w:bCs/>
                <w:kern w:val="0"/>
                <w:szCs w:val="21"/>
              </w:rPr>
              <w:t>、监事、</w:t>
            </w:r>
            <w:r>
              <w:rPr>
                <w:rFonts w:ascii="Arial" w:hAnsiTheme="minorEastAsia" w:cs="Arial"/>
                <w:kern w:val="0"/>
                <w:szCs w:val="21"/>
              </w:rPr>
              <w:t>总经理和其他高级管理人员姓名；</w:t>
            </w:r>
          </w:p>
          <w:p w14:paraId="356F487B"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（三）出席会议的股东和代理人人数、所持有表决权的股份总数及占公司股份总数的比例；</w:t>
            </w:r>
          </w:p>
          <w:p w14:paraId="093C58D9"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（四）对每一提案的审议经过、发言要点和表决结果；</w:t>
            </w:r>
          </w:p>
          <w:p w14:paraId="6B293F3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（五）股东的质询意见或建议以及相应的答复或说明；</w:t>
            </w:r>
          </w:p>
          <w:p w14:paraId="286B1EA3"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（六）律师及计票人、监票人姓名；</w:t>
            </w:r>
          </w:p>
          <w:p w14:paraId="30831E3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（七）本章程规定应当载入会议记录的其他内容。</w:t>
            </w:r>
          </w:p>
        </w:tc>
        <w:tc>
          <w:tcPr>
            <w:tcW w:w="4458" w:type="dxa"/>
            <w:vAlign w:val="center"/>
          </w:tcPr>
          <w:p w14:paraId="312B1D5E" w14:textId="134C4D38"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第八十六条</w:t>
            </w:r>
            <w:r w:rsidR="002A03C2">
              <w:rPr>
                <w:rFonts w:ascii="Arial" w:hAnsiTheme="minorEastAsia" w:cs="Arial" w:hint="eastAsia"/>
                <w:b/>
                <w:bCs/>
                <w:szCs w:val="21"/>
              </w:rPr>
              <w:t xml:space="preserve">  </w:t>
            </w:r>
            <w:r>
              <w:rPr>
                <w:rFonts w:ascii="Arial" w:hAnsiTheme="minorEastAsia" w:cs="Arial"/>
                <w:b/>
                <w:bCs/>
                <w:szCs w:val="21"/>
              </w:rPr>
              <w:t>股东会</w:t>
            </w:r>
            <w:r>
              <w:rPr>
                <w:rFonts w:ascii="Arial" w:hAnsiTheme="minorEastAsia" w:cs="Arial"/>
                <w:szCs w:val="21"/>
              </w:rPr>
              <w:t>应有会议记录，由董事会秘书负责。会议记录记载以下内容：</w:t>
            </w:r>
          </w:p>
          <w:p w14:paraId="5E125C83"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（一）会议时间、地点、议程和召集人姓名或者名称；</w:t>
            </w:r>
          </w:p>
          <w:p w14:paraId="017404BB"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szCs w:val="21"/>
              </w:rPr>
              <w:t>（二）会议主持人以及</w:t>
            </w:r>
            <w:r w:rsidR="00C006D0" w:rsidRPr="002D1B13">
              <w:rPr>
                <w:rFonts w:ascii="Arial" w:hAnsiTheme="minorEastAsia" w:cs="Arial"/>
                <w:b/>
                <w:szCs w:val="21"/>
              </w:rPr>
              <w:t>列席会议的董事、高级管理人员</w:t>
            </w:r>
            <w:r>
              <w:rPr>
                <w:rFonts w:ascii="Arial" w:hAnsiTheme="minorEastAsia" w:cs="Arial"/>
                <w:szCs w:val="21"/>
              </w:rPr>
              <w:t>姓名；</w:t>
            </w:r>
          </w:p>
          <w:p w14:paraId="5AE62611"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（三）出席会议的股东和代理人人数、所持有表决权的股份总数及占公司股份总数的比例；</w:t>
            </w:r>
          </w:p>
          <w:p w14:paraId="4A4F337E"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（四）对每一提案的审议经过、发言要点和表决结果；</w:t>
            </w:r>
          </w:p>
          <w:p w14:paraId="5B773B7E"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szCs w:val="21"/>
              </w:rPr>
              <w:t>（五）股东的质询意见或者建议以及相应的答复或者说明；</w:t>
            </w:r>
          </w:p>
          <w:p w14:paraId="08323EFF"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（六）律师及计票人、监票人姓名；</w:t>
            </w:r>
          </w:p>
          <w:p w14:paraId="0AA77789"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（七）本章程规定应当载入会议记录的其他内容。</w:t>
            </w:r>
          </w:p>
        </w:tc>
      </w:tr>
      <w:tr w:rsidR="00D102D9" w14:paraId="40F5EB97" w14:textId="77777777" w:rsidTr="007A1A42">
        <w:trPr>
          <w:trHeight w:val="425"/>
          <w:jc w:val="center"/>
        </w:trPr>
        <w:tc>
          <w:tcPr>
            <w:tcW w:w="709" w:type="dxa"/>
            <w:vAlign w:val="center"/>
          </w:tcPr>
          <w:p w14:paraId="2CEEEFD2"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8</w:t>
            </w:r>
            <w:r>
              <w:rPr>
                <w:rFonts w:ascii="Arial" w:hAnsiTheme="minorEastAsia" w:cs="Arial"/>
                <w:kern w:val="0"/>
                <w:szCs w:val="21"/>
              </w:rPr>
              <w:t>9</w:t>
            </w:r>
          </w:p>
        </w:tc>
        <w:tc>
          <w:tcPr>
            <w:tcW w:w="4375" w:type="dxa"/>
            <w:vAlign w:val="center"/>
          </w:tcPr>
          <w:p w14:paraId="6573183D" w14:textId="7DC4C131" w:rsidR="00D102D9" w:rsidRDefault="00BD3387" w:rsidP="00A316F3">
            <w:pPr>
              <w:spacing w:line="320" w:lineRule="exact"/>
              <w:rPr>
                <w:rFonts w:ascii="Arial" w:hAnsi="Arial" w:cs="Arial"/>
                <w:kern w:val="0"/>
                <w:szCs w:val="21"/>
              </w:rPr>
            </w:pPr>
            <w:r>
              <w:rPr>
                <w:rFonts w:ascii="Arial" w:hAnsiTheme="minorEastAsia" w:cs="Arial"/>
                <w:b/>
                <w:kern w:val="0"/>
                <w:szCs w:val="21"/>
              </w:rPr>
              <w:t>第七十六条</w:t>
            </w:r>
            <w:r w:rsidR="00D17A89">
              <w:rPr>
                <w:rFonts w:ascii="Arial" w:hAnsiTheme="minorEastAsia" w:cs="Arial"/>
                <w:b/>
                <w:kern w:val="0"/>
                <w:szCs w:val="21"/>
              </w:rPr>
              <w:t xml:space="preserve">  </w:t>
            </w:r>
            <w:r>
              <w:rPr>
                <w:rFonts w:ascii="Arial" w:hAnsiTheme="minorEastAsia" w:cs="Arial"/>
                <w:kern w:val="0"/>
                <w:szCs w:val="21"/>
              </w:rPr>
              <w:t>召集人应当保证会议记录内容真实、准确和完整。出席会议的董事</w:t>
            </w:r>
            <w:r w:rsidRPr="00D17A89">
              <w:rPr>
                <w:rFonts w:ascii="Arial" w:hAnsiTheme="minorEastAsia" w:cs="Arial"/>
                <w:kern w:val="0"/>
                <w:szCs w:val="21"/>
              </w:rPr>
              <w:t>、</w:t>
            </w:r>
            <w:r w:rsidRPr="002D1B13">
              <w:rPr>
                <w:rFonts w:ascii="Arial" w:hAnsiTheme="minorEastAsia" w:cs="Arial"/>
                <w:bCs/>
                <w:kern w:val="0"/>
                <w:szCs w:val="21"/>
              </w:rPr>
              <w:t>监事</w:t>
            </w:r>
            <w:r w:rsidRPr="00D17A89">
              <w:rPr>
                <w:rFonts w:ascii="Arial" w:hAnsiTheme="minorEastAsia" w:cs="Arial"/>
                <w:kern w:val="0"/>
                <w:szCs w:val="21"/>
              </w:rPr>
              <w:t>、</w:t>
            </w:r>
            <w:r>
              <w:rPr>
                <w:rFonts w:ascii="Arial" w:hAnsiTheme="minorEastAsia" w:cs="Arial"/>
                <w:kern w:val="0"/>
                <w:szCs w:val="21"/>
              </w:rPr>
              <w:t>董事会秘书、召集人或其代表、会议主持人应当在会议记录上签名。会议记录应当与现场出席股东的签名册及代理出席的委托书、网络及其他方式表决情况的有效资料一并保存，保存期限不少于十年。</w:t>
            </w:r>
          </w:p>
        </w:tc>
        <w:tc>
          <w:tcPr>
            <w:tcW w:w="4458" w:type="dxa"/>
            <w:vAlign w:val="center"/>
          </w:tcPr>
          <w:p w14:paraId="0B75CAE8" w14:textId="003469FE"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第八十七条</w:t>
            </w:r>
            <w:r w:rsidR="00D17A89">
              <w:rPr>
                <w:rFonts w:ascii="Arial" w:hAnsiTheme="minorEastAsia" w:cs="Arial"/>
                <w:b/>
                <w:bCs/>
                <w:szCs w:val="21"/>
              </w:rPr>
              <w:t xml:space="preserve">  </w:t>
            </w:r>
            <w:r>
              <w:rPr>
                <w:rFonts w:ascii="Arial" w:hAnsiTheme="minorEastAsia" w:cs="Arial"/>
                <w:szCs w:val="21"/>
              </w:rPr>
              <w:t>召集人应当保证会议记录内容真实、准确和完整。出席或者列席会议的</w:t>
            </w:r>
            <w:r w:rsidR="00C006D0" w:rsidRPr="002D1B13">
              <w:rPr>
                <w:rFonts w:ascii="Arial" w:hAnsiTheme="minorEastAsia" w:cs="Arial"/>
                <w:b/>
                <w:szCs w:val="21"/>
              </w:rPr>
              <w:t>董事、</w:t>
            </w:r>
            <w:r>
              <w:rPr>
                <w:rFonts w:ascii="Arial" w:hAnsiTheme="minorEastAsia" w:cs="Arial"/>
                <w:szCs w:val="21"/>
              </w:rPr>
              <w:t>董事会秘书、召集人或者其代表、会议主持人应当在会议记录上签名。会议记录应当与现场出席股东的签名册及代理出席的委托书、网络及其他方式表决情况的有效资料一并保存，保存期限不少于十年。</w:t>
            </w:r>
          </w:p>
        </w:tc>
      </w:tr>
      <w:tr w:rsidR="00D102D9" w14:paraId="06705DE8" w14:textId="77777777" w:rsidTr="007A1A42">
        <w:trPr>
          <w:trHeight w:val="425"/>
          <w:jc w:val="center"/>
        </w:trPr>
        <w:tc>
          <w:tcPr>
            <w:tcW w:w="709" w:type="dxa"/>
            <w:vAlign w:val="center"/>
          </w:tcPr>
          <w:p w14:paraId="355BDA5F"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9</w:t>
            </w:r>
            <w:r>
              <w:rPr>
                <w:rFonts w:ascii="Arial" w:hAnsiTheme="minorEastAsia" w:cs="Arial"/>
                <w:kern w:val="0"/>
                <w:szCs w:val="21"/>
              </w:rPr>
              <w:t>0</w:t>
            </w:r>
          </w:p>
        </w:tc>
        <w:tc>
          <w:tcPr>
            <w:tcW w:w="4375" w:type="dxa"/>
            <w:vAlign w:val="center"/>
          </w:tcPr>
          <w:p w14:paraId="1FD5322D" w14:textId="75D2EC0B" w:rsidR="00D102D9" w:rsidRDefault="00BD3387" w:rsidP="00A316F3">
            <w:pPr>
              <w:spacing w:line="320" w:lineRule="exact"/>
              <w:rPr>
                <w:rFonts w:ascii="Arial" w:hAnsi="Arial" w:cs="Arial"/>
                <w:kern w:val="0"/>
                <w:szCs w:val="21"/>
              </w:rPr>
            </w:pPr>
            <w:r>
              <w:rPr>
                <w:rFonts w:ascii="Arial" w:hAnsiTheme="minorEastAsia" w:cs="Arial"/>
                <w:b/>
                <w:kern w:val="0"/>
                <w:szCs w:val="21"/>
              </w:rPr>
              <w:t>第七十七条</w:t>
            </w:r>
            <w:r w:rsidR="00D17A89">
              <w:rPr>
                <w:rFonts w:ascii="Arial" w:hAnsiTheme="minorEastAsia" w:cs="Arial"/>
                <w:b/>
                <w:kern w:val="0"/>
                <w:szCs w:val="21"/>
              </w:rPr>
              <w:t xml:space="preserve">  </w:t>
            </w:r>
            <w:r>
              <w:rPr>
                <w:rFonts w:ascii="Arial" w:hAnsiTheme="minorEastAsia" w:cs="Arial"/>
                <w:kern w:val="0"/>
                <w:szCs w:val="21"/>
              </w:rPr>
              <w:t>召集人应当保证股东大会连续举行，直至形成最终决议。因不可抗力等特殊原因导致股东大会中止或不能作出决议的，应采取必要措施尽快恢复召开股东大会或直接终止本次股东大会，并及时公告。同时，召集人应向公司所在地中国证监会派出机构及证券交易所报告。</w:t>
            </w:r>
          </w:p>
        </w:tc>
        <w:tc>
          <w:tcPr>
            <w:tcW w:w="4458" w:type="dxa"/>
            <w:vAlign w:val="center"/>
          </w:tcPr>
          <w:p w14:paraId="50F29CA6" w14:textId="37B659BC"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第八十八条</w:t>
            </w:r>
            <w:r w:rsidR="00D17A89">
              <w:rPr>
                <w:rFonts w:ascii="Arial" w:hAnsiTheme="minorEastAsia" w:cs="Arial"/>
                <w:b/>
                <w:bCs/>
                <w:szCs w:val="21"/>
              </w:rPr>
              <w:t xml:space="preserve">  </w:t>
            </w:r>
            <w:r>
              <w:rPr>
                <w:rFonts w:ascii="Arial" w:hAnsiTheme="minorEastAsia" w:cs="Arial"/>
                <w:szCs w:val="21"/>
              </w:rPr>
              <w:t>召集人应当保证</w:t>
            </w:r>
            <w:r>
              <w:rPr>
                <w:rFonts w:ascii="Arial" w:hAnsiTheme="minorEastAsia" w:cs="Arial"/>
                <w:b/>
                <w:bCs/>
                <w:szCs w:val="21"/>
              </w:rPr>
              <w:t>股东会</w:t>
            </w:r>
            <w:r>
              <w:rPr>
                <w:rFonts w:ascii="Arial" w:hAnsiTheme="minorEastAsia" w:cs="Arial"/>
                <w:szCs w:val="21"/>
              </w:rPr>
              <w:t>连续举行，直至形成最终决议。因不可抗力等特殊原因导致</w:t>
            </w:r>
            <w:r>
              <w:rPr>
                <w:rFonts w:ascii="Arial" w:hAnsiTheme="minorEastAsia" w:cs="Arial"/>
                <w:b/>
                <w:bCs/>
                <w:szCs w:val="21"/>
              </w:rPr>
              <w:t>股东会</w:t>
            </w:r>
            <w:r>
              <w:rPr>
                <w:rFonts w:ascii="Arial" w:hAnsiTheme="minorEastAsia" w:cs="Arial"/>
                <w:szCs w:val="21"/>
              </w:rPr>
              <w:t>中止或者不能作出决议的，应采取必要措施尽快恢复召开</w:t>
            </w:r>
            <w:r>
              <w:rPr>
                <w:rFonts w:ascii="Arial" w:hAnsiTheme="minorEastAsia" w:cs="Arial"/>
                <w:b/>
                <w:bCs/>
                <w:szCs w:val="21"/>
              </w:rPr>
              <w:t>股东会</w:t>
            </w:r>
            <w:r>
              <w:rPr>
                <w:rFonts w:ascii="Arial" w:hAnsiTheme="minorEastAsia" w:cs="Arial"/>
                <w:szCs w:val="21"/>
              </w:rPr>
              <w:t>或者直接终止本次</w:t>
            </w:r>
            <w:r>
              <w:rPr>
                <w:rFonts w:ascii="Arial" w:hAnsiTheme="minorEastAsia" w:cs="Arial"/>
                <w:b/>
                <w:bCs/>
                <w:szCs w:val="21"/>
              </w:rPr>
              <w:t>股东会</w:t>
            </w:r>
            <w:r>
              <w:rPr>
                <w:rFonts w:ascii="Arial" w:hAnsiTheme="minorEastAsia" w:cs="Arial"/>
                <w:szCs w:val="21"/>
              </w:rPr>
              <w:t>，并及时公告。同时，召集人应向公司所在地中国证监会派出机构及深交所报告。</w:t>
            </w:r>
          </w:p>
        </w:tc>
      </w:tr>
      <w:tr w:rsidR="00D102D9" w14:paraId="68C390A5" w14:textId="77777777" w:rsidTr="007A1A42">
        <w:trPr>
          <w:trHeight w:val="425"/>
          <w:jc w:val="center"/>
        </w:trPr>
        <w:tc>
          <w:tcPr>
            <w:tcW w:w="709" w:type="dxa"/>
            <w:vAlign w:val="center"/>
          </w:tcPr>
          <w:p w14:paraId="1FCF3957"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9</w:t>
            </w:r>
            <w:r>
              <w:rPr>
                <w:rFonts w:ascii="Arial" w:hAnsiTheme="minorEastAsia" w:cs="Arial"/>
                <w:kern w:val="0"/>
                <w:szCs w:val="21"/>
              </w:rPr>
              <w:t>1</w:t>
            </w:r>
          </w:p>
        </w:tc>
        <w:tc>
          <w:tcPr>
            <w:tcW w:w="4375" w:type="dxa"/>
            <w:vAlign w:val="center"/>
          </w:tcPr>
          <w:p w14:paraId="6BD790F3" w14:textId="5E297484" w:rsidR="00D102D9" w:rsidRDefault="00195C5C" w:rsidP="00A316F3">
            <w:pPr>
              <w:widowControl/>
              <w:spacing w:line="320" w:lineRule="exact"/>
              <w:jc w:val="center"/>
              <w:rPr>
                <w:rFonts w:ascii="Arial" w:hAnsi="Arial" w:cs="Arial"/>
                <w:b/>
                <w:kern w:val="0"/>
                <w:szCs w:val="21"/>
              </w:rPr>
            </w:pPr>
            <w:hyperlink w:anchor="_目___ 录" w:history="1">
              <w:bookmarkStart w:id="32" w:name="_Toc502825812"/>
              <w:r w:rsidR="00BD3387">
                <w:rPr>
                  <w:rFonts w:ascii="Arial" w:hAnsiTheme="minorEastAsia" w:cs="Arial"/>
                  <w:b/>
                  <w:kern w:val="0"/>
                  <w:szCs w:val="21"/>
                </w:rPr>
                <w:t>第六节</w:t>
              </w:r>
              <w:r w:rsidR="00D17A89">
                <w:rPr>
                  <w:rFonts w:ascii="Arial" w:hAnsiTheme="minorEastAsia" w:cs="Arial" w:hint="eastAsia"/>
                  <w:b/>
                  <w:kern w:val="0"/>
                  <w:szCs w:val="21"/>
                </w:rPr>
                <w:t xml:space="preserve"> </w:t>
              </w:r>
              <w:r w:rsidR="00D17A89">
                <w:rPr>
                  <w:rFonts w:ascii="Arial" w:hAnsiTheme="minorEastAsia" w:cs="Arial"/>
                  <w:b/>
                  <w:kern w:val="0"/>
                  <w:szCs w:val="21"/>
                </w:rPr>
                <w:t xml:space="preserve"> </w:t>
              </w:r>
              <w:r w:rsidR="00BD3387">
                <w:rPr>
                  <w:rFonts w:ascii="Arial" w:hAnsiTheme="minorEastAsia" w:cs="Arial"/>
                  <w:b/>
                  <w:kern w:val="0"/>
                  <w:szCs w:val="21"/>
                </w:rPr>
                <w:t>股东大会的表决和决议</w:t>
              </w:r>
              <w:bookmarkEnd w:id="32"/>
            </w:hyperlink>
          </w:p>
          <w:p w14:paraId="47E0AC05" w14:textId="2839F700" w:rsidR="00D102D9" w:rsidRDefault="00BD3387" w:rsidP="00A316F3">
            <w:pPr>
              <w:spacing w:line="320" w:lineRule="exact"/>
              <w:rPr>
                <w:rFonts w:ascii="Arial" w:hAnsi="Arial" w:cs="Arial"/>
                <w:kern w:val="0"/>
                <w:szCs w:val="21"/>
              </w:rPr>
            </w:pPr>
            <w:r>
              <w:rPr>
                <w:rFonts w:ascii="Arial" w:hAnsiTheme="minorEastAsia" w:cs="Arial"/>
                <w:b/>
                <w:kern w:val="0"/>
                <w:szCs w:val="21"/>
              </w:rPr>
              <w:t>第七十八条</w:t>
            </w:r>
            <w:r w:rsidR="002A03C2">
              <w:rPr>
                <w:rFonts w:ascii="Arial" w:hAnsiTheme="minorEastAsia" w:cs="Arial" w:hint="eastAsia"/>
                <w:b/>
                <w:kern w:val="0"/>
                <w:szCs w:val="21"/>
              </w:rPr>
              <w:t xml:space="preserve">  </w:t>
            </w:r>
            <w:r w:rsidRPr="002D1B13">
              <w:rPr>
                <w:rFonts w:ascii="Arial" w:hAnsiTheme="minorEastAsia" w:cs="Arial"/>
                <w:kern w:val="0"/>
                <w:szCs w:val="21"/>
              </w:rPr>
              <w:t>股东大会</w:t>
            </w:r>
            <w:r>
              <w:rPr>
                <w:rFonts w:ascii="Arial" w:hAnsiTheme="minorEastAsia" w:cs="Arial"/>
                <w:kern w:val="0"/>
                <w:szCs w:val="21"/>
              </w:rPr>
              <w:t>决议分为普通决议和特别决议。</w:t>
            </w:r>
          </w:p>
          <w:p w14:paraId="11340B78" w14:textId="77777777" w:rsidR="00D102D9" w:rsidRDefault="00BD3387" w:rsidP="00A316F3">
            <w:pPr>
              <w:spacing w:line="320" w:lineRule="exact"/>
              <w:rPr>
                <w:rFonts w:ascii="Arial" w:hAnsi="Arial" w:cs="Arial"/>
                <w:kern w:val="0"/>
                <w:szCs w:val="21"/>
              </w:rPr>
            </w:pPr>
            <w:r w:rsidRPr="002D1B13">
              <w:rPr>
                <w:rFonts w:ascii="Arial" w:hAnsiTheme="minorEastAsia" w:cs="Arial"/>
                <w:kern w:val="0"/>
                <w:szCs w:val="21"/>
              </w:rPr>
              <w:t>股东大会</w:t>
            </w:r>
            <w:r>
              <w:rPr>
                <w:rFonts w:ascii="Arial" w:hAnsiTheme="minorEastAsia" w:cs="Arial"/>
                <w:kern w:val="0"/>
                <w:szCs w:val="21"/>
              </w:rPr>
              <w:t>作出普通决议，应当由出席</w:t>
            </w:r>
            <w:r w:rsidRPr="002D1B13">
              <w:rPr>
                <w:rFonts w:ascii="Arial" w:hAnsiTheme="minorEastAsia" w:cs="Arial"/>
                <w:kern w:val="0"/>
                <w:szCs w:val="21"/>
              </w:rPr>
              <w:t>股东大会</w:t>
            </w:r>
            <w:r>
              <w:rPr>
                <w:rFonts w:ascii="Arial" w:hAnsiTheme="minorEastAsia" w:cs="Arial"/>
                <w:kern w:val="0"/>
                <w:szCs w:val="21"/>
              </w:rPr>
              <w:t>的股东（包括股东代理人</w:t>
            </w:r>
            <w:r>
              <w:rPr>
                <w:rFonts w:ascii="Arial" w:hAnsi="Arial" w:cs="Arial"/>
                <w:kern w:val="0"/>
                <w:szCs w:val="21"/>
              </w:rPr>
              <w:t>)</w:t>
            </w:r>
            <w:r>
              <w:rPr>
                <w:rFonts w:ascii="Arial" w:hAnsiTheme="minorEastAsia" w:cs="Arial"/>
                <w:kern w:val="0"/>
                <w:szCs w:val="21"/>
              </w:rPr>
              <w:t>所持表决权过半数通过。</w:t>
            </w:r>
          </w:p>
          <w:p w14:paraId="14A8B14B" w14:textId="77777777" w:rsidR="00D102D9" w:rsidRDefault="00BD3387" w:rsidP="00A316F3">
            <w:pPr>
              <w:spacing w:line="320" w:lineRule="exact"/>
              <w:rPr>
                <w:rFonts w:ascii="Arial" w:hAnsi="Arial" w:cs="Arial"/>
                <w:kern w:val="0"/>
                <w:szCs w:val="21"/>
              </w:rPr>
            </w:pPr>
            <w:r w:rsidRPr="002D1B13">
              <w:rPr>
                <w:rFonts w:ascii="Arial" w:hAnsiTheme="minorEastAsia" w:cs="Arial"/>
                <w:kern w:val="0"/>
                <w:szCs w:val="21"/>
              </w:rPr>
              <w:t>股东大会</w:t>
            </w:r>
            <w:r>
              <w:rPr>
                <w:rFonts w:ascii="Arial" w:hAnsiTheme="minorEastAsia" w:cs="Arial"/>
                <w:kern w:val="0"/>
                <w:szCs w:val="21"/>
              </w:rPr>
              <w:t>作出特别决议，应当经出席</w:t>
            </w:r>
            <w:r w:rsidRPr="002D1B13">
              <w:rPr>
                <w:rFonts w:ascii="Arial" w:hAnsiTheme="minorEastAsia" w:cs="Arial"/>
                <w:kern w:val="0"/>
                <w:szCs w:val="21"/>
              </w:rPr>
              <w:t>股东大会</w:t>
            </w:r>
            <w:r>
              <w:rPr>
                <w:rFonts w:ascii="Arial" w:hAnsiTheme="minorEastAsia" w:cs="Arial"/>
                <w:kern w:val="0"/>
                <w:szCs w:val="21"/>
              </w:rPr>
              <w:t>的股东（包括股东代理人</w:t>
            </w:r>
            <w:r>
              <w:rPr>
                <w:rFonts w:ascii="Arial" w:hAnsi="Arial" w:cs="Arial"/>
                <w:kern w:val="0"/>
                <w:szCs w:val="21"/>
              </w:rPr>
              <w:t>)</w:t>
            </w:r>
            <w:r>
              <w:rPr>
                <w:rFonts w:ascii="Arial" w:hAnsiTheme="minorEastAsia" w:cs="Arial"/>
                <w:kern w:val="0"/>
                <w:szCs w:val="21"/>
              </w:rPr>
              <w:t>所持表决权的三分之二以上通过。</w:t>
            </w:r>
          </w:p>
        </w:tc>
        <w:tc>
          <w:tcPr>
            <w:tcW w:w="4458" w:type="dxa"/>
            <w:vAlign w:val="center"/>
          </w:tcPr>
          <w:p w14:paraId="26A654A7" w14:textId="66F2E230" w:rsidR="00D102D9" w:rsidRDefault="00BD3387" w:rsidP="00A316F3">
            <w:pPr>
              <w:widowControl/>
              <w:spacing w:line="320" w:lineRule="exact"/>
              <w:jc w:val="center"/>
              <w:rPr>
                <w:rFonts w:ascii="Arial" w:hAnsi="Arial" w:cs="Arial"/>
                <w:szCs w:val="21"/>
              </w:rPr>
            </w:pPr>
            <w:r w:rsidRPr="002D1B13">
              <w:rPr>
                <w:rFonts w:ascii="Arial" w:hAnsiTheme="minorEastAsia" w:cs="Arial"/>
                <w:b/>
                <w:kern w:val="0"/>
                <w:szCs w:val="21"/>
              </w:rPr>
              <w:t>第七节</w:t>
            </w:r>
            <w:r w:rsidR="00D17A89">
              <w:rPr>
                <w:rFonts w:ascii="Arial" w:hAnsiTheme="minorEastAsia" w:cs="Arial" w:hint="eastAsia"/>
                <w:kern w:val="0"/>
                <w:szCs w:val="21"/>
              </w:rPr>
              <w:t xml:space="preserve"> </w:t>
            </w:r>
            <w:r w:rsidR="00D17A89">
              <w:rPr>
                <w:rFonts w:ascii="Arial" w:hAnsiTheme="minorEastAsia" w:cs="Arial"/>
                <w:kern w:val="0"/>
                <w:szCs w:val="21"/>
              </w:rPr>
              <w:t xml:space="preserve"> </w:t>
            </w:r>
            <w:r>
              <w:rPr>
                <w:rFonts w:ascii="Arial" w:hAnsiTheme="minorEastAsia" w:cs="Arial"/>
                <w:b/>
                <w:bCs/>
                <w:kern w:val="0"/>
                <w:szCs w:val="21"/>
              </w:rPr>
              <w:t>股东会</w:t>
            </w:r>
            <w:r w:rsidRPr="002D1B13">
              <w:rPr>
                <w:rFonts w:ascii="Arial" w:hAnsiTheme="minorEastAsia" w:cs="Arial"/>
                <w:b/>
                <w:kern w:val="0"/>
                <w:szCs w:val="21"/>
              </w:rPr>
              <w:t>的表决和决议</w:t>
            </w:r>
          </w:p>
          <w:p w14:paraId="560A4C4E" w14:textId="1734AC4C" w:rsidR="00D102D9" w:rsidRDefault="00BD3387" w:rsidP="00A316F3">
            <w:pPr>
              <w:widowControl/>
              <w:spacing w:line="320" w:lineRule="exact"/>
              <w:rPr>
                <w:rFonts w:ascii="Arial" w:hAnsi="Arial" w:cs="Arial"/>
                <w:kern w:val="0"/>
                <w:szCs w:val="21"/>
              </w:rPr>
            </w:pPr>
            <w:r>
              <w:rPr>
                <w:rFonts w:ascii="Arial" w:hAnsiTheme="minorEastAsia" w:cs="Arial"/>
                <w:b/>
                <w:kern w:val="0"/>
                <w:szCs w:val="21"/>
              </w:rPr>
              <w:t>第八十九条</w:t>
            </w:r>
            <w:r w:rsidR="002A03C2">
              <w:rPr>
                <w:rFonts w:ascii="Arial" w:hAnsiTheme="minorEastAsia" w:cs="Arial" w:hint="eastAsia"/>
                <w:b/>
                <w:kern w:val="0"/>
                <w:szCs w:val="21"/>
              </w:rPr>
              <w:t xml:space="preserve">  </w:t>
            </w:r>
            <w:r>
              <w:rPr>
                <w:rFonts w:ascii="Arial" w:hAnsiTheme="minorEastAsia" w:cs="Arial"/>
                <w:b/>
                <w:bCs/>
                <w:kern w:val="0"/>
                <w:szCs w:val="21"/>
              </w:rPr>
              <w:t>股东会</w:t>
            </w:r>
            <w:r>
              <w:rPr>
                <w:rFonts w:ascii="Arial" w:hAnsiTheme="minorEastAsia" w:cs="Arial"/>
                <w:kern w:val="0"/>
                <w:szCs w:val="21"/>
              </w:rPr>
              <w:t>决议分为普通决议和特别决议。</w:t>
            </w:r>
          </w:p>
          <w:p w14:paraId="641E2AAB" w14:textId="77777777" w:rsidR="00D102D9" w:rsidRDefault="00BD3387" w:rsidP="00A316F3">
            <w:pPr>
              <w:widowControl/>
              <w:spacing w:line="320" w:lineRule="exact"/>
              <w:rPr>
                <w:rFonts w:ascii="Arial" w:hAnsi="Arial" w:cs="Arial"/>
                <w:kern w:val="0"/>
                <w:szCs w:val="21"/>
              </w:rPr>
            </w:pPr>
            <w:r>
              <w:rPr>
                <w:rFonts w:ascii="Arial" w:hAnsiTheme="minorEastAsia" w:cs="Arial"/>
                <w:b/>
                <w:bCs/>
                <w:kern w:val="0"/>
                <w:szCs w:val="21"/>
              </w:rPr>
              <w:t>股东会</w:t>
            </w:r>
            <w:r>
              <w:rPr>
                <w:rFonts w:ascii="Arial" w:hAnsiTheme="minorEastAsia" w:cs="Arial"/>
                <w:kern w:val="0"/>
                <w:szCs w:val="21"/>
              </w:rPr>
              <w:t>作出普通决议，应当由出席</w:t>
            </w:r>
            <w:r>
              <w:rPr>
                <w:rFonts w:ascii="Arial" w:hAnsiTheme="minorEastAsia" w:cs="Arial"/>
                <w:b/>
                <w:bCs/>
                <w:kern w:val="0"/>
                <w:szCs w:val="21"/>
              </w:rPr>
              <w:t>股东会</w:t>
            </w:r>
            <w:r>
              <w:rPr>
                <w:rFonts w:ascii="Arial" w:hAnsiTheme="minorEastAsia" w:cs="Arial"/>
                <w:kern w:val="0"/>
                <w:szCs w:val="21"/>
              </w:rPr>
              <w:t>的股东（包括</w:t>
            </w:r>
            <w:r>
              <w:rPr>
                <w:rFonts w:ascii="Arial" w:hAnsiTheme="minorEastAsia" w:cs="Arial"/>
                <w:b/>
                <w:bCs/>
                <w:kern w:val="0"/>
                <w:szCs w:val="21"/>
              </w:rPr>
              <w:t>委托代理人</w:t>
            </w:r>
            <w:r>
              <w:rPr>
                <w:rFonts w:ascii="Arial" w:hAnsiTheme="minorEastAsia" w:cs="Arial"/>
                <w:kern w:val="0"/>
                <w:szCs w:val="21"/>
              </w:rPr>
              <w:t>）所持表决权的过半数通过。</w:t>
            </w:r>
          </w:p>
          <w:p w14:paraId="7457D642" w14:textId="77777777" w:rsidR="00D102D9" w:rsidRDefault="00BD3387" w:rsidP="00A316F3">
            <w:pPr>
              <w:widowControl/>
              <w:spacing w:line="320" w:lineRule="exact"/>
              <w:rPr>
                <w:rFonts w:ascii="Arial" w:hAnsi="Arial" w:cs="Arial"/>
                <w:szCs w:val="21"/>
              </w:rPr>
            </w:pPr>
            <w:r>
              <w:rPr>
                <w:rFonts w:ascii="Arial" w:hAnsiTheme="minorEastAsia" w:cs="Arial"/>
                <w:b/>
                <w:bCs/>
                <w:kern w:val="0"/>
                <w:szCs w:val="21"/>
              </w:rPr>
              <w:t>股东会</w:t>
            </w:r>
            <w:r>
              <w:rPr>
                <w:rFonts w:ascii="Arial" w:hAnsiTheme="minorEastAsia" w:cs="Arial"/>
                <w:kern w:val="0"/>
                <w:szCs w:val="21"/>
              </w:rPr>
              <w:t>作出特别决议，应当由出席</w:t>
            </w:r>
            <w:r>
              <w:rPr>
                <w:rFonts w:ascii="Arial" w:hAnsiTheme="minorEastAsia" w:cs="Arial"/>
                <w:b/>
                <w:bCs/>
                <w:kern w:val="0"/>
                <w:szCs w:val="21"/>
              </w:rPr>
              <w:t>股东会</w:t>
            </w:r>
            <w:r>
              <w:rPr>
                <w:rFonts w:ascii="Arial" w:hAnsiTheme="minorEastAsia" w:cs="Arial"/>
                <w:kern w:val="0"/>
                <w:szCs w:val="21"/>
              </w:rPr>
              <w:t>的股东（包括</w:t>
            </w:r>
            <w:r>
              <w:rPr>
                <w:rFonts w:ascii="Arial" w:hAnsiTheme="minorEastAsia" w:cs="Arial"/>
                <w:b/>
                <w:bCs/>
                <w:kern w:val="0"/>
                <w:szCs w:val="21"/>
              </w:rPr>
              <w:t>委托代理人</w:t>
            </w:r>
            <w:r>
              <w:rPr>
                <w:rFonts w:ascii="Arial" w:hAnsiTheme="minorEastAsia" w:cs="Arial"/>
                <w:kern w:val="0"/>
                <w:szCs w:val="21"/>
              </w:rPr>
              <w:t>）所持表决权的三分之二以上通过。</w:t>
            </w:r>
          </w:p>
        </w:tc>
      </w:tr>
      <w:tr w:rsidR="00D102D9" w14:paraId="590EFC71" w14:textId="77777777" w:rsidTr="007A1A42">
        <w:trPr>
          <w:trHeight w:val="425"/>
          <w:jc w:val="center"/>
        </w:trPr>
        <w:tc>
          <w:tcPr>
            <w:tcW w:w="709" w:type="dxa"/>
            <w:vAlign w:val="center"/>
          </w:tcPr>
          <w:p w14:paraId="3190EEB9"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9</w:t>
            </w:r>
            <w:r>
              <w:rPr>
                <w:rFonts w:ascii="Arial" w:hAnsiTheme="minorEastAsia" w:cs="Arial"/>
                <w:kern w:val="0"/>
                <w:szCs w:val="21"/>
              </w:rPr>
              <w:t>2</w:t>
            </w:r>
          </w:p>
        </w:tc>
        <w:tc>
          <w:tcPr>
            <w:tcW w:w="4375" w:type="dxa"/>
            <w:vAlign w:val="center"/>
          </w:tcPr>
          <w:p w14:paraId="2022EE73" w14:textId="699D4D32" w:rsidR="00D102D9" w:rsidRDefault="00BD3387" w:rsidP="00A316F3">
            <w:pPr>
              <w:spacing w:line="320" w:lineRule="exact"/>
              <w:rPr>
                <w:rFonts w:ascii="Arial" w:hAnsi="Arial" w:cs="Arial"/>
                <w:kern w:val="0"/>
                <w:szCs w:val="21"/>
              </w:rPr>
            </w:pPr>
            <w:r>
              <w:rPr>
                <w:rFonts w:ascii="Arial" w:hAnsiTheme="minorEastAsia" w:cs="Arial"/>
                <w:b/>
                <w:kern w:val="0"/>
                <w:szCs w:val="21"/>
              </w:rPr>
              <w:t>第七十九条</w:t>
            </w:r>
            <w:r w:rsidR="00D17A89">
              <w:rPr>
                <w:rFonts w:ascii="Arial" w:hAnsiTheme="minorEastAsia" w:cs="Arial"/>
                <w:b/>
                <w:kern w:val="0"/>
                <w:szCs w:val="21"/>
              </w:rPr>
              <w:t xml:space="preserve">  </w:t>
            </w:r>
            <w:r>
              <w:rPr>
                <w:rFonts w:ascii="Arial" w:hAnsiTheme="minorEastAsia" w:cs="Arial"/>
                <w:kern w:val="0"/>
                <w:szCs w:val="21"/>
              </w:rPr>
              <w:t>下列事项由股东大会以普通决议通过：</w:t>
            </w:r>
          </w:p>
          <w:p w14:paraId="772270F0"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（一）董事会</w:t>
            </w:r>
            <w:r w:rsidRPr="002D1B13">
              <w:rPr>
                <w:rFonts w:ascii="Arial" w:hAnsiTheme="minorEastAsia" w:cs="Arial"/>
                <w:bCs/>
                <w:kern w:val="0"/>
                <w:szCs w:val="21"/>
              </w:rPr>
              <w:t>和监事会</w:t>
            </w:r>
            <w:r>
              <w:rPr>
                <w:rFonts w:ascii="Arial" w:hAnsiTheme="minorEastAsia" w:cs="Arial"/>
                <w:kern w:val="0"/>
                <w:szCs w:val="21"/>
              </w:rPr>
              <w:t>的工作报告；</w:t>
            </w:r>
          </w:p>
          <w:p w14:paraId="7F53AC1B"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（二）董事会拟定的利润分配方案和弥补亏损方案；</w:t>
            </w:r>
          </w:p>
          <w:p w14:paraId="47FE9101"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（三）董事会和</w:t>
            </w:r>
            <w:r w:rsidRPr="002D1B13">
              <w:rPr>
                <w:rFonts w:ascii="Arial" w:hAnsiTheme="minorEastAsia" w:cs="Arial"/>
                <w:bCs/>
                <w:kern w:val="0"/>
                <w:szCs w:val="21"/>
              </w:rPr>
              <w:t>监事会</w:t>
            </w:r>
            <w:r>
              <w:rPr>
                <w:rFonts w:ascii="Arial" w:hAnsiTheme="minorEastAsia" w:cs="Arial"/>
                <w:kern w:val="0"/>
                <w:szCs w:val="21"/>
              </w:rPr>
              <w:t>成员的任免及其报酬和支付方法；</w:t>
            </w:r>
          </w:p>
          <w:p w14:paraId="0C0D9D52"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（四）公司年度预算方案、决算方案；</w:t>
            </w:r>
          </w:p>
          <w:p w14:paraId="015910FC"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（五）公司年度报告；</w:t>
            </w:r>
          </w:p>
          <w:p w14:paraId="50ED3DE1"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（六）除法律、行政法规规定或者本章程规定应当以特别决议通过以外的其他事项。</w:t>
            </w:r>
          </w:p>
        </w:tc>
        <w:tc>
          <w:tcPr>
            <w:tcW w:w="4458" w:type="dxa"/>
            <w:vAlign w:val="center"/>
          </w:tcPr>
          <w:p w14:paraId="386BD2A2" w14:textId="6D891110"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第九十条</w:t>
            </w:r>
            <w:r w:rsidR="002A03C2">
              <w:rPr>
                <w:rFonts w:ascii="Arial" w:hAnsiTheme="minorEastAsia" w:cs="Arial" w:hint="eastAsia"/>
                <w:b/>
                <w:bCs/>
                <w:szCs w:val="21"/>
              </w:rPr>
              <w:t xml:space="preserve">  </w:t>
            </w:r>
            <w:r>
              <w:rPr>
                <w:rFonts w:ascii="Arial" w:hAnsiTheme="minorEastAsia" w:cs="Arial"/>
                <w:szCs w:val="21"/>
              </w:rPr>
              <w:t>下列事项由</w:t>
            </w:r>
            <w:r>
              <w:rPr>
                <w:rFonts w:ascii="Arial" w:hAnsiTheme="minorEastAsia" w:cs="Arial"/>
                <w:b/>
                <w:bCs/>
                <w:szCs w:val="21"/>
              </w:rPr>
              <w:t>股东会</w:t>
            </w:r>
            <w:r>
              <w:rPr>
                <w:rFonts w:ascii="Arial" w:hAnsiTheme="minorEastAsia" w:cs="Arial"/>
                <w:szCs w:val="21"/>
              </w:rPr>
              <w:t>以普通决议通过</w:t>
            </w:r>
            <w:r>
              <w:rPr>
                <w:rFonts w:ascii="Arial" w:hAnsiTheme="minorEastAsia" w:cs="Arial"/>
                <w:b/>
                <w:bCs/>
                <w:szCs w:val="21"/>
              </w:rPr>
              <w:t>：</w:t>
            </w:r>
          </w:p>
          <w:p w14:paraId="1B7C5364"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szCs w:val="21"/>
              </w:rPr>
              <w:t>（一）董事会的工作报告；</w:t>
            </w:r>
          </w:p>
          <w:p w14:paraId="0B97E232"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（二）董事会拟定的利润分配方案和弥补亏损方案；</w:t>
            </w:r>
          </w:p>
          <w:p w14:paraId="5CCD5AD9"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（三）</w:t>
            </w:r>
            <w:r w:rsidR="00C006D0" w:rsidRPr="002D1B13">
              <w:rPr>
                <w:rFonts w:ascii="Arial" w:hAnsiTheme="minorEastAsia" w:cs="Arial"/>
                <w:b/>
                <w:szCs w:val="21"/>
              </w:rPr>
              <w:t>董事会成员</w:t>
            </w:r>
            <w:r>
              <w:rPr>
                <w:rFonts w:ascii="Arial" w:hAnsiTheme="minorEastAsia" w:cs="Arial"/>
                <w:szCs w:val="21"/>
              </w:rPr>
              <w:t>的任免及其报酬和支付方法；</w:t>
            </w:r>
          </w:p>
          <w:p w14:paraId="4D2329FF"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（四）除法律、行政法规规定或者本章程规定应当以特别决议通过以外的其他事项。</w:t>
            </w:r>
          </w:p>
        </w:tc>
      </w:tr>
      <w:tr w:rsidR="00D102D9" w14:paraId="0F46032F" w14:textId="77777777" w:rsidTr="007A1A42">
        <w:trPr>
          <w:trHeight w:val="425"/>
          <w:jc w:val="center"/>
        </w:trPr>
        <w:tc>
          <w:tcPr>
            <w:tcW w:w="709" w:type="dxa"/>
            <w:vAlign w:val="center"/>
          </w:tcPr>
          <w:p w14:paraId="2EF76EF7"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9</w:t>
            </w:r>
            <w:r>
              <w:rPr>
                <w:rFonts w:ascii="Arial" w:hAnsiTheme="minorEastAsia" w:cs="Arial"/>
                <w:kern w:val="0"/>
                <w:szCs w:val="21"/>
              </w:rPr>
              <w:t>3</w:t>
            </w:r>
          </w:p>
        </w:tc>
        <w:tc>
          <w:tcPr>
            <w:tcW w:w="4375" w:type="dxa"/>
            <w:vAlign w:val="center"/>
          </w:tcPr>
          <w:p w14:paraId="6568D37E" w14:textId="682586BB" w:rsidR="00D102D9" w:rsidRDefault="00BD3387" w:rsidP="00A316F3">
            <w:pPr>
              <w:spacing w:line="320" w:lineRule="exact"/>
              <w:rPr>
                <w:rFonts w:ascii="Arial" w:hAnsi="Arial" w:cs="Arial"/>
                <w:kern w:val="0"/>
                <w:szCs w:val="21"/>
              </w:rPr>
            </w:pPr>
            <w:r>
              <w:rPr>
                <w:rFonts w:ascii="Arial" w:hAnsiTheme="minorEastAsia" w:cs="Arial"/>
                <w:b/>
                <w:kern w:val="0"/>
                <w:szCs w:val="21"/>
              </w:rPr>
              <w:t>第八十条</w:t>
            </w:r>
            <w:r w:rsidR="002A03C2">
              <w:rPr>
                <w:rFonts w:ascii="Arial" w:hAnsiTheme="minorEastAsia" w:cs="Arial" w:hint="eastAsia"/>
                <w:b/>
                <w:kern w:val="0"/>
                <w:szCs w:val="21"/>
              </w:rPr>
              <w:t xml:space="preserve">  </w:t>
            </w:r>
            <w:r>
              <w:rPr>
                <w:rFonts w:ascii="Arial" w:hAnsiTheme="minorEastAsia" w:cs="Arial"/>
                <w:kern w:val="0"/>
                <w:szCs w:val="21"/>
              </w:rPr>
              <w:t>下列事项由股东大会以特别决议通过：</w:t>
            </w:r>
          </w:p>
          <w:p w14:paraId="018679D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（一）公司增加或者减少注册资本；</w:t>
            </w:r>
          </w:p>
          <w:p w14:paraId="1EFD0A9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（二）公司的分立、合并、解散和清算；</w:t>
            </w:r>
          </w:p>
          <w:p w14:paraId="6C8D1D3F"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（三）公司章程的修改；</w:t>
            </w:r>
          </w:p>
          <w:p w14:paraId="7CA7FB06"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（四）公司在一年内购买、出售重大资产或者担保金额超过公司最近一期经审计总资产百分之三十的；</w:t>
            </w:r>
          </w:p>
          <w:p w14:paraId="53560473"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（五）股权激励计划；</w:t>
            </w:r>
          </w:p>
          <w:p w14:paraId="25F57F94" w14:textId="77777777" w:rsidR="00D102D9" w:rsidRPr="00D17A89" w:rsidRDefault="00BD3387" w:rsidP="00A316F3">
            <w:pPr>
              <w:spacing w:line="320" w:lineRule="exact"/>
              <w:rPr>
                <w:rFonts w:ascii="Arial" w:hAnsi="Arial" w:cs="Arial"/>
                <w:kern w:val="0"/>
                <w:szCs w:val="21"/>
              </w:rPr>
            </w:pPr>
            <w:r w:rsidRPr="002D1B13">
              <w:rPr>
                <w:rFonts w:ascii="Arial" w:hAnsiTheme="minorEastAsia" w:cs="Arial"/>
                <w:bCs/>
                <w:kern w:val="0"/>
                <w:szCs w:val="21"/>
              </w:rPr>
              <w:t>（六）对现金分红政策进行调整或变更</w:t>
            </w:r>
            <w:r w:rsidRPr="00D17A89">
              <w:rPr>
                <w:rFonts w:ascii="Arial" w:hAnsiTheme="minorEastAsia" w:cs="Arial"/>
                <w:kern w:val="0"/>
                <w:szCs w:val="21"/>
              </w:rPr>
              <w:t>；</w:t>
            </w:r>
          </w:p>
          <w:p w14:paraId="562C1566"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（七）法律、行政法规或本章程规定的，以及股东大会以普通决议认定会对公司产生重大影响的、需要以特别决议通过的其他事项。</w:t>
            </w:r>
          </w:p>
        </w:tc>
        <w:tc>
          <w:tcPr>
            <w:tcW w:w="4458" w:type="dxa"/>
            <w:vAlign w:val="center"/>
          </w:tcPr>
          <w:p w14:paraId="743DD294" w14:textId="78722E63"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第九十一条</w:t>
            </w:r>
            <w:r w:rsidR="002A03C2">
              <w:rPr>
                <w:rFonts w:ascii="Arial" w:hAnsiTheme="minorEastAsia" w:cs="Arial" w:hint="eastAsia"/>
                <w:b/>
                <w:bCs/>
                <w:szCs w:val="21"/>
              </w:rPr>
              <w:t xml:space="preserve">  </w:t>
            </w:r>
            <w:r>
              <w:rPr>
                <w:rFonts w:ascii="Arial" w:hAnsiTheme="minorEastAsia" w:cs="Arial"/>
                <w:szCs w:val="21"/>
              </w:rPr>
              <w:t>下列事项由</w:t>
            </w:r>
            <w:r>
              <w:rPr>
                <w:rFonts w:ascii="Arial" w:hAnsiTheme="minorEastAsia" w:cs="Arial"/>
                <w:b/>
                <w:bCs/>
                <w:szCs w:val="21"/>
              </w:rPr>
              <w:t>股东会</w:t>
            </w:r>
            <w:r>
              <w:rPr>
                <w:rFonts w:ascii="Arial" w:hAnsiTheme="minorEastAsia" w:cs="Arial"/>
                <w:szCs w:val="21"/>
              </w:rPr>
              <w:t>以特别决议通过：</w:t>
            </w:r>
          </w:p>
          <w:p w14:paraId="02C46085"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（一）公司增加或者减少注册资本；</w:t>
            </w:r>
          </w:p>
          <w:p w14:paraId="42B77F65"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（二）公司的分立、</w:t>
            </w:r>
            <w:r>
              <w:rPr>
                <w:rFonts w:ascii="Arial" w:hAnsiTheme="minorEastAsia" w:cs="Arial"/>
                <w:b/>
                <w:bCs/>
                <w:szCs w:val="21"/>
              </w:rPr>
              <w:t>分拆、</w:t>
            </w:r>
            <w:r>
              <w:rPr>
                <w:rFonts w:ascii="Arial" w:hAnsiTheme="minorEastAsia" w:cs="Arial"/>
                <w:szCs w:val="21"/>
              </w:rPr>
              <w:t>合并、解散和清算；</w:t>
            </w:r>
          </w:p>
          <w:p w14:paraId="149F1E90"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（三）本章程的修改；</w:t>
            </w:r>
          </w:p>
          <w:p w14:paraId="37642EC3"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（四）公司在一年内购买、出售重大资产或者向他人提供担保的金额超过公司最近一期经审计总资产百分之三十的；</w:t>
            </w:r>
          </w:p>
          <w:p w14:paraId="1962CE60"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szCs w:val="21"/>
              </w:rPr>
              <w:t>（五）股权激励计划；</w:t>
            </w:r>
          </w:p>
          <w:p w14:paraId="7E94030D"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szCs w:val="21"/>
              </w:rPr>
              <w:t>（六）法律、行政法规或者本章程规定的，以及</w:t>
            </w:r>
            <w:r>
              <w:rPr>
                <w:rFonts w:ascii="Arial" w:hAnsiTheme="minorEastAsia" w:cs="Arial"/>
                <w:b/>
                <w:bCs/>
                <w:szCs w:val="21"/>
              </w:rPr>
              <w:t>股东会</w:t>
            </w:r>
            <w:r>
              <w:rPr>
                <w:rFonts w:ascii="Arial" w:hAnsiTheme="minorEastAsia" w:cs="Arial"/>
                <w:szCs w:val="21"/>
              </w:rPr>
              <w:t>以普通决议认定会对公司产生重大影响的、需要以特别决议通过的其他事项。</w:t>
            </w:r>
          </w:p>
        </w:tc>
      </w:tr>
      <w:tr w:rsidR="00D102D9" w14:paraId="7BDE6D5B" w14:textId="77777777" w:rsidTr="007A1A42">
        <w:trPr>
          <w:trHeight w:val="425"/>
          <w:jc w:val="center"/>
        </w:trPr>
        <w:tc>
          <w:tcPr>
            <w:tcW w:w="709" w:type="dxa"/>
            <w:vAlign w:val="center"/>
          </w:tcPr>
          <w:p w14:paraId="0BF4E67D"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9</w:t>
            </w:r>
            <w:r>
              <w:rPr>
                <w:rFonts w:ascii="Arial" w:hAnsiTheme="minorEastAsia" w:cs="Arial"/>
                <w:kern w:val="0"/>
                <w:szCs w:val="21"/>
              </w:rPr>
              <w:t>4</w:t>
            </w:r>
          </w:p>
        </w:tc>
        <w:tc>
          <w:tcPr>
            <w:tcW w:w="4375" w:type="dxa"/>
            <w:vAlign w:val="center"/>
          </w:tcPr>
          <w:p w14:paraId="4D3AF6AB" w14:textId="52A77771" w:rsidR="00D102D9" w:rsidRDefault="00BD3387" w:rsidP="00A316F3">
            <w:pPr>
              <w:spacing w:line="320" w:lineRule="exact"/>
              <w:rPr>
                <w:rFonts w:ascii="Arial" w:hAnsi="Arial" w:cs="Arial"/>
                <w:kern w:val="0"/>
                <w:szCs w:val="21"/>
              </w:rPr>
            </w:pPr>
            <w:r>
              <w:rPr>
                <w:rFonts w:ascii="Arial" w:hAnsiTheme="minorEastAsia" w:cs="Arial"/>
                <w:b/>
                <w:kern w:val="0"/>
                <w:szCs w:val="21"/>
              </w:rPr>
              <w:t>第八十一条</w:t>
            </w:r>
            <w:r w:rsidR="002A03C2">
              <w:rPr>
                <w:rFonts w:ascii="Arial" w:hAnsiTheme="minorEastAsia" w:cs="Arial" w:hint="eastAsia"/>
                <w:b/>
                <w:kern w:val="0"/>
                <w:szCs w:val="21"/>
              </w:rPr>
              <w:t xml:space="preserve">  </w:t>
            </w:r>
            <w:r>
              <w:rPr>
                <w:rFonts w:ascii="Arial" w:hAnsiTheme="minorEastAsia" w:cs="Arial"/>
                <w:kern w:val="0"/>
                <w:szCs w:val="21"/>
              </w:rPr>
              <w:t>股东</w:t>
            </w:r>
            <w:r w:rsidRPr="002D1B13">
              <w:rPr>
                <w:rFonts w:ascii="Arial" w:hAnsiTheme="minorEastAsia" w:cs="Arial"/>
                <w:bCs/>
                <w:kern w:val="0"/>
                <w:szCs w:val="21"/>
              </w:rPr>
              <w:t>（包括股东代理人</w:t>
            </w:r>
            <w:r w:rsidR="00D17A89">
              <w:rPr>
                <w:rFonts w:ascii="Arial" w:hAnsiTheme="minorEastAsia" w:cs="Arial"/>
                <w:kern w:val="0"/>
                <w:szCs w:val="21"/>
              </w:rPr>
              <w:t>）</w:t>
            </w:r>
            <w:r>
              <w:rPr>
                <w:rFonts w:ascii="Arial" w:hAnsiTheme="minorEastAsia" w:cs="Arial"/>
                <w:kern w:val="0"/>
                <w:szCs w:val="21"/>
              </w:rPr>
              <w:t>以其所代表的有表决权的股份数额行使表决权，每一股份享有一票表决权。</w:t>
            </w:r>
          </w:p>
          <w:p w14:paraId="6A15CCD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公司持有的本公司股份没有表决权，且该部分股份不计入出席股东大会有表决权的股份总数。</w:t>
            </w:r>
          </w:p>
          <w:p w14:paraId="61615D2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股东大会审议影响中小投资者利益的重大事项时，对中小投资者表决应当单独计票。单独计票结果应当及时公开披露。</w:t>
            </w:r>
          </w:p>
          <w:p w14:paraId="6F408334"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上述所称影响中小投资者利益的重大事项是指：</w:t>
            </w:r>
          </w:p>
          <w:p w14:paraId="18F64566"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（一）提名、任免董事；</w:t>
            </w:r>
          </w:p>
          <w:p w14:paraId="3AD115EC"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（二）董事的薪酬；</w:t>
            </w:r>
          </w:p>
          <w:p w14:paraId="0242DD99"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（三）公司现金分红政策的制定、调整、决策程序、执行情况及信息披露，以及利润分配政策是否损害中小投资者合法权益；</w:t>
            </w:r>
          </w:p>
          <w:p w14:paraId="5A3BE868"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（四）需要提交股东大会审议的关联交易、对外担保（不含对合并报表范围内子公司提供担保）、委托理财、对外提供财务资助、变更募集资金用途、公司自主变更会计政策、股票及其衍生品种投资等重大事项；</w:t>
            </w:r>
          </w:p>
          <w:p w14:paraId="474FD5F8"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（五）公司股东、实际控制人及其关联企业对公司现有或者新发生的总额高于三百万元且高于公司最近经审计净资产值的</w:t>
            </w:r>
            <w:r w:rsidRPr="002D1B13">
              <w:rPr>
                <w:rFonts w:ascii="Arial" w:hAnsi="Arial" w:cs="Arial"/>
                <w:bCs/>
                <w:kern w:val="0"/>
                <w:szCs w:val="21"/>
              </w:rPr>
              <w:t>5%</w:t>
            </w:r>
            <w:r w:rsidRPr="002D1B13">
              <w:rPr>
                <w:rFonts w:ascii="Arial" w:hAnsiTheme="minorEastAsia" w:cs="Arial"/>
                <w:bCs/>
                <w:kern w:val="0"/>
                <w:szCs w:val="21"/>
              </w:rPr>
              <w:t>的借款或者其他资金往来，以及公司是否采取有效措施回收欠款；</w:t>
            </w:r>
          </w:p>
          <w:p w14:paraId="5CD0630F"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（六）重大资产重组方案、股权激励计划；</w:t>
            </w:r>
          </w:p>
          <w:p w14:paraId="417519BB"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（七）公司拟决定其股票不再在深圳证券交易所交易，或者转而申请在其他交易场所交易或者转让；</w:t>
            </w:r>
          </w:p>
          <w:p w14:paraId="4468E842" w14:textId="77777777" w:rsidR="00D102D9" w:rsidRPr="00D17A89" w:rsidRDefault="00BD3387" w:rsidP="00A316F3">
            <w:pPr>
              <w:spacing w:line="320" w:lineRule="exact"/>
              <w:rPr>
                <w:rFonts w:ascii="Arial" w:hAnsi="Arial" w:cs="Arial"/>
                <w:kern w:val="0"/>
                <w:szCs w:val="21"/>
              </w:rPr>
            </w:pPr>
            <w:r w:rsidRPr="002D1B13">
              <w:rPr>
                <w:rFonts w:ascii="Arial" w:hAnsiTheme="minorEastAsia" w:cs="Arial"/>
                <w:bCs/>
                <w:kern w:val="0"/>
                <w:szCs w:val="21"/>
              </w:rPr>
              <w:t>（八）有关法律、行政法规、部门规章、规范性文件、深圳证券交易所业务规则及本章程规定的其他事项</w:t>
            </w:r>
            <w:r w:rsidRPr="00D17A89">
              <w:rPr>
                <w:rFonts w:ascii="Arial" w:hAnsiTheme="minorEastAsia" w:cs="Arial"/>
                <w:kern w:val="0"/>
                <w:szCs w:val="21"/>
              </w:rPr>
              <w:t>。</w:t>
            </w:r>
          </w:p>
          <w:p w14:paraId="07A31734"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董事会、独立董事和符合相关规定条件的股东可以征集股东投票权。征集股东投票权应当向被征集人充分披露具体投票意向等信息。禁止以有偿或者变相有偿的方式征集股东投票权。公司不得对征集投票权提出最低持股比例限制。</w:t>
            </w:r>
            <w:r w:rsidRPr="002D1B13">
              <w:rPr>
                <w:rFonts w:ascii="Arial" w:hAnsiTheme="minorEastAsia" w:cs="Arial"/>
                <w:bCs/>
                <w:kern w:val="0"/>
                <w:szCs w:val="21"/>
              </w:rPr>
              <w:t>征集人公开征集上市公司股东投票权，应当符合相关监管机构和公司股票上市地证券交易所的规定。</w:t>
            </w:r>
          </w:p>
        </w:tc>
        <w:tc>
          <w:tcPr>
            <w:tcW w:w="4458" w:type="dxa"/>
            <w:vAlign w:val="center"/>
          </w:tcPr>
          <w:p w14:paraId="16BDD699" w14:textId="7DD41578"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第九十二条</w:t>
            </w:r>
            <w:r w:rsidR="002A03C2">
              <w:rPr>
                <w:rFonts w:ascii="Arial" w:hAnsiTheme="minorEastAsia" w:cs="Arial" w:hint="eastAsia"/>
                <w:b/>
                <w:bCs/>
                <w:szCs w:val="21"/>
              </w:rPr>
              <w:t xml:space="preserve">  </w:t>
            </w:r>
            <w:r>
              <w:rPr>
                <w:rFonts w:ascii="Arial" w:hAnsiTheme="minorEastAsia" w:cs="Arial"/>
                <w:szCs w:val="21"/>
              </w:rPr>
              <w:t>股东</w:t>
            </w:r>
            <w:r>
              <w:rPr>
                <w:rFonts w:ascii="Arial" w:hAnsiTheme="minorEastAsia" w:cs="Arial"/>
                <w:b/>
                <w:bCs/>
                <w:szCs w:val="21"/>
              </w:rPr>
              <w:t>（包括委托代理人）</w:t>
            </w:r>
            <w:r>
              <w:rPr>
                <w:rFonts w:ascii="Arial" w:hAnsiTheme="minorEastAsia" w:cs="Arial"/>
                <w:szCs w:val="21"/>
              </w:rPr>
              <w:t>以其所代表的有表决权的股份数额行使表决权，每一股份享有一票表决权，</w:t>
            </w:r>
            <w:r>
              <w:rPr>
                <w:rFonts w:ascii="Arial" w:hAnsiTheme="minorEastAsia" w:cs="Arial"/>
                <w:b/>
                <w:bCs/>
                <w:szCs w:val="21"/>
              </w:rPr>
              <w:t>类别股股东除外</w:t>
            </w:r>
            <w:r>
              <w:rPr>
                <w:rFonts w:ascii="Arial" w:hAnsiTheme="minorEastAsia" w:cs="Arial"/>
                <w:szCs w:val="21"/>
              </w:rPr>
              <w:t>。</w:t>
            </w:r>
          </w:p>
          <w:p w14:paraId="0BDE619C" w14:textId="77777777"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股东会</w:t>
            </w:r>
            <w:r>
              <w:rPr>
                <w:rFonts w:ascii="Arial" w:hAnsiTheme="minorEastAsia" w:cs="Arial"/>
                <w:szCs w:val="21"/>
              </w:rPr>
              <w:t>审议影响中小投资者利益的重大事项时，对中小投资者表决应当单独计票。单独计票结果应当及时公开披露。</w:t>
            </w:r>
          </w:p>
          <w:p w14:paraId="6D534FB9"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公司持有的本公司股份没有表决权，且该部分股份不计入出席</w:t>
            </w:r>
            <w:r>
              <w:rPr>
                <w:rFonts w:ascii="Arial" w:hAnsiTheme="minorEastAsia" w:cs="Arial"/>
                <w:b/>
                <w:bCs/>
                <w:kern w:val="0"/>
                <w:szCs w:val="21"/>
              </w:rPr>
              <w:t>股东会</w:t>
            </w:r>
            <w:r>
              <w:rPr>
                <w:rFonts w:ascii="Arial" w:hAnsiTheme="minorEastAsia" w:cs="Arial"/>
                <w:kern w:val="0"/>
                <w:szCs w:val="21"/>
              </w:rPr>
              <w:t>有表决权的股份总数。</w:t>
            </w:r>
          </w:p>
          <w:p w14:paraId="302652EF"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b/>
                <w:bCs/>
                <w:szCs w:val="21"/>
              </w:rPr>
              <w:t>股东买入公司有表决权的股份违反《证券法》第六十三条第一款、第二款规定的，该超过规定比例部分的股份在买入后的三十六个月内不得行使表决权，且不计入出席股东会有表决权的股份总数。</w:t>
            </w:r>
          </w:p>
          <w:p w14:paraId="494875DD"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szCs w:val="21"/>
              </w:rPr>
            </w:pPr>
            <w:r>
              <w:rPr>
                <w:rFonts w:ascii="Arial" w:hAnsiTheme="minorEastAsia" w:cs="Arial"/>
                <w:szCs w:val="21"/>
              </w:rPr>
              <w:t>公司董事会、独立董事</w:t>
            </w:r>
            <w:r>
              <w:rPr>
                <w:rFonts w:ascii="Arial" w:hAnsiTheme="minorEastAsia" w:cs="Arial"/>
                <w:b/>
                <w:bCs/>
                <w:szCs w:val="21"/>
              </w:rPr>
              <w:t>、持有百分之一以上有表决权股份的股东或者依照法律、行政法规或者中国证监会的规定设立的投资者保护机构</w:t>
            </w:r>
            <w:r>
              <w:rPr>
                <w:rFonts w:ascii="Arial" w:hAnsiTheme="minorEastAsia" w:cs="Arial"/>
                <w:szCs w:val="21"/>
              </w:rPr>
              <w:t>可以公开征集股东投票权。征集股东投票权应当向被征集人充分披露具体投票意向等信息。禁止以有偿或者变相有偿的方式征集股东投票权。</w:t>
            </w:r>
            <w:r>
              <w:rPr>
                <w:rFonts w:ascii="Arial" w:hAnsiTheme="minorEastAsia" w:cs="Arial"/>
                <w:b/>
                <w:bCs/>
                <w:szCs w:val="21"/>
              </w:rPr>
              <w:t>除法定条件外，</w:t>
            </w:r>
            <w:r>
              <w:rPr>
                <w:rFonts w:ascii="Arial" w:hAnsiTheme="minorEastAsia" w:cs="Arial"/>
                <w:szCs w:val="21"/>
              </w:rPr>
              <w:t>公司不得对征集投票权提出最低持股比例限制。</w:t>
            </w:r>
          </w:p>
        </w:tc>
      </w:tr>
      <w:tr w:rsidR="00D102D9" w14:paraId="5EA71B19" w14:textId="77777777" w:rsidTr="007A1A42">
        <w:trPr>
          <w:trHeight w:val="425"/>
          <w:jc w:val="center"/>
        </w:trPr>
        <w:tc>
          <w:tcPr>
            <w:tcW w:w="709" w:type="dxa"/>
            <w:vAlign w:val="center"/>
          </w:tcPr>
          <w:p w14:paraId="1F16469A"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9</w:t>
            </w:r>
            <w:r>
              <w:rPr>
                <w:rFonts w:ascii="Arial" w:hAnsiTheme="minorEastAsia" w:cs="Arial"/>
                <w:kern w:val="0"/>
                <w:szCs w:val="21"/>
              </w:rPr>
              <w:t>5</w:t>
            </w:r>
          </w:p>
        </w:tc>
        <w:tc>
          <w:tcPr>
            <w:tcW w:w="4375" w:type="dxa"/>
            <w:vAlign w:val="center"/>
          </w:tcPr>
          <w:p w14:paraId="349F563E" w14:textId="57EC4763" w:rsidR="00D102D9" w:rsidRDefault="00BD3387" w:rsidP="00A316F3">
            <w:pPr>
              <w:spacing w:line="320" w:lineRule="exact"/>
              <w:rPr>
                <w:rFonts w:ascii="Arial" w:hAnsi="Arial" w:cs="Arial"/>
                <w:kern w:val="0"/>
                <w:szCs w:val="21"/>
              </w:rPr>
            </w:pPr>
            <w:r>
              <w:rPr>
                <w:rFonts w:ascii="Arial" w:hAnsiTheme="minorEastAsia" w:cs="Arial"/>
                <w:b/>
                <w:kern w:val="0"/>
                <w:szCs w:val="21"/>
              </w:rPr>
              <w:t>第八十二条</w:t>
            </w:r>
            <w:r w:rsidR="002A03C2">
              <w:rPr>
                <w:rFonts w:ascii="Arial" w:hAnsiTheme="minorEastAsia" w:cs="Arial" w:hint="eastAsia"/>
                <w:b/>
                <w:kern w:val="0"/>
                <w:szCs w:val="21"/>
              </w:rPr>
              <w:t xml:space="preserve">  </w:t>
            </w:r>
            <w:r w:rsidRPr="002D1B13">
              <w:rPr>
                <w:rFonts w:ascii="Arial" w:hAnsiTheme="minorEastAsia" w:cs="Arial"/>
                <w:kern w:val="0"/>
                <w:szCs w:val="21"/>
              </w:rPr>
              <w:t>股东大会</w:t>
            </w:r>
            <w:r>
              <w:rPr>
                <w:rFonts w:ascii="Arial" w:hAnsiTheme="minorEastAsia" w:cs="Arial"/>
                <w:kern w:val="0"/>
                <w:szCs w:val="21"/>
              </w:rPr>
              <w:t>审议有关关联交易事项时，关联股东不应当参与投票表决，其所代表的有表决权的股份数不计入有效表决总数；</w:t>
            </w:r>
            <w:r w:rsidRPr="002D1B13">
              <w:rPr>
                <w:rFonts w:ascii="Arial" w:hAnsiTheme="minorEastAsia" w:cs="Arial"/>
                <w:kern w:val="0"/>
                <w:szCs w:val="21"/>
              </w:rPr>
              <w:t>股东大会</w:t>
            </w:r>
            <w:r>
              <w:rPr>
                <w:rFonts w:ascii="Arial" w:hAnsiTheme="minorEastAsia" w:cs="Arial"/>
                <w:kern w:val="0"/>
                <w:szCs w:val="21"/>
              </w:rPr>
              <w:t>决议的公告应当充分披露非关联股东的表决情况。</w:t>
            </w:r>
          </w:p>
          <w:p w14:paraId="5FBC4943" w14:textId="77777777" w:rsidR="00D102D9" w:rsidRDefault="00BD3387" w:rsidP="00A316F3">
            <w:pPr>
              <w:spacing w:line="320" w:lineRule="exact"/>
              <w:rPr>
                <w:rFonts w:ascii="Arial" w:hAnsi="Arial" w:cs="Arial"/>
                <w:kern w:val="0"/>
                <w:szCs w:val="21"/>
              </w:rPr>
            </w:pPr>
            <w:r w:rsidRPr="002D1B13">
              <w:rPr>
                <w:rFonts w:ascii="Arial" w:hAnsiTheme="minorEastAsia" w:cs="Arial"/>
                <w:kern w:val="0"/>
                <w:szCs w:val="21"/>
              </w:rPr>
              <w:t>股东大会</w:t>
            </w:r>
            <w:r>
              <w:rPr>
                <w:rFonts w:ascii="Arial" w:hAnsiTheme="minorEastAsia" w:cs="Arial"/>
                <w:kern w:val="0"/>
                <w:szCs w:val="21"/>
              </w:rPr>
              <w:t>审议关联交易事项之前，公司应当依照相关法律、法规和证券交易所股票上市规则确定关联股东的范围。关联股东或其授权代表可以出席股东大会，并可以依照大会程序向到会股东阐明其观点，但在投票表决时应当回避表决。</w:t>
            </w:r>
          </w:p>
          <w:p w14:paraId="555366C8" w14:textId="77777777" w:rsidR="00D102D9" w:rsidRDefault="00BD3387" w:rsidP="00A316F3">
            <w:pPr>
              <w:spacing w:line="320" w:lineRule="exact"/>
              <w:rPr>
                <w:rFonts w:ascii="Arial" w:hAnsi="Arial" w:cs="Arial"/>
                <w:kern w:val="0"/>
                <w:szCs w:val="21"/>
              </w:rPr>
            </w:pPr>
            <w:r w:rsidRPr="002D1B13">
              <w:rPr>
                <w:rFonts w:ascii="Arial" w:hAnsiTheme="minorEastAsia" w:cs="Arial"/>
                <w:kern w:val="0"/>
                <w:szCs w:val="21"/>
              </w:rPr>
              <w:t>股东大会</w:t>
            </w:r>
            <w:r>
              <w:rPr>
                <w:rFonts w:ascii="Arial" w:hAnsiTheme="minorEastAsia" w:cs="Arial"/>
                <w:kern w:val="0"/>
                <w:szCs w:val="21"/>
              </w:rPr>
              <w:t>决议有关关联交易事项时，关联股东应主动回避，不参与投票表决；关联股东未主动回避表决，参加会议的其他股东有权要求关联股东回避表决。关联股东回避后，由其他股东根据其所持表决权进行表决，并依据本章程之规定通过相应的决议；关联股东的回避和表决程序由</w:t>
            </w:r>
            <w:r w:rsidRPr="002D1B13">
              <w:rPr>
                <w:rFonts w:ascii="Arial" w:hAnsiTheme="minorEastAsia" w:cs="Arial"/>
                <w:kern w:val="0"/>
                <w:szCs w:val="21"/>
              </w:rPr>
              <w:t>股东大会</w:t>
            </w:r>
            <w:r>
              <w:rPr>
                <w:rFonts w:ascii="Arial" w:hAnsiTheme="minorEastAsia" w:cs="Arial"/>
                <w:kern w:val="0"/>
                <w:szCs w:val="21"/>
              </w:rPr>
              <w:t>主持人通知，并载入会议记录。</w:t>
            </w:r>
          </w:p>
          <w:p w14:paraId="7B9ADF85" w14:textId="77777777" w:rsidR="00D102D9" w:rsidRDefault="00BD3387" w:rsidP="00A316F3">
            <w:pPr>
              <w:spacing w:line="320" w:lineRule="exact"/>
              <w:rPr>
                <w:rFonts w:ascii="Arial" w:hAnsi="Arial" w:cs="Arial"/>
                <w:kern w:val="0"/>
                <w:szCs w:val="21"/>
              </w:rPr>
            </w:pPr>
            <w:r w:rsidRPr="002D1B13">
              <w:rPr>
                <w:rFonts w:ascii="Arial" w:hAnsiTheme="minorEastAsia" w:cs="Arial"/>
                <w:kern w:val="0"/>
                <w:szCs w:val="21"/>
              </w:rPr>
              <w:t>股东大会</w:t>
            </w:r>
            <w:r>
              <w:rPr>
                <w:rFonts w:ascii="Arial" w:hAnsiTheme="minorEastAsia" w:cs="Arial"/>
                <w:kern w:val="0"/>
                <w:szCs w:val="21"/>
              </w:rPr>
              <w:t>对关联交易事项作出的决议必须经出席</w:t>
            </w:r>
            <w:r w:rsidRPr="002D1B13">
              <w:rPr>
                <w:rFonts w:ascii="Arial" w:hAnsiTheme="minorEastAsia" w:cs="Arial"/>
                <w:kern w:val="0"/>
                <w:szCs w:val="21"/>
              </w:rPr>
              <w:t>股东大会</w:t>
            </w:r>
            <w:r>
              <w:rPr>
                <w:rFonts w:ascii="Arial" w:hAnsiTheme="minorEastAsia" w:cs="Arial"/>
                <w:kern w:val="0"/>
                <w:szCs w:val="21"/>
              </w:rPr>
              <w:t>的非关联股东所持表决权的过半数通过，方为有效。但是，该关联交易事项涉及本章程规定的需要以特别决议通过的事项时，股东大会决议必须经出席股东大会的非关联股东所持表决权的三分之二以上通过，方为有效。</w:t>
            </w:r>
          </w:p>
        </w:tc>
        <w:tc>
          <w:tcPr>
            <w:tcW w:w="4458" w:type="dxa"/>
            <w:vAlign w:val="center"/>
          </w:tcPr>
          <w:p w14:paraId="7F7DDB7C" w14:textId="7E9336B1" w:rsidR="00D102D9" w:rsidRDefault="00BD3387" w:rsidP="00A316F3">
            <w:pPr>
              <w:widowControl/>
              <w:tabs>
                <w:tab w:val="left" w:pos="180"/>
                <w:tab w:val="left" w:pos="910"/>
                <w:tab w:val="left" w:pos="2295"/>
                <w:tab w:val="left" w:pos="2385"/>
              </w:tabs>
              <w:spacing w:line="320" w:lineRule="exact"/>
              <w:rPr>
                <w:rFonts w:ascii="Arial" w:hAnsi="Arial" w:cs="Arial"/>
                <w:szCs w:val="21"/>
              </w:rPr>
            </w:pPr>
            <w:r>
              <w:rPr>
                <w:rFonts w:ascii="Arial" w:hAnsiTheme="minorEastAsia" w:cs="Arial"/>
                <w:b/>
                <w:bCs/>
                <w:szCs w:val="21"/>
              </w:rPr>
              <w:t>第九十三条</w:t>
            </w:r>
            <w:r w:rsidR="002A03C2">
              <w:rPr>
                <w:rFonts w:ascii="Arial" w:hAnsiTheme="minorEastAsia" w:cs="Arial" w:hint="eastAsia"/>
                <w:b/>
                <w:bCs/>
                <w:szCs w:val="21"/>
              </w:rPr>
              <w:t xml:space="preserve">  </w:t>
            </w:r>
            <w:r>
              <w:rPr>
                <w:rFonts w:ascii="Arial" w:hAnsiTheme="minorEastAsia" w:cs="Arial"/>
                <w:b/>
                <w:bCs/>
                <w:szCs w:val="21"/>
              </w:rPr>
              <w:t>股东会</w:t>
            </w:r>
            <w:r>
              <w:rPr>
                <w:rFonts w:ascii="Arial" w:hAnsiTheme="minorEastAsia" w:cs="Arial"/>
                <w:szCs w:val="21"/>
              </w:rPr>
              <w:t>审议有关关联交易事项时，关联股东不应当参与投票表决，其所代表的有表决权的股份数不计入有效表决总数；</w:t>
            </w:r>
            <w:r>
              <w:rPr>
                <w:rFonts w:ascii="Arial" w:hAnsiTheme="minorEastAsia" w:cs="Arial"/>
                <w:b/>
                <w:bCs/>
                <w:szCs w:val="21"/>
              </w:rPr>
              <w:t>股东会</w:t>
            </w:r>
            <w:r>
              <w:rPr>
                <w:rFonts w:ascii="Arial" w:hAnsiTheme="minorEastAsia" w:cs="Arial"/>
                <w:szCs w:val="21"/>
              </w:rPr>
              <w:t>决议的公告应当充分披露非关联股东的表决情况。</w:t>
            </w:r>
          </w:p>
          <w:p w14:paraId="1A5A3316" w14:textId="77777777" w:rsidR="00D102D9" w:rsidRDefault="00BD3387" w:rsidP="00A316F3">
            <w:pPr>
              <w:spacing w:line="320" w:lineRule="exact"/>
              <w:rPr>
                <w:rFonts w:ascii="Arial" w:hAnsi="Arial" w:cs="Arial"/>
                <w:b/>
                <w:bCs/>
                <w:kern w:val="0"/>
                <w:szCs w:val="21"/>
              </w:rPr>
            </w:pPr>
            <w:r>
              <w:rPr>
                <w:rFonts w:ascii="Arial" w:hAnsiTheme="minorEastAsia" w:cs="Arial"/>
                <w:b/>
                <w:bCs/>
                <w:kern w:val="0"/>
                <w:szCs w:val="21"/>
              </w:rPr>
              <w:t>关联股东的回避和表决程序为：</w:t>
            </w:r>
          </w:p>
          <w:p w14:paraId="1166A365" w14:textId="77777777" w:rsidR="00D102D9" w:rsidRDefault="00BD3387" w:rsidP="00A316F3">
            <w:pPr>
              <w:spacing w:line="320" w:lineRule="exact"/>
              <w:rPr>
                <w:rFonts w:ascii="Arial" w:hAnsi="Arial" w:cs="Arial"/>
                <w:kern w:val="0"/>
                <w:szCs w:val="21"/>
              </w:rPr>
            </w:pPr>
            <w:r>
              <w:rPr>
                <w:rFonts w:ascii="Arial" w:hAnsiTheme="minorEastAsia" w:cs="Arial"/>
                <w:b/>
                <w:bCs/>
                <w:kern w:val="0"/>
                <w:szCs w:val="21"/>
              </w:rPr>
              <w:t>（一）股东会</w:t>
            </w:r>
            <w:r>
              <w:rPr>
                <w:rFonts w:ascii="Arial" w:hAnsiTheme="minorEastAsia" w:cs="Arial"/>
                <w:kern w:val="0"/>
                <w:szCs w:val="21"/>
              </w:rPr>
              <w:t>审议关联交易事项之前，公司应当依照相关法律、法规和证券交易所股票上市规则确定关联股东的范围。</w:t>
            </w:r>
          </w:p>
          <w:p w14:paraId="29970959" w14:textId="77777777" w:rsidR="00D102D9" w:rsidRDefault="00BD3387" w:rsidP="00A316F3">
            <w:pPr>
              <w:spacing w:line="320" w:lineRule="exact"/>
              <w:rPr>
                <w:rFonts w:ascii="Arial" w:hAnsi="Arial" w:cs="Arial"/>
                <w:b/>
                <w:bCs/>
                <w:kern w:val="0"/>
                <w:szCs w:val="21"/>
              </w:rPr>
            </w:pPr>
            <w:r>
              <w:rPr>
                <w:rFonts w:ascii="Arial" w:hAnsiTheme="minorEastAsia" w:cs="Arial"/>
                <w:b/>
                <w:bCs/>
                <w:kern w:val="0"/>
                <w:szCs w:val="21"/>
              </w:rPr>
              <w:t>（二）关联股东或其授权代表可以参加讨论相关关联交易，并可就该关联交易产生的原因、交易基本情况、交易是否公允合法等向股东会作出说明及解释，但该股东无权就该事项参与表决。</w:t>
            </w:r>
          </w:p>
          <w:p w14:paraId="224E62E4" w14:textId="77777777" w:rsidR="00D102D9" w:rsidRDefault="00BD3387" w:rsidP="00A316F3">
            <w:pPr>
              <w:spacing w:line="320" w:lineRule="exact"/>
              <w:rPr>
                <w:rFonts w:ascii="Arial" w:hAnsi="Arial" w:cs="Arial"/>
                <w:b/>
                <w:kern w:val="0"/>
                <w:szCs w:val="21"/>
              </w:rPr>
            </w:pPr>
            <w:r>
              <w:rPr>
                <w:rFonts w:ascii="Arial" w:hAnsiTheme="minorEastAsia" w:cs="Arial"/>
                <w:b/>
                <w:bCs/>
                <w:kern w:val="0"/>
                <w:szCs w:val="21"/>
              </w:rPr>
              <w:t>（三）股东会</w:t>
            </w:r>
            <w:r>
              <w:rPr>
                <w:rFonts w:ascii="Arial" w:hAnsiTheme="minorEastAsia" w:cs="Arial"/>
                <w:b/>
                <w:kern w:val="0"/>
                <w:szCs w:val="21"/>
              </w:rPr>
              <w:t>决议有关关联交易事项时，会议主持人宣布有关联关系的股东与关联交易事项的关联关系，并明确宣布关联股东回避表决，而由非关联股东对关联交易事项进行表决；</w:t>
            </w:r>
          </w:p>
          <w:p w14:paraId="34348A36" w14:textId="77777777" w:rsidR="00D102D9" w:rsidRDefault="00BD3387" w:rsidP="00A316F3">
            <w:pPr>
              <w:spacing w:line="320" w:lineRule="exact"/>
              <w:rPr>
                <w:rFonts w:ascii="Arial" w:hAnsi="Arial" w:cs="Arial"/>
                <w:b/>
                <w:bCs/>
                <w:kern w:val="0"/>
                <w:szCs w:val="21"/>
              </w:rPr>
            </w:pPr>
            <w:r>
              <w:rPr>
                <w:rFonts w:ascii="Arial" w:hAnsiTheme="minorEastAsia" w:cs="Arial"/>
                <w:b/>
                <w:bCs/>
                <w:kern w:val="0"/>
                <w:szCs w:val="21"/>
              </w:rPr>
              <w:t>（四）股东会</w:t>
            </w:r>
            <w:r>
              <w:rPr>
                <w:rFonts w:ascii="Arial" w:hAnsiTheme="minorEastAsia" w:cs="Arial"/>
                <w:kern w:val="0"/>
                <w:szCs w:val="21"/>
              </w:rPr>
              <w:t>对关联交易事项作出的决议必须经出席</w:t>
            </w:r>
            <w:r>
              <w:rPr>
                <w:rFonts w:ascii="Arial" w:hAnsiTheme="minorEastAsia" w:cs="Arial"/>
                <w:b/>
                <w:bCs/>
                <w:kern w:val="0"/>
                <w:szCs w:val="21"/>
              </w:rPr>
              <w:t>股东会</w:t>
            </w:r>
            <w:r>
              <w:rPr>
                <w:rFonts w:ascii="Arial" w:hAnsiTheme="minorEastAsia" w:cs="Arial"/>
                <w:kern w:val="0"/>
                <w:szCs w:val="21"/>
              </w:rPr>
              <w:t>的非关联股东所持表决权的过半数通过，方为有效。但是，该关联交易事项涉及本章程规定的需要以特别决议通过的事项时，</w:t>
            </w:r>
            <w:r>
              <w:rPr>
                <w:rFonts w:ascii="Arial" w:hAnsiTheme="minorEastAsia" w:cs="Arial"/>
                <w:b/>
                <w:bCs/>
                <w:kern w:val="0"/>
                <w:szCs w:val="21"/>
              </w:rPr>
              <w:t>股东会</w:t>
            </w:r>
            <w:r>
              <w:rPr>
                <w:rFonts w:ascii="Arial" w:hAnsiTheme="minorEastAsia" w:cs="Arial"/>
                <w:kern w:val="0"/>
                <w:szCs w:val="21"/>
              </w:rPr>
              <w:t>决议必须经出席</w:t>
            </w:r>
            <w:r>
              <w:rPr>
                <w:rFonts w:ascii="Arial" w:hAnsiTheme="minorEastAsia" w:cs="Arial"/>
                <w:b/>
                <w:bCs/>
                <w:kern w:val="0"/>
                <w:szCs w:val="21"/>
              </w:rPr>
              <w:t>股东会</w:t>
            </w:r>
            <w:r>
              <w:rPr>
                <w:rFonts w:ascii="Arial" w:hAnsiTheme="minorEastAsia" w:cs="Arial"/>
                <w:kern w:val="0"/>
                <w:szCs w:val="21"/>
              </w:rPr>
              <w:t>的非关联股东所持表决权的三分之二以上通过，方为有效。</w:t>
            </w:r>
          </w:p>
        </w:tc>
      </w:tr>
      <w:tr w:rsidR="00D102D9" w14:paraId="64C513DA" w14:textId="77777777" w:rsidTr="007A1A42">
        <w:trPr>
          <w:trHeight w:val="425"/>
          <w:jc w:val="center"/>
        </w:trPr>
        <w:tc>
          <w:tcPr>
            <w:tcW w:w="709" w:type="dxa"/>
            <w:vAlign w:val="center"/>
          </w:tcPr>
          <w:p w14:paraId="4BC773FC"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9</w:t>
            </w:r>
            <w:r>
              <w:rPr>
                <w:rFonts w:ascii="Arial" w:hAnsiTheme="minorEastAsia" w:cs="Arial"/>
                <w:kern w:val="0"/>
                <w:szCs w:val="21"/>
              </w:rPr>
              <w:t>6</w:t>
            </w:r>
          </w:p>
        </w:tc>
        <w:tc>
          <w:tcPr>
            <w:tcW w:w="4375" w:type="dxa"/>
            <w:vAlign w:val="center"/>
          </w:tcPr>
          <w:p w14:paraId="3DB96596" w14:textId="5BE27EC6" w:rsidR="00D102D9" w:rsidRDefault="00BD3387" w:rsidP="00A316F3">
            <w:pPr>
              <w:spacing w:line="320" w:lineRule="exact"/>
              <w:rPr>
                <w:rFonts w:ascii="Arial" w:hAnsi="Arial" w:cs="Arial"/>
                <w:kern w:val="0"/>
                <w:szCs w:val="21"/>
              </w:rPr>
            </w:pPr>
            <w:r>
              <w:rPr>
                <w:rFonts w:ascii="Arial" w:hAnsiTheme="minorEastAsia" w:cs="Arial"/>
                <w:b/>
                <w:kern w:val="0"/>
                <w:szCs w:val="21"/>
              </w:rPr>
              <w:t>第八十三条</w:t>
            </w:r>
            <w:r w:rsidR="002A03C2">
              <w:rPr>
                <w:rFonts w:ascii="Arial" w:hAnsiTheme="minorEastAsia" w:cs="Arial" w:hint="eastAsia"/>
                <w:b/>
                <w:kern w:val="0"/>
                <w:szCs w:val="21"/>
              </w:rPr>
              <w:t xml:space="preserve">  </w:t>
            </w:r>
            <w:r>
              <w:rPr>
                <w:rFonts w:ascii="Arial" w:hAnsiTheme="minorEastAsia" w:cs="Arial"/>
                <w:kern w:val="0"/>
                <w:szCs w:val="21"/>
              </w:rPr>
              <w:t>公司应在保证股东大会合法、有效的前提下，通过各种方式和途径，优先提供网络形式的投票平台等现代信息技术手段，为股东参加股东大会提供便利。</w:t>
            </w:r>
          </w:p>
        </w:tc>
        <w:tc>
          <w:tcPr>
            <w:tcW w:w="4458" w:type="dxa"/>
            <w:vAlign w:val="center"/>
          </w:tcPr>
          <w:p w14:paraId="0C7AF992" w14:textId="7D9E02B0"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删除</w:t>
            </w:r>
            <w:r w:rsidR="00E27D1D">
              <w:rPr>
                <w:rFonts w:ascii="Arial" w:hAnsiTheme="minorEastAsia" w:cs="Arial" w:hint="eastAsia"/>
                <w:b/>
                <w:bCs/>
                <w:kern w:val="0"/>
                <w:szCs w:val="21"/>
              </w:rPr>
              <w:t>该条款</w:t>
            </w:r>
          </w:p>
        </w:tc>
      </w:tr>
      <w:tr w:rsidR="00D102D9" w14:paraId="113C2842" w14:textId="77777777" w:rsidTr="007A1A42">
        <w:trPr>
          <w:trHeight w:val="425"/>
          <w:jc w:val="center"/>
        </w:trPr>
        <w:tc>
          <w:tcPr>
            <w:tcW w:w="709" w:type="dxa"/>
            <w:tcBorders>
              <w:bottom w:val="single" w:sz="4" w:space="0" w:color="auto"/>
            </w:tcBorders>
            <w:vAlign w:val="center"/>
          </w:tcPr>
          <w:p w14:paraId="77978CC6"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9</w:t>
            </w:r>
            <w:r>
              <w:rPr>
                <w:rFonts w:ascii="Arial" w:hAnsiTheme="minorEastAsia" w:cs="Arial"/>
                <w:kern w:val="0"/>
                <w:szCs w:val="21"/>
              </w:rPr>
              <w:t>7</w:t>
            </w:r>
          </w:p>
        </w:tc>
        <w:tc>
          <w:tcPr>
            <w:tcW w:w="4375" w:type="dxa"/>
            <w:tcBorders>
              <w:bottom w:val="single" w:sz="4" w:space="0" w:color="auto"/>
            </w:tcBorders>
            <w:vAlign w:val="center"/>
          </w:tcPr>
          <w:p w14:paraId="0C008E6E" w14:textId="5E93DA68" w:rsidR="00D102D9" w:rsidRDefault="00BD3387" w:rsidP="00A316F3">
            <w:pPr>
              <w:spacing w:line="320" w:lineRule="exact"/>
              <w:rPr>
                <w:rFonts w:ascii="Arial" w:hAnsi="Arial" w:cs="Arial"/>
                <w:kern w:val="0"/>
                <w:szCs w:val="21"/>
              </w:rPr>
            </w:pPr>
            <w:r>
              <w:rPr>
                <w:rFonts w:ascii="Arial" w:hAnsiTheme="minorEastAsia" w:cs="Arial"/>
                <w:b/>
                <w:kern w:val="0"/>
                <w:szCs w:val="21"/>
              </w:rPr>
              <w:t>第八十四条</w:t>
            </w:r>
            <w:r w:rsidR="002A03C2">
              <w:rPr>
                <w:rFonts w:ascii="Arial" w:hAnsiTheme="minorEastAsia" w:cs="Arial" w:hint="eastAsia"/>
                <w:b/>
                <w:kern w:val="0"/>
                <w:szCs w:val="21"/>
              </w:rPr>
              <w:t xml:space="preserve">  </w:t>
            </w:r>
            <w:r>
              <w:rPr>
                <w:rFonts w:ascii="Arial" w:hAnsiTheme="minorEastAsia" w:cs="Arial"/>
                <w:kern w:val="0"/>
                <w:szCs w:val="21"/>
              </w:rPr>
              <w:t>除公司处于危机等特殊情况外，非经</w:t>
            </w:r>
            <w:r w:rsidRPr="002D1B13">
              <w:rPr>
                <w:rFonts w:ascii="Arial" w:hAnsiTheme="minorEastAsia" w:cs="Arial"/>
                <w:kern w:val="0"/>
                <w:szCs w:val="21"/>
              </w:rPr>
              <w:t>股东大会</w:t>
            </w:r>
            <w:r>
              <w:rPr>
                <w:rFonts w:ascii="Arial" w:hAnsiTheme="minorEastAsia" w:cs="Arial"/>
                <w:kern w:val="0"/>
                <w:szCs w:val="21"/>
              </w:rPr>
              <w:t>以特别决议批准，公司将不与董事</w:t>
            </w:r>
            <w:r w:rsidRPr="00F83F1D">
              <w:rPr>
                <w:rFonts w:ascii="Arial" w:hAnsiTheme="minorEastAsia" w:cs="Arial"/>
                <w:kern w:val="0"/>
                <w:szCs w:val="21"/>
              </w:rPr>
              <w:t>、</w:t>
            </w:r>
            <w:r w:rsidRPr="002D1B13">
              <w:rPr>
                <w:rFonts w:ascii="Arial" w:hAnsiTheme="minorEastAsia" w:cs="Arial"/>
                <w:kern w:val="0"/>
                <w:szCs w:val="21"/>
              </w:rPr>
              <w:t>总经理和其它高级管理人员</w:t>
            </w:r>
            <w:r>
              <w:rPr>
                <w:rFonts w:ascii="Arial" w:hAnsiTheme="minorEastAsia" w:cs="Arial"/>
                <w:kern w:val="0"/>
                <w:szCs w:val="21"/>
              </w:rPr>
              <w:t>以外的人订立将公司全部或者重要业务的管理交予该人负责的合同。</w:t>
            </w:r>
          </w:p>
        </w:tc>
        <w:tc>
          <w:tcPr>
            <w:tcW w:w="4458" w:type="dxa"/>
            <w:vAlign w:val="center"/>
          </w:tcPr>
          <w:p w14:paraId="0C64C73D" w14:textId="7DB35AF5"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第九十四条</w:t>
            </w:r>
            <w:r w:rsidR="002A03C2">
              <w:rPr>
                <w:rFonts w:ascii="Arial" w:hAnsiTheme="minorEastAsia" w:cs="Arial" w:hint="eastAsia"/>
                <w:b/>
                <w:bCs/>
                <w:kern w:val="0"/>
                <w:szCs w:val="21"/>
              </w:rPr>
              <w:t xml:space="preserve">  </w:t>
            </w:r>
            <w:r>
              <w:rPr>
                <w:rFonts w:ascii="Arial" w:hAnsiTheme="minorEastAsia" w:cs="Arial"/>
                <w:kern w:val="0"/>
                <w:szCs w:val="21"/>
              </w:rPr>
              <w:t>除公司处于危机等特殊情况外，非经</w:t>
            </w:r>
            <w:r>
              <w:rPr>
                <w:rFonts w:ascii="Arial" w:hAnsiTheme="minorEastAsia" w:cs="Arial"/>
                <w:b/>
                <w:bCs/>
                <w:kern w:val="0"/>
                <w:szCs w:val="21"/>
              </w:rPr>
              <w:t>股东会</w:t>
            </w:r>
            <w:r>
              <w:rPr>
                <w:rFonts w:ascii="Arial" w:hAnsiTheme="minorEastAsia" w:cs="Arial"/>
                <w:kern w:val="0"/>
                <w:szCs w:val="21"/>
              </w:rPr>
              <w:t>以特别决议批准，</w:t>
            </w:r>
            <w:r>
              <w:rPr>
                <w:rFonts w:ascii="Arial" w:hAnsiTheme="minorEastAsia" w:cs="Arial"/>
                <w:b/>
                <w:bCs/>
                <w:kern w:val="0"/>
                <w:szCs w:val="21"/>
              </w:rPr>
              <w:t>公司将不与董事、高级管理人员</w:t>
            </w:r>
            <w:r>
              <w:rPr>
                <w:rFonts w:ascii="Arial" w:hAnsiTheme="minorEastAsia" w:cs="Arial"/>
                <w:kern w:val="0"/>
                <w:szCs w:val="21"/>
              </w:rPr>
              <w:t>以外的人订立将公司全部或者重要业务的管理交予该人负责的合同。</w:t>
            </w:r>
          </w:p>
        </w:tc>
      </w:tr>
      <w:tr w:rsidR="00D102D9" w14:paraId="52F2482D" w14:textId="77777777" w:rsidTr="007A1A42">
        <w:trPr>
          <w:trHeight w:val="425"/>
          <w:jc w:val="center"/>
        </w:trPr>
        <w:tc>
          <w:tcPr>
            <w:tcW w:w="709" w:type="dxa"/>
            <w:tcBorders>
              <w:bottom w:val="single" w:sz="4" w:space="0" w:color="auto"/>
            </w:tcBorders>
            <w:vAlign w:val="center"/>
          </w:tcPr>
          <w:p w14:paraId="4BE12F30"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9</w:t>
            </w:r>
            <w:r>
              <w:rPr>
                <w:rFonts w:ascii="Arial" w:hAnsiTheme="minorEastAsia" w:cs="Arial"/>
                <w:kern w:val="0"/>
                <w:szCs w:val="21"/>
              </w:rPr>
              <w:t>8</w:t>
            </w:r>
          </w:p>
        </w:tc>
        <w:tc>
          <w:tcPr>
            <w:tcW w:w="4375" w:type="dxa"/>
            <w:tcBorders>
              <w:bottom w:val="single" w:sz="4" w:space="0" w:color="auto"/>
            </w:tcBorders>
            <w:vAlign w:val="center"/>
          </w:tcPr>
          <w:p w14:paraId="18DC1BA8" w14:textId="0450A3CE" w:rsidR="00D102D9" w:rsidRDefault="00BD3387" w:rsidP="00A316F3">
            <w:pPr>
              <w:spacing w:line="320" w:lineRule="exact"/>
              <w:rPr>
                <w:rFonts w:ascii="Arial" w:hAnsi="Arial" w:cs="Arial"/>
                <w:kern w:val="0"/>
                <w:szCs w:val="21"/>
              </w:rPr>
            </w:pPr>
            <w:r>
              <w:rPr>
                <w:rFonts w:ascii="Arial" w:hAnsiTheme="minorEastAsia" w:cs="Arial"/>
                <w:b/>
                <w:kern w:val="0"/>
                <w:szCs w:val="21"/>
              </w:rPr>
              <w:t>第八十五条</w:t>
            </w:r>
            <w:r w:rsidR="002A03C2">
              <w:rPr>
                <w:rFonts w:ascii="Arial" w:hAnsiTheme="minorEastAsia" w:cs="Arial" w:hint="eastAsia"/>
                <w:b/>
                <w:kern w:val="0"/>
                <w:szCs w:val="21"/>
              </w:rPr>
              <w:t xml:space="preserve">  </w:t>
            </w:r>
            <w:r>
              <w:rPr>
                <w:rFonts w:ascii="Arial" w:hAnsiTheme="minorEastAsia" w:cs="Arial"/>
                <w:kern w:val="0"/>
                <w:szCs w:val="21"/>
              </w:rPr>
              <w:t>董事、</w:t>
            </w:r>
            <w:r w:rsidRPr="002D1B13">
              <w:rPr>
                <w:rFonts w:ascii="Arial" w:hAnsiTheme="minorEastAsia" w:cs="Arial"/>
                <w:bCs/>
                <w:kern w:val="0"/>
                <w:szCs w:val="21"/>
              </w:rPr>
              <w:t>监事</w:t>
            </w:r>
            <w:r>
              <w:rPr>
                <w:rFonts w:ascii="Arial" w:hAnsiTheme="minorEastAsia" w:cs="Arial"/>
                <w:kern w:val="0"/>
                <w:szCs w:val="21"/>
              </w:rPr>
              <w:t>候选人名单以提案的方式提请股东大会表决。</w:t>
            </w:r>
          </w:p>
          <w:p w14:paraId="4F1DBFF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董事、</w:t>
            </w:r>
            <w:r w:rsidRPr="002D1B13">
              <w:rPr>
                <w:rFonts w:ascii="Arial" w:hAnsiTheme="minorEastAsia" w:cs="Arial"/>
                <w:bCs/>
                <w:kern w:val="0"/>
                <w:szCs w:val="21"/>
              </w:rPr>
              <w:t>监事</w:t>
            </w:r>
            <w:r>
              <w:rPr>
                <w:rFonts w:ascii="Arial" w:hAnsiTheme="minorEastAsia" w:cs="Arial"/>
                <w:kern w:val="0"/>
                <w:szCs w:val="21"/>
              </w:rPr>
              <w:t>提名的方式和程序为：</w:t>
            </w:r>
          </w:p>
          <w:p w14:paraId="435B437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（一）董事会、单独或者合计持有公司百分之三以上股份的股东有权依据法律、法律和本章程的规定向股东大会提出非独立董事候选人的议案，董事会</w:t>
            </w:r>
            <w:r w:rsidRPr="00F83F1D">
              <w:rPr>
                <w:rFonts w:ascii="Arial" w:hAnsiTheme="minorEastAsia" w:cs="Arial"/>
                <w:kern w:val="0"/>
                <w:szCs w:val="21"/>
              </w:rPr>
              <w:t>、</w:t>
            </w:r>
            <w:r w:rsidRPr="002D1B13">
              <w:rPr>
                <w:rFonts w:ascii="Arial" w:hAnsiTheme="minorEastAsia" w:cs="Arial"/>
                <w:bCs/>
                <w:kern w:val="0"/>
                <w:szCs w:val="21"/>
              </w:rPr>
              <w:t>监事会</w:t>
            </w:r>
            <w:r>
              <w:rPr>
                <w:rFonts w:ascii="Arial" w:hAnsiTheme="minorEastAsia" w:cs="Arial"/>
                <w:kern w:val="0"/>
                <w:szCs w:val="21"/>
              </w:rPr>
              <w:t>、单独或者合计持有公司百分之一以上股份的股东，有权依据法律、法规和本章程的规定向股东大会提出独立董事候选人的议案；</w:t>
            </w:r>
          </w:p>
          <w:p w14:paraId="1F3753E4"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二）监事会、单独或者合计持有公司百分之三以上股份的股东有权依据法律、法规和本章程的规定向股东大会提出非职工代表出任的监事候选人的议案，职工代表监事由公司职工通过职工代表大会、职工大会或者其他形式民主提名并选举产生。</w:t>
            </w:r>
          </w:p>
          <w:p w14:paraId="289A25C0"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提名人在提名董事或</w:t>
            </w:r>
            <w:r w:rsidRPr="002D1B13">
              <w:rPr>
                <w:rFonts w:ascii="Arial" w:hAnsiTheme="minorEastAsia" w:cs="Arial"/>
                <w:bCs/>
                <w:kern w:val="0"/>
                <w:szCs w:val="21"/>
              </w:rPr>
              <w:t>监事</w:t>
            </w:r>
            <w:r>
              <w:rPr>
                <w:rFonts w:ascii="Arial" w:hAnsiTheme="minorEastAsia" w:cs="Arial"/>
                <w:kern w:val="0"/>
                <w:szCs w:val="21"/>
              </w:rPr>
              <w:t>候选人之前应当取得该候选人的书面承诺，确认其接受提名，并承诺公开披露的董事或</w:t>
            </w:r>
            <w:r w:rsidRPr="002D1B13">
              <w:rPr>
                <w:rFonts w:ascii="Arial" w:hAnsiTheme="minorEastAsia" w:cs="Arial"/>
                <w:kern w:val="0"/>
                <w:szCs w:val="21"/>
              </w:rPr>
              <w:t>监事</w:t>
            </w:r>
            <w:r>
              <w:rPr>
                <w:rFonts w:ascii="Arial" w:hAnsiTheme="minorEastAsia" w:cs="Arial"/>
                <w:kern w:val="0"/>
                <w:szCs w:val="21"/>
              </w:rPr>
              <w:t>候选人的资料真实、完整并保证当选后切实履行董事或监事的职责。</w:t>
            </w:r>
          </w:p>
          <w:p w14:paraId="3CA6FB03" w14:textId="77777777" w:rsidR="00D102D9" w:rsidRDefault="00BD3387" w:rsidP="00A316F3">
            <w:pPr>
              <w:spacing w:line="320" w:lineRule="exact"/>
              <w:rPr>
                <w:rFonts w:ascii="Arial" w:hAnsi="Arial" w:cs="Arial"/>
                <w:kern w:val="0"/>
                <w:szCs w:val="21"/>
              </w:rPr>
            </w:pPr>
            <w:r w:rsidRPr="002D1B13">
              <w:rPr>
                <w:rFonts w:ascii="Arial" w:hAnsiTheme="minorEastAsia" w:cs="Arial"/>
                <w:kern w:val="0"/>
                <w:szCs w:val="21"/>
              </w:rPr>
              <w:t>股东大会</w:t>
            </w:r>
            <w:r>
              <w:rPr>
                <w:rFonts w:ascii="Arial" w:hAnsiTheme="minorEastAsia" w:cs="Arial"/>
                <w:kern w:val="0"/>
                <w:szCs w:val="21"/>
              </w:rPr>
              <w:t>选举二名及以上董事（包括独立董事）、非职工代表监事进行表决时，根据本章程的规定或股东大会的决议，应当实行累积投票制。</w:t>
            </w:r>
          </w:p>
          <w:p w14:paraId="6CF867C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前款所称累积投票制是指股东大会选举董事或监事时，每一股份拥有与应选董事或监事人数相同的表决权，股东拥有的表决权可以集中使用。具体如下：</w:t>
            </w:r>
          </w:p>
          <w:p w14:paraId="10B1EDE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（一）公司独立董事、非独立董事、监事应分开选举、分开投票。</w:t>
            </w:r>
          </w:p>
          <w:p w14:paraId="15014C3B"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（二）参加</w:t>
            </w:r>
            <w:r w:rsidRPr="002D1B13">
              <w:rPr>
                <w:rFonts w:ascii="Arial" w:hAnsiTheme="minorEastAsia" w:cs="Arial"/>
                <w:kern w:val="0"/>
                <w:szCs w:val="21"/>
              </w:rPr>
              <w:t>股东大会</w:t>
            </w:r>
            <w:r>
              <w:rPr>
                <w:rFonts w:ascii="Arial" w:hAnsiTheme="minorEastAsia" w:cs="Arial"/>
                <w:kern w:val="0"/>
                <w:szCs w:val="21"/>
              </w:rPr>
              <w:t>的股东所持每一表决权股份拥有与拟选出独立董事、非独立董事</w:t>
            </w:r>
            <w:r w:rsidRPr="002D1B13">
              <w:rPr>
                <w:rFonts w:ascii="Arial" w:hAnsiTheme="minorEastAsia" w:cs="Arial"/>
                <w:bCs/>
                <w:kern w:val="0"/>
                <w:szCs w:val="21"/>
              </w:rPr>
              <w:t>或监事</w:t>
            </w:r>
            <w:r>
              <w:rPr>
                <w:rFonts w:ascii="Arial" w:hAnsiTheme="minorEastAsia" w:cs="Arial"/>
                <w:kern w:val="0"/>
                <w:szCs w:val="21"/>
              </w:rPr>
              <w:t>人数相同表决权，股东可以自由地在候选人之间分配其表决权，既可以分散投于多人，也可集中投于一人，对单个候选人所投的票数可以高于或低于其持有的表决权的股份数，并且不必是该股份数的整数倍，但其对所有候选人所投的票数累计不得超过其拥有的有效表决权总数。</w:t>
            </w:r>
          </w:p>
          <w:p w14:paraId="6DD63093"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（三）所有候选人获取选票数均超过出席会议股东所持表决权股份总数二分之一以上时即为当选。</w:t>
            </w:r>
          </w:p>
          <w:p w14:paraId="4D1259A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董事会应当向股东公告候选董事、监事的简历和基本情况。</w:t>
            </w:r>
          </w:p>
        </w:tc>
        <w:tc>
          <w:tcPr>
            <w:tcW w:w="4458" w:type="dxa"/>
            <w:vAlign w:val="center"/>
          </w:tcPr>
          <w:p w14:paraId="54057AC9" w14:textId="1C4700FB"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第九十五条</w:t>
            </w:r>
            <w:r w:rsidR="002A03C2">
              <w:rPr>
                <w:rFonts w:ascii="Arial" w:hAnsiTheme="minorEastAsia" w:cs="Arial" w:hint="eastAsia"/>
                <w:b/>
                <w:bCs/>
                <w:kern w:val="0"/>
                <w:szCs w:val="21"/>
              </w:rPr>
              <w:t xml:space="preserve">  </w:t>
            </w:r>
            <w:r w:rsidR="00C006D0" w:rsidRPr="002D1B13">
              <w:rPr>
                <w:rFonts w:ascii="Arial" w:hAnsiTheme="minorEastAsia" w:cs="Arial"/>
                <w:b/>
                <w:kern w:val="0"/>
                <w:szCs w:val="21"/>
              </w:rPr>
              <w:t>董</w:t>
            </w:r>
            <w:r>
              <w:rPr>
                <w:rFonts w:ascii="Arial" w:hAnsiTheme="minorEastAsia" w:cs="Arial"/>
                <w:kern w:val="0"/>
                <w:szCs w:val="21"/>
              </w:rPr>
              <w:t>事候选人名单以提案的方式提请股东会表决。</w:t>
            </w:r>
          </w:p>
          <w:p w14:paraId="7144502D" w14:textId="77777777" w:rsidR="00D102D9" w:rsidRDefault="00C006D0" w:rsidP="00A316F3">
            <w:pPr>
              <w:spacing w:line="320" w:lineRule="exact"/>
              <w:rPr>
                <w:rFonts w:ascii="Arial" w:hAnsi="Arial" w:cs="Arial"/>
                <w:kern w:val="0"/>
                <w:szCs w:val="21"/>
              </w:rPr>
            </w:pPr>
            <w:r w:rsidRPr="002D1B13">
              <w:rPr>
                <w:rFonts w:ascii="Arial" w:hAnsiTheme="minorEastAsia" w:cs="Arial"/>
                <w:b/>
                <w:kern w:val="0"/>
                <w:szCs w:val="21"/>
              </w:rPr>
              <w:t>董事</w:t>
            </w:r>
            <w:r w:rsidR="00BD3387">
              <w:rPr>
                <w:rFonts w:ascii="Arial" w:hAnsiTheme="minorEastAsia" w:cs="Arial"/>
                <w:kern w:val="0"/>
                <w:szCs w:val="21"/>
              </w:rPr>
              <w:t>提名的方式和程序如下：</w:t>
            </w:r>
          </w:p>
          <w:p w14:paraId="64C4C269" w14:textId="77777777" w:rsidR="00D102D9" w:rsidRDefault="00BD3387" w:rsidP="00A316F3">
            <w:pPr>
              <w:spacing w:line="320" w:lineRule="exact"/>
              <w:rPr>
                <w:rFonts w:ascii="Arial" w:hAnsi="Arial" w:cs="Arial"/>
                <w:kern w:val="0"/>
                <w:szCs w:val="21"/>
                <w:highlight w:val="green"/>
              </w:rPr>
            </w:pPr>
            <w:r>
              <w:rPr>
                <w:rFonts w:ascii="Arial" w:hAnsiTheme="minorEastAsia" w:cs="Arial"/>
                <w:bCs/>
                <w:kern w:val="0"/>
                <w:szCs w:val="21"/>
              </w:rPr>
              <w:t>（一）董事会、单独或者合计持有公司百分之三以上股份的股东有权依据法律、法规和本章程的规定向股东会提出非独立董事候选人的议案；</w:t>
            </w:r>
          </w:p>
          <w:p w14:paraId="6B631DEB" w14:textId="77777777" w:rsidR="00D102D9" w:rsidRDefault="00BD3387" w:rsidP="00A316F3">
            <w:pPr>
              <w:spacing w:line="320" w:lineRule="exact"/>
              <w:rPr>
                <w:rFonts w:ascii="Arial" w:hAnsi="Arial" w:cs="Arial"/>
                <w:kern w:val="0"/>
                <w:szCs w:val="21"/>
              </w:rPr>
            </w:pPr>
            <w:r>
              <w:rPr>
                <w:rFonts w:ascii="Arial" w:hAnsiTheme="minorEastAsia" w:cs="Arial"/>
                <w:b/>
                <w:bCs/>
                <w:kern w:val="0"/>
                <w:szCs w:val="21"/>
              </w:rPr>
              <w:t>（二）</w:t>
            </w:r>
            <w:r>
              <w:rPr>
                <w:rFonts w:ascii="Arial" w:hAnsiTheme="minorEastAsia" w:cs="Arial"/>
                <w:bCs/>
                <w:kern w:val="0"/>
                <w:szCs w:val="21"/>
              </w:rPr>
              <w:t>董事会、</w:t>
            </w:r>
            <w:r>
              <w:rPr>
                <w:rFonts w:ascii="Arial" w:hAnsiTheme="minorEastAsia" w:cs="Arial"/>
                <w:b/>
                <w:bCs/>
                <w:kern w:val="0"/>
                <w:szCs w:val="21"/>
              </w:rPr>
              <w:t>审计委员会、</w:t>
            </w:r>
            <w:r>
              <w:rPr>
                <w:rFonts w:ascii="Arial" w:hAnsiTheme="minorEastAsia" w:cs="Arial"/>
                <w:bCs/>
                <w:kern w:val="0"/>
                <w:szCs w:val="21"/>
              </w:rPr>
              <w:t>单独或者合计持有公司百分之一以上股份的股东，有权依据法律、法规和本章程的规定向股东会提出独立董事候选人的议案；</w:t>
            </w:r>
          </w:p>
          <w:p w14:paraId="547FB02A" w14:textId="77777777" w:rsidR="00D102D9" w:rsidRDefault="00BD3387" w:rsidP="00A316F3">
            <w:pPr>
              <w:spacing w:line="320" w:lineRule="exact"/>
              <w:rPr>
                <w:rFonts w:ascii="Arial" w:hAnsi="Arial" w:cs="Arial"/>
                <w:kern w:val="0"/>
                <w:szCs w:val="21"/>
              </w:rPr>
            </w:pPr>
            <w:r>
              <w:rPr>
                <w:rFonts w:ascii="Arial" w:hAnsiTheme="minorEastAsia" w:cs="Arial"/>
                <w:b/>
                <w:bCs/>
                <w:kern w:val="0"/>
                <w:szCs w:val="21"/>
              </w:rPr>
              <w:t>（三）</w:t>
            </w:r>
            <w:r>
              <w:rPr>
                <w:rFonts w:ascii="Arial" w:hAnsiTheme="minorEastAsia" w:cs="Arial"/>
                <w:bCs/>
                <w:kern w:val="0"/>
                <w:szCs w:val="21"/>
              </w:rPr>
              <w:t>提名人在提名</w:t>
            </w:r>
            <w:r w:rsidR="00C006D0" w:rsidRPr="002D1B13">
              <w:rPr>
                <w:rFonts w:ascii="Arial" w:hAnsiTheme="minorEastAsia" w:cs="Arial"/>
                <w:b/>
                <w:bCs/>
                <w:kern w:val="0"/>
                <w:szCs w:val="21"/>
              </w:rPr>
              <w:t>董事</w:t>
            </w:r>
            <w:r>
              <w:rPr>
                <w:rFonts w:ascii="Arial" w:hAnsiTheme="minorEastAsia" w:cs="Arial"/>
                <w:bCs/>
                <w:kern w:val="0"/>
                <w:szCs w:val="21"/>
              </w:rPr>
              <w:t>候选人之前应当取得该候选人的书面承诺，确认其接受提名，并承诺公开披露的</w:t>
            </w:r>
            <w:r w:rsidR="00C006D0" w:rsidRPr="002D1B13">
              <w:rPr>
                <w:rFonts w:ascii="Arial" w:hAnsiTheme="minorEastAsia" w:cs="Arial"/>
                <w:b/>
                <w:bCs/>
                <w:kern w:val="0"/>
                <w:szCs w:val="21"/>
              </w:rPr>
              <w:t>董事</w:t>
            </w:r>
            <w:r>
              <w:rPr>
                <w:rFonts w:ascii="Arial" w:hAnsiTheme="minorEastAsia" w:cs="Arial"/>
                <w:bCs/>
                <w:kern w:val="0"/>
                <w:szCs w:val="21"/>
              </w:rPr>
              <w:t>候选人的资料真实、完整并保证当选后切实履行</w:t>
            </w:r>
            <w:r w:rsidR="00C006D0" w:rsidRPr="002D1B13">
              <w:rPr>
                <w:rFonts w:ascii="Arial" w:hAnsiTheme="minorEastAsia" w:cs="Arial"/>
                <w:b/>
                <w:bCs/>
                <w:kern w:val="0"/>
                <w:szCs w:val="21"/>
              </w:rPr>
              <w:t>董事</w:t>
            </w:r>
            <w:r>
              <w:rPr>
                <w:rFonts w:ascii="Arial" w:hAnsiTheme="minorEastAsia" w:cs="Arial"/>
                <w:bCs/>
                <w:kern w:val="0"/>
                <w:szCs w:val="21"/>
              </w:rPr>
              <w:t>的职责。</w:t>
            </w:r>
          </w:p>
          <w:p w14:paraId="41961566" w14:textId="77777777" w:rsidR="00D102D9" w:rsidRDefault="00BD3387" w:rsidP="00A316F3">
            <w:pPr>
              <w:spacing w:line="320" w:lineRule="exact"/>
              <w:rPr>
                <w:rFonts w:ascii="Arial" w:hAnsi="Arial" w:cs="Arial"/>
                <w:b/>
                <w:kern w:val="0"/>
                <w:szCs w:val="21"/>
              </w:rPr>
            </w:pPr>
            <w:r>
              <w:rPr>
                <w:rFonts w:ascii="Arial" w:hAnsiTheme="minorEastAsia" w:cs="Arial"/>
                <w:b/>
                <w:bCs/>
                <w:kern w:val="0"/>
                <w:szCs w:val="21"/>
              </w:rPr>
              <w:t>股东会</w:t>
            </w:r>
            <w:r>
              <w:rPr>
                <w:rFonts w:ascii="Arial" w:hAnsiTheme="minorEastAsia" w:cs="Arial"/>
                <w:b/>
                <w:kern w:val="0"/>
                <w:szCs w:val="21"/>
              </w:rPr>
              <w:t>选举两名及以上董事（包括独立董事）时，应当实行累积投票制。</w:t>
            </w:r>
          </w:p>
          <w:p w14:paraId="35BFB13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累积投票制是指</w:t>
            </w:r>
            <w:r>
              <w:rPr>
                <w:rFonts w:ascii="Arial" w:hAnsiTheme="minorEastAsia" w:cs="Arial"/>
                <w:b/>
                <w:bCs/>
                <w:kern w:val="0"/>
                <w:szCs w:val="21"/>
              </w:rPr>
              <w:t>股东会</w:t>
            </w:r>
            <w:r>
              <w:rPr>
                <w:rFonts w:ascii="Arial" w:hAnsiTheme="minorEastAsia" w:cs="Arial"/>
                <w:kern w:val="0"/>
                <w:szCs w:val="21"/>
              </w:rPr>
              <w:t>选举</w:t>
            </w:r>
            <w:r w:rsidR="00C006D0" w:rsidRPr="002D1B13">
              <w:rPr>
                <w:rFonts w:ascii="Arial" w:hAnsiTheme="minorEastAsia" w:cs="Arial"/>
                <w:b/>
                <w:kern w:val="0"/>
                <w:szCs w:val="21"/>
              </w:rPr>
              <w:t>董事</w:t>
            </w:r>
            <w:r>
              <w:rPr>
                <w:rFonts w:ascii="Arial" w:hAnsiTheme="minorEastAsia" w:cs="Arial"/>
                <w:kern w:val="0"/>
                <w:szCs w:val="21"/>
              </w:rPr>
              <w:t>时，每一股份拥有与应选董事人数相同的表决权，股东拥有的表决权可以集中使用。具体如下：</w:t>
            </w:r>
          </w:p>
          <w:p w14:paraId="15FF3A11"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（一）公司独立董事、非独立董事应分开选举、分开投票。</w:t>
            </w:r>
          </w:p>
          <w:p w14:paraId="7B636DE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（二）参加</w:t>
            </w:r>
            <w:r>
              <w:rPr>
                <w:rFonts w:ascii="Arial" w:hAnsiTheme="minorEastAsia" w:cs="Arial"/>
                <w:b/>
                <w:bCs/>
                <w:kern w:val="0"/>
                <w:szCs w:val="21"/>
              </w:rPr>
              <w:t>股东会</w:t>
            </w:r>
            <w:r>
              <w:rPr>
                <w:rFonts w:ascii="Arial" w:hAnsiTheme="minorEastAsia" w:cs="Arial"/>
                <w:kern w:val="0"/>
                <w:szCs w:val="21"/>
              </w:rPr>
              <w:t>的股东所持每一表决权股份拥有与拟选出独立董事、非独立董事人数相同表决权，股东可以自由地在候选人之间分配其表决权，既可以分散投于多人，也可集中投于一人，对单个候选人所投的票数可以高于或低于其持有的表决权的股份数，并且不必是该股份数的整数倍，但其对所有候选人所投的票数累计不得超过其拥有的有效表决权总数。</w:t>
            </w:r>
          </w:p>
          <w:p w14:paraId="307BF496"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（三）所有候选人获取选票数均超过出席会议股东所持表决权股份总数二分之一以上时即为当选。</w:t>
            </w:r>
          </w:p>
          <w:p w14:paraId="1E62E4D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董事会应当向股东公告候选董事的简历和基本情况。</w:t>
            </w:r>
          </w:p>
        </w:tc>
      </w:tr>
      <w:tr w:rsidR="00D102D9" w14:paraId="04445407" w14:textId="77777777" w:rsidTr="007A1A42">
        <w:trPr>
          <w:trHeight w:val="425"/>
          <w:jc w:val="center"/>
        </w:trPr>
        <w:tc>
          <w:tcPr>
            <w:tcW w:w="709" w:type="dxa"/>
            <w:vAlign w:val="center"/>
          </w:tcPr>
          <w:p w14:paraId="33C7BD0A"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9</w:t>
            </w:r>
            <w:r>
              <w:rPr>
                <w:rFonts w:ascii="Arial" w:hAnsiTheme="minorEastAsia" w:cs="Arial"/>
                <w:kern w:val="0"/>
                <w:szCs w:val="21"/>
              </w:rPr>
              <w:t>9</w:t>
            </w:r>
          </w:p>
        </w:tc>
        <w:tc>
          <w:tcPr>
            <w:tcW w:w="4375" w:type="dxa"/>
            <w:vAlign w:val="center"/>
          </w:tcPr>
          <w:p w14:paraId="10AC088B" w14:textId="23780B39" w:rsidR="00D102D9" w:rsidRDefault="00BD3387" w:rsidP="00A316F3">
            <w:pPr>
              <w:spacing w:line="320" w:lineRule="exact"/>
              <w:rPr>
                <w:rFonts w:ascii="Arial" w:hAnsi="Arial" w:cs="Arial"/>
                <w:b/>
                <w:bCs/>
                <w:kern w:val="0"/>
                <w:szCs w:val="21"/>
              </w:rPr>
            </w:pPr>
            <w:r>
              <w:rPr>
                <w:rFonts w:ascii="Arial" w:hAnsiTheme="minorEastAsia" w:cs="Arial"/>
                <w:b/>
                <w:kern w:val="0"/>
                <w:szCs w:val="21"/>
              </w:rPr>
              <w:t>第八十六条</w:t>
            </w:r>
            <w:r w:rsidR="002A03C2">
              <w:rPr>
                <w:rFonts w:ascii="Arial" w:hAnsiTheme="minorEastAsia" w:cs="Arial" w:hint="eastAsia"/>
                <w:b/>
                <w:kern w:val="0"/>
                <w:szCs w:val="21"/>
              </w:rPr>
              <w:t xml:space="preserve">  </w:t>
            </w:r>
            <w:r>
              <w:rPr>
                <w:rFonts w:ascii="Arial" w:hAnsiTheme="minorEastAsia" w:cs="Arial"/>
                <w:kern w:val="0"/>
                <w:szCs w:val="21"/>
              </w:rPr>
              <w:t>除累积投票制外，</w:t>
            </w:r>
            <w:r w:rsidRPr="002D1B13">
              <w:rPr>
                <w:rFonts w:ascii="Arial" w:hAnsiTheme="minorEastAsia" w:cs="Arial"/>
                <w:kern w:val="0"/>
                <w:szCs w:val="21"/>
              </w:rPr>
              <w:t>股东大会</w:t>
            </w:r>
            <w:r>
              <w:rPr>
                <w:rFonts w:ascii="Arial" w:hAnsiTheme="minorEastAsia" w:cs="Arial"/>
                <w:kern w:val="0"/>
                <w:szCs w:val="21"/>
              </w:rPr>
              <w:t>将对所有提案进行逐项表决，对同一事项有不同提案的，将按提案提出的时间顺序进行表决，</w:t>
            </w:r>
            <w:r w:rsidRPr="002D1B13">
              <w:rPr>
                <w:rFonts w:ascii="Arial" w:hAnsiTheme="minorEastAsia" w:cs="Arial"/>
                <w:bCs/>
                <w:kern w:val="0"/>
                <w:szCs w:val="21"/>
              </w:rPr>
              <w:t>股东或者其代理人在股东大会上不得对同一事项不同的提案同时投同意票</w:t>
            </w:r>
            <w:r>
              <w:rPr>
                <w:rFonts w:ascii="Arial" w:hAnsiTheme="minorEastAsia" w:cs="Arial"/>
                <w:kern w:val="0"/>
                <w:szCs w:val="21"/>
              </w:rPr>
              <w:t>。除因不可抗力等特殊原因导致股东大会中止或不能作出决议外，股东大会将不会对提案进行搁置或不予表决。</w:t>
            </w:r>
          </w:p>
        </w:tc>
        <w:tc>
          <w:tcPr>
            <w:tcW w:w="4458" w:type="dxa"/>
            <w:vAlign w:val="center"/>
          </w:tcPr>
          <w:p w14:paraId="32D08328" w14:textId="4A3F41D1"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第九十六条</w:t>
            </w:r>
            <w:r w:rsidR="002A03C2">
              <w:rPr>
                <w:rFonts w:ascii="Arial" w:hAnsiTheme="minorEastAsia" w:cs="Arial" w:hint="eastAsia"/>
                <w:b/>
                <w:bCs/>
                <w:kern w:val="0"/>
                <w:szCs w:val="21"/>
              </w:rPr>
              <w:t xml:space="preserve">  </w:t>
            </w:r>
            <w:r>
              <w:rPr>
                <w:rFonts w:ascii="Arial" w:hAnsiTheme="minorEastAsia" w:cs="Arial"/>
                <w:kern w:val="0"/>
                <w:szCs w:val="21"/>
              </w:rPr>
              <w:t>除累积投票制外，</w:t>
            </w:r>
            <w:r>
              <w:rPr>
                <w:rFonts w:ascii="Arial" w:hAnsiTheme="minorEastAsia" w:cs="Arial"/>
                <w:b/>
                <w:bCs/>
                <w:kern w:val="0"/>
                <w:szCs w:val="21"/>
              </w:rPr>
              <w:t>股东会</w:t>
            </w:r>
            <w:r>
              <w:rPr>
                <w:rFonts w:ascii="Arial" w:hAnsiTheme="minorEastAsia" w:cs="Arial"/>
                <w:kern w:val="0"/>
                <w:szCs w:val="21"/>
              </w:rPr>
              <w:t>将对所有提案进行逐项表决，对同一事项有不同提案的，将按提案提出的时间顺序进行表决。除因不可抗力等特殊原因导致</w:t>
            </w:r>
            <w:r>
              <w:rPr>
                <w:rFonts w:ascii="Arial" w:hAnsiTheme="minorEastAsia" w:cs="Arial"/>
                <w:b/>
                <w:bCs/>
                <w:kern w:val="0"/>
                <w:szCs w:val="21"/>
              </w:rPr>
              <w:t>股东会</w:t>
            </w:r>
            <w:r>
              <w:rPr>
                <w:rFonts w:ascii="Arial" w:hAnsiTheme="minorEastAsia" w:cs="Arial"/>
                <w:kern w:val="0"/>
                <w:szCs w:val="21"/>
              </w:rPr>
              <w:t>中止或者不能作出决议外，</w:t>
            </w:r>
            <w:r>
              <w:rPr>
                <w:rFonts w:ascii="Arial" w:hAnsiTheme="minorEastAsia" w:cs="Arial"/>
                <w:b/>
                <w:bCs/>
                <w:kern w:val="0"/>
                <w:szCs w:val="21"/>
              </w:rPr>
              <w:t>股东会</w:t>
            </w:r>
            <w:r>
              <w:rPr>
                <w:rFonts w:ascii="Arial" w:hAnsiTheme="minorEastAsia" w:cs="Arial"/>
                <w:kern w:val="0"/>
                <w:szCs w:val="21"/>
              </w:rPr>
              <w:t>将不会对提案进行搁置或者不予表决。</w:t>
            </w:r>
          </w:p>
        </w:tc>
      </w:tr>
      <w:tr w:rsidR="00D102D9" w14:paraId="350F62A6" w14:textId="77777777" w:rsidTr="007A1A42">
        <w:trPr>
          <w:trHeight w:val="425"/>
          <w:jc w:val="center"/>
        </w:trPr>
        <w:tc>
          <w:tcPr>
            <w:tcW w:w="709" w:type="dxa"/>
            <w:vAlign w:val="center"/>
          </w:tcPr>
          <w:p w14:paraId="4C583063"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00</w:t>
            </w:r>
          </w:p>
        </w:tc>
        <w:tc>
          <w:tcPr>
            <w:tcW w:w="4375" w:type="dxa"/>
            <w:vAlign w:val="center"/>
          </w:tcPr>
          <w:p w14:paraId="6E45275E" w14:textId="41EFC981" w:rsidR="00D102D9" w:rsidRDefault="00BD3387" w:rsidP="00A316F3">
            <w:pPr>
              <w:spacing w:line="320" w:lineRule="exact"/>
              <w:rPr>
                <w:rFonts w:ascii="Arial" w:hAnsi="Arial" w:cs="Arial"/>
                <w:b/>
                <w:bCs/>
                <w:kern w:val="0"/>
                <w:szCs w:val="21"/>
              </w:rPr>
            </w:pPr>
            <w:r>
              <w:rPr>
                <w:rFonts w:ascii="Arial" w:hAnsiTheme="minorEastAsia" w:cs="Arial"/>
                <w:b/>
                <w:kern w:val="0"/>
                <w:szCs w:val="21"/>
              </w:rPr>
              <w:t>第八十七条</w:t>
            </w:r>
            <w:r w:rsidR="002A03C2">
              <w:rPr>
                <w:rFonts w:ascii="Arial" w:hAnsiTheme="minorEastAsia" w:cs="Arial" w:hint="eastAsia"/>
                <w:b/>
                <w:kern w:val="0"/>
                <w:szCs w:val="21"/>
              </w:rPr>
              <w:t xml:space="preserve">  </w:t>
            </w:r>
            <w:r w:rsidRPr="002D1B13">
              <w:rPr>
                <w:rFonts w:ascii="Arial" w:hAnsiTheme="minorEastAsia" w:cs="Arial"/>
                <w:kern w:val="0"/>
                <w:szCs w:val="21"/>
              </w:rPr>
              <w:t>股东大会</w:t>
            </w:r>
            <w:r>
              <w:rPr>
                <w:rFonts w:ascii="Arial" w:hAnsiTheme="minorEastAsia" w:cs="Arial"/>
                <w:kern w:val="0"/>
                <w:szCs w:val="21"/>
              </w:rPr>
              <w:t>审议提案时，不得对提案进行修改，否则，有关变更应当被视为一个新的提案，不能在本次</w:t>
            </w:r>
            <w:r w:rsidRPr="002D1B13">
              <w:rPr>
                <w:rFonts w:ascii="Arial" w:hAnsiTheme="minorEastAsia" w:cs="Arial"/>
                <w:kern w:val="0"/>
                <w:szCs w:val="21"/>
              </w:rPr>
              <w:t>股东大会</w:t>
            </w:r>
            <w:r>
              <w:rPr>
                <w:rFonts w:ascii="Arial" w:hAnsiTheme="minorEastAsia" w:cs="Arial"/>
                <w:kern w:val="0"/>
                <w:szCs w:val="21"/>
              </w:rPr>
              <w:t>上进行表决。</w:t>
            </w:r>
          </w:p>
        </w:tc>
        <w:tc>
          <w:tcPr>
            <w:tcW w:w="4458" w:type="dxa"/>
            <w:vAlign w:val="center"/>
          </w:tcPr>
          <w:p w14:paraId="6E044672" w14:textId="39888232" w:rsidR="00D102D9" w:rsidRDefault="00BD3387" w:rsidP="00A316F3">
            <w:pPr>
              <w:spacing w:line="320" w:lineRule="exact"/>
              <w:rPr>
                <w:rFonts w:ascii="Arial" w:hAnsi="Arial" w:cs="Arial"/>
                <w:b/>
                <w:bCs/>
                <w:kern w:val="0"/>
                <w:szCs w:val="21"/>
              </w:rPr>
            </w:pPr>
            <w:r>
              <w:rPr>
                <w:rFonts w:ascii="Arial" w:hAnsiTheme="minorEastAsia" w:cs="Arial"/>
                <w:b/>
                <w:kern w:val="0"/>
                <w:szCs w:val="21"/>
              </w:rPr>
              <w:t>第九十七条</w:t>
            </w:r>
            <w:r w:rsidR="002A03C2">
              <w:rPr>
                <w:rFonts w:ascii="Arial" w:hAnsiTheme="minorEastAsia" w:cs="Arial" w:hint="eastAsia"/>
                <w:b/>
                <w:kern w:val="0"/>
                <w:szCs w:val="21"/>
              </w:rPr>
              <w:t xml:space="preserve">  </w:t>
            </w:r>
            <w:r>
              <w:rPr>
                <w:rFonts w:ascii="Arial" w:hAnsiTheme="minorEastAsia" w:cs="Arial"/>
                <w:b/>
                <w:bCs/>
                <w:kern w:val="0"/>
                <w:szCs w:val="21"/>
              </w:rPr>
              <w:t>股东会</w:t>
            </w:r>
            <w:r>
              <w:rPr>
                <w:rFonts w:ascii="Arial" w:hAnsiTheme="minorEastAsia" w:cs="Arial"/>
                <w:kern w:val="0"/>
                <w:szCs w:val="21"/>
              </w:rPr>
              <w:t>审议提案时，不得对提案进行修改，否则，有关变更应当被视为一个新的提案，不能在本次</w:t>
            </w:r>
            <w:r>
              <w:rPr>
                <w:rFonts w:ascii="Arial" w:hAnsiTheme="minorEastAsia" w:cs="Arial"/>
                <w:b/>
                <w:bCs/>
                <w:kern w:val="0"/>
                <w:szCs w:val="21"/>
              </w:rPr>
              <w:t>股东会</w:t>
            </w:r>
            <w:r>
              <w:rPr>
                <w:rFonts w:ascii="Arial" w:hAnsiTheme="minorEastAsia" w:cs="Arial"/>
                <w:kern w:val="0"/>
                <w:szCs w:val="21"/>
              </w:rPr>
              <w:t>上进行表决。</w:t>
            </w:r>
          </w:p>
        </w:tc>
      </w:tr>
      <w:tr w:rsidR="00D102D9" w14:paraId="618D7A88" w14:textId="77777777" w:rsidTr="007A1A42">
        <w:trPr>
          <w:trHeight w:val="425"/>
          <w:jc w:val="center"/>
        </w:trPr>
        <w:tc>
          <w:tcPr>
            <w:tcW w:w="709" w:type="dxa"/>
            <w:vAlign w:val="center"/>
          </w:tcPr>
          <w:p w14:paraId="2A484F0D"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01</w:t>
            </w:r>
          </w:p>
        </w:tc>
        <w:tc>
          <w:tcPr>
            <w:tcW w:w="4375" w:type="dxa"/>
            <w:vAlign w:val="center"/>
          </w:tcPr>
          <w:p w14:paraId="330D69E9" w14:textId="47939419" w:rsidR="00D102D9" w:rsidRDefault="00BD3387" w:rsidP="00A316F3">
            <w:pPr>
              <w:spacing w:line="320" w:lineRule="exact"/>
              <w:rPr>
                <w:rFonts w:ascii="Arial" w:hAnsi="Arial" w:cs="Arial"/>
                <w:kern w:val="0"/>
                <w:szCs w:val="21"/>
              </w:rPr>
            </w:pPr>
            <w:r>
              <w:rPr>
                <w:rFonts w:ascii="Arial" w:hAnsiTheme="minorEastAsia" w:cs="Arial"/>
                <w:b/>
                <w:kern w:val="0"/>
                <w:szCs w:val="21"/>
              </w:rPr>
              <w:t>第八十八条</w:t>
            </w:r>
            <w:r w:rsidR="002A03C2">
              <w:rPr>
                <w:rFonts w:ascii="Arial" w:hAnsiTheme="minorEastAsia" w:cs="Arial" w:hint="eastAsia"/>
                <w:b/>
                <w:kern w:val="0"/>
                <w:szCs w:val="21"/>
              </w:rPr>
              <w:t xml:space="preserve">  </w:t>
            </w:r>
            <w:r>
              <w:rPr>
                <w:rFonts w:ascii="Arial" w:hAnsiTheme="minorEastAsia" w:cs="Arial"/>
                <w:kern w:val="0"/>
                <w:szCs w:val="21"/>
              </w:rPr>
              <w:t>同一表决权只能选择现场、网络或其他表决方式中的一种。同一表决权出现重复表决的以第一次投票结果为准。</w:t>
            </w:r>
          </w:p>
        </w:tc>
        <w:tc>
          <w:tcPr>
            <w:tcW w:w="4458" w:type="dxa"/>
            <w:vAlign w:val="center"/>
          </w:tcPr>
          <w:p w14:paraId="24A4CE5D" w14:textId="6F153AF8" w:rsidR="00D102D9" w:rsidRDefault="00BD3387" w:rsidP="00A316F3">
            <w:pPr>
              <w:spacing w:line="320" w:lineRule="exact"/>
              <w:rPr>
                <w:rFonts w:ascii="Arial" w:hAnsi="Arial" w:cs="Arial"/>
                <w:b/>
                <w:bCs/>
                <w:kern w:val="0"/>
                <w:szCs w:val="21"/>
              </w:rPr>
            </w:pPr>
            <w:r>
              <w:rPr>
                <w:rFonts w:ascii="Arial" w:hAnsiTheme="minorEastAsia" w:cs="Arial"/>
                <w:b/>
                <w:kern w:val="0"/>
                <w:szCs w:val="21"/>
              </w:rPr>
              <w:t>第九十八条</w:t>
            </w:r>
            <w:r w:rsidR="002A03C2">
              <w:rPr>
                <w:rFonts w:ascii="Arial" w:hAnsiTheme="minorEastAsia" w:cs="Arial" w:hint="eastAsia"/>
                <w:b/>
                <w:kern w:val="0"/>
                <w:szCs w:val="21"/>
              </w:rPr>
              <w:t xml:space="preserve">  </w:t>
            </w:r>
            <w:r>
              <w:rPr>
                <w:rFonts w:ascii="Arial" w:hAnsiTheme="minorEastAsia" w:cs="Arial"/>
                <w:kern w:val="0"/>
                <w:szCs w:val="21"/>
              </w:rPr>
              <w:t>同一表决权只能选择现场、网络或其他表决方式中的一种。同一表决权出现重复表决的以第一次投票结果为准。</w:t>
            </w:r>
          </w:p>
        </w:tc>
      </w:tr>
      <w:tr w:rsidR="00D102D9" w14:paraId="332C90BF" w14:textId="77777777" w:rsidTr="007A1A42">
        <w:trPr>
          <w:trHeight w:val="425"/>
          <w:jc w:val="center"/>
        </w:trPr>
        <w:tc>
          <w:tcPr>
            <w:tcW w:w="709" w:type="dxa"/>
            <w:vAlign w:val="center"/>
          </w:tcPr>
          <w:p w14:paraId="0BA2AED1"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02</w:t>
            </w:r>
          </w:p>
        </w:tc>
        <w:tc>
          <w:tcPr>
            <w:tcW w:w="4375" w:type="dxa"/>
            <w:vAlign w:val="center"/>
          </w:tcPr>
          <w:p w14:paraId="7B19419E" w14:textId="164C3313" w:rsidR="00D102D9" w:rsidRDefault="00BD3387" w:rsidP="00A316F3">
            <w:pPr>
              <w:spacing w:line="320" w:lineRule="exact"/>
              <w:rPr>
                <w:rFonts w:ascii="Arial" w:hAnsi="Arial" w:cs="Arial"/>
                <w:b/>
                <w:kern w:val="0"/>
                <w:szCs w:val="21"/>
              </w:rPr>
            </w:pPr>
            <w:r>
              <w:rPr>
                <w:rFonts w:ascii="Arial" w:hAnsiTheme="minorEastAsia" w:cs="Arial"/>
                <w:b/>
                <w:kern w:val="0"/>
                <w:szCs w:val="21"/>
              </w:rPr>
              <w:t>第八十九条</w:t>
            </w:r>
            <w:r w:rsidR="002A03C2">
              <w:rPr>
                <w:rFonts w:ascii="Arial" w:hAnsiTheme="minorEastAsia" w:cs="Arial" w:hint="eastAsia"/>
                <w:b/>
                <w:kern w:val="0"/>
                <w:szCs w:val="21"/>
              </w:rPr>
              <w:t xml:space="preserve">  </w:t>
            </w:r>
            <w:r w:rsidRPr="002D1B13">
              <w:rPr>
                <w:rFonts w:ascii="Arial" w:hAnsiTheme="minorEastAsia" w:cs="Arial"/>
                <w:kern w:val="0"/>
                <w:szCs w:val="21"/>
              </w:rPr>
              <w:t>股东大会</w:t>
            </w:r>
            <w:r>
              <w:rPr>
                <w:rFonts w:ascii="Arial" w:hAnsiTheme="minorEastAsia" w:cs="Arial"/>
                <w:kern w:val="0"/>
                <w:szCs w:val="21"/>
              </w:rPr>
              <w:t>采取记名方式投票表决。</w:t>
            </w:r>
          </w:p>
        </w:tc>
        <w:tc>
          <w:tcPr>
            <w:tcW w:w="4458" w:type="dxa"/>
            <w:vAlign w:val="center"/>
          </w:tcPr>
          <w:p w14:paraId="12F7455C" w14:textId="4A46B314"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kern w:val="0"/>
                <w:szCs w:val="21"/>
              </w:rPr>
              <w:t>第九十九条</w:t>
            </w:r>
            <w:r w:rsidR="002A03C2">
              <w:rPr>
                <w:rFonts w:ascii="Arial" w:hAnsiTheme="minorEastAsia" w:cs="Arial" w:hint="eastAsia"/>
                <w:b/>
                <w:kern w:val="0"/>
                <w:szCs w:val="21"/>
              </w:rPr>
              <w:t xml:space="preserve">  </w:t>
            </w:r>
            <w:r>
              <w:rPr>
                <w:rFonts w:ascii="Arial" w:hAnsiTheme="minorEastAsia" w:cs="Arial"/>
                <w:b/>
                <w:bCs/>
                <w:kern w:val="0"/>
                <w:szCs w:val="21"/>
              </w:rPr>
              <w:t>股东会</w:t>
            </w:r>
            <w:r>
              <w:rPr>
                <w:rFonts w:ascii="Arial" w:hAnsiTheme="minorEastAsia" w:cs="Arial"/>
                <w:kern w:val="0"/>
                <w:szCs w:val="21"/>
              </w:rPr>
              <w:t>采取记名方式投票表决。</w:t>
            </w:r>
          </w:p>
        </w:tc>
      </w:tr>
      <w:tr w:rsidR="00D102D9" w14:paraId="018A2E65" w14:textId="77777777" w:rsidTr="007A1A42">
        <w:trPr>
          <w:trHeight w:val="425"/>
          <w:jc w:val="center"/>
        </w:trPr>
        <w:tc>
          <w:tcPr>
            <w:tcW w:w="709" w:type="dxa"/>
            <w:vAlign w:val="center"/>
          </w:tcPr>
          <w:p w14:paraId="4FB9BD50"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03</w:t>
            </w:r>
          </w:p>
        </w:tc>
        <w:tc>
          <w:tcPr>
            <w:tcW w:w="4375" w:type="dxa"/>
            <w:vAlign w:val="center"/>
          </w:tcPr>
          <w:p w14:paraId="23A07C4F" w14:textId="26CE76BD" w:rsidR="00D102D9" w:rsidRDefault="00BD3387" w:rsidP="00A316F3">
            <w:pPr>
              <w:spacing w:line="320" w:lineRule="exact"/>
              <w:rPr>
                <w:rFonts w:ascii="Arial" w:hAnsi="Arial" w:cs="Arial"/>
                <w:kern w:val="0"/>
                <w:szCs w:val="21"/>
              </w:rPr>
            </w:pPr>
            <w:r>
              <w:rPr>
                <w:rFonts w:ascii="Arial" w:hAnsiTheme="minorEastAsia" w:cs="Arial"/>
                <w:b/>
                <w:kern w:val="0"/>
                <w:szCs w:val="21"/>
              </w:rPr>
              <w:t>第九十条</w:t>
            </w:r>
            <w:r w:rsidR="002A03C2">
              <w:rPr>
                <w:rFonts w:ascii="Arial" w:hAnsiTheme="minorEastAsia" w:cs="Arial" w:hint="eastAsia"/>
                <w:b/>
                <w:kern w:val="0"/>
                <w:szCs w:val="21"/>
              </w:rPr>
              <w:t xml:space="preserve">  </w:t>
            </w:r>
            <w:r w:rsidRPr="002D1B13">
              <w:rPr>
                <w:rFonts w:ascii="Arial" w:hAnsiTheme="minorEastAsia" w:cs="Arial"/>
                <w:kern w:val="0"/>
                <w:szCs w:val="21"/>
              </w:rPr>
              <w:t>股东大会</w:t>
            </w:r>
            <w:r>
              <w:rPr>
                <w:rFonts w:ascii="Arial" w:hAnsiTheme="minorEastAsia" w:cs="Arial"/>
                <w:kern w:val="0"/>
                <w:szCs w:val="21"/>
              </w:rPr>
              <w:t>对提案进行表决前，应当推举两名股东代表参加计票和监票。审议事项与股东有</w:t>
            </w:r>
            <w:r w:rsidRPr="002D1B13">
              <w:rPr>
                <w:rFonts w:ascii="Arial" w:hAnsiTheme="minorEastAsia" w:cs="Arial"/>
                <w:kern w:val="0"/>
                <w:szCs w:val="21"/>
              </w:rPr>
              <w:t>利害关系</w:t>
            </w:r>
            <w:r>
              <w:rPr>
                <w:rFonts w:ascii="Arial" w:hAnsiTheme="minorEastAsia" w:cs="Arial"/>
                <w:kern w:val="0"/>
                <w:szCs w:val="21"/>
              </w:rPr>
              <w:t>的，相关股东及代理人不得参加计票、监票。</w:t>
            </w:r>
          </w:p>
          <w:p w14:paraId="5ECD98CC" w14:textId="77777777" w:rsidR="00D102D9" w:rsidRDefault="00BD3387" w:rsidP="00A316F3">
            <w:pPr>
              <w:spacing w:line="320" w:lineRule="exact"/>
              <w:rPr>
                <w:rFonts w:ascii="Arial" w:hAnsi="Arial" w:cs="Arial"/>
                <w:kern w:val="0"/>
                <w:szCs w:val="21"/>
              </w:rPr>
            </w:pPr>
            <w:r w:rsidRPr="002D1B13">
              <w:rPr>
                <w:rFonts w:ascii="Arial" w:hAnsiTheme="minorEastAsia" w:cs="Arial"/>
                <w:kern w:val="0"/>
                <w:szCs w:val="21"/>
              </w:rPr>
              <w:t>股东大会</w:t>
            </w:r>
            <w:r>
              <w:rPr>
                <w:rFonts w:ascii="Arial" w:hAnsiTheme="minorEastAsia" w:cs="Arial"/>
                <w:kern w:val="0"/>
                <w:szCs w:val="21"/>
              </w:rPr>
              <w:t>对提案进行表决时，应当由律师、股东代表与监事代表共同负责计票、监票，并当场公布表决结果，决议的表决结果载入会议记录。</w:t>
            </w:r>
          </w:p>
          <w:p w14:paraId="106BA97F"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通过网络或其他方式投票的公司股东或其代理人，有权通过相应的投票系统查验自己的投票结果。</w:t>
            </w:r>
          </w:p>
        </w:tc>
        <w:tc>
          <w:tcPr>
            <w:tcW w:w="4458" w:type="dxa"/>
            <w:vAlign w:val="center"/>
          </w:tcPr>
          <w:p w14:paraId="0D522962" w14:textId="59339F3F"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
                <w:kern w:val="0"/>
                <w:szCs w:val="21"/>
              </w:rPr>
              <w:t>第一百条</w:t>
            </w:r>
            <w:r w:rsidR="002A03C2">
              <w:rPr>
                <w:rFonts w:ascii="Arial" w:hAnsiTheme="minorEastAsia" w:cs="Arial" w:hint="eastAsia"/>
                <w:b/>
                <w:kern w:val="0"/>
                <w:szCs w:val="21"/>
              </w:rPr>
              <w:t xml:space="preserve">  </w:t>
            </w:r>
            <w:r>
              <w:rPr>
                <w:rFonts w:ascii="Arial" w:hAnsiTheme="minorEastAsia" w:cs="Arial"/>
                <w:b/>
                <w:kern w:val="0"/>
                <w:szCs w:val="21"/>
              </w:rPr>
              <w:t>股东会</w:t>
            </w:r>
            <w:r>
              <w:rPr>
                <w:rFonts w:ascii="Arial" w:hAnsiTheme="minorEastAsia" w:cs="Arial"/>
                <w:bCs/>
                <w:kern w:val="0"/>
                <w:szCs w:val="21"/>
              </w:rPr>
              <w:t>对提案进行表决前，应当推举两名股东代表参加计票和监票。审议事项与股东有</w:t>
            </w:r>
            <w:r>
              <w:rPr>
                <w:rFonts w:ascii="Arial" w:hAnsiTheme="minorEastAsia" w:cs="Arial"/>
                <w:b/>
                <w:kern w:val="0"/>
                <w:szCs w:val="21"/>
              </w:rPr>
              <w:t>关联关系</w:t>
            </w:r>
            <w:r>
              <w:rPr>
                <w:rFonts w:ascii="Arial" w:hAnsiTheme="minorEastAsia" w:cs="Arial"/>
                <w:bCs/>
                <w:kern w:val="0"/>
                <w:szCs w:val="21"/>
              </w:rPr>
              <w:t>的，相关股东及代理人不得参加计票、监票。</w:t>
            </w:r>
          </w:p>
          <w:p w14:paraId="240A4994"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股东会</w:t>
            </w:r>
            <w:r>
              <w:rPr>
                <w:rFonts w:ascii="Arial" w:hAnsiTheme="minorEastAsia" w:cs="Arial"/>
                <w:bCs/>
                <w:kern w:val="0"/>
                <w:szCs w:val="21"/>
              </w:rPr>
              <w:t>对提案进行表决时，应当由律师、股东代表共同负责计票、监票，并当场公布表决结果，决议的表决结果载入会议记录。</w:t>
            </w:r>
          </w:p>
          <w:p w14:paraId="39B5765A"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通过网络或者其他方式投票的公司股东或者其代理人，有权通过相应的投票系统查验自己的投票结果。</w:t>
            </w:r>
          </w:p>
        </w:tc>
      </w:tr>
      <w:tr w:rsidR="00D102D9" w14:paraId="61CB0F95" w14:textId="77777777" w:rsidTr="007A1A42">
        <w:trPr>
          <w:trHeight w:val="425"/>
          <w:jc w:val="center"/>
        </w:trPr>
        <w:tc>
          <w:tcPr>
            <w:tcW w:w="709" w:type="dxa"/>
            <w:vAlign w:val="center"/>
          </w:tcPr>
          <w:p w14:paraId="2D22880C"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04</w:t>
            </w:r>
          </w:p>
        </w:tc>
        <w:tc>
          <w:tcPr>
            <w:tcW w:w="4375" w:type="dxa"/>
            <w:vAlign w:val="center"/>
          </w:tcPr>
          <w:p w14:paraId="20CA0669" w14:textId="4196E737" w:rsidR="00D102D9" w:rsidRDefault="00BD3387" w:rsidP="00A316F3">
            <w:pPr>
              <w:spacing w:line="320" w:lineRule="exact"/>
              <w:rPr>
                <w:rFonts w:ascii="Arial" w:hAnsi="Arial" w:cs="Arial"/>
                <w:kern w:val="0"/>
                <w:szCs w:val="21"/>
              </w:rPr>
            </w:pPr>
            <w:r>
              <w:rPr>
                <w:rFonts w:ascii="Arial" w:hAnsiTheme="minorEastAsia" w:cs="Arial"/>
                <w:b/>
                <w:kern w:val="0"/>
                <w:szCs w:val="21"/>
              </w:rPr>
              <w:t>第九十一条</w:t>
            </w:r>
            <w:r w:rsidR="002A03C2">
              <w:rPr>
                <w:rFonts w:ascii="Arial" w:hAnsiTheme="minorEastAsia" w:cs="Arial" w:hint="eastAsia"/>
                <w:b/>
                <w:kern w:val="0"/>
                <w:szCs w:val="21"/>
              </w:rPr>
              <w:t xml:space="preserve">  </w:t>
            </w:r>
            <w:r w:rsidRPr="002D1B13">
              <w:rPr>
                <w:rFonts w:ascii="Arial" w:hAnsiTheme="minorEastAsia" w:cs="Arial"/>
                <w:kern w:val="0"/>
                <w:szCs w:val="21"/>
              </w:rPr>
              <w:t>股东大会</w:t>
            </w:r>
            <w:r>
              <w:rPr>
                <w:rFonts w:ascii="Arial" w:hAnsiTheme="minorEastAsia" w:cs="Arial"/>
                <w:kern w:val="0"/>
                <w:szCs w:val="21"/>
              </w:rPr>
              <w:t>现场结束时间不得早于网络或其他方式，会议主持人应当宣布每一提案的表决情况和结果，并根据表决结果宣布提案是否通过。</w:t>
            </w:r>
          </w:p>
          <w:p w14:paraId="0164A52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在正式公布表决结果前</w:t>
            </w:r>
            <w:r w:rsidRPr="00F83F1D">
              <w:rPr>
                <w:rFonts w:ascii="Arial" w:hAnsiTheme="minorEastAsia" w:cs="Arial"/>
                <w:kern w:val="0"/>
                <w:szCs w:val="21"/>
              </w:rPr>
              <w:t>，</w:t>
            </w:r>
            <w:r w:rsidRPr="002D1B13">
              <w:rPr>
                <w:rFonts w:ascii="Arial" w:hAnsiTheme="minorEastAsia" w:cs="Arial"/>
                <w:kern w:val="0"/>
                <w:szCs w:val="21"/>
              </w:rPr>
              <w:t>股东大会</w:t>
            </w:r>
            <w:r>
              <w:rPr>
                <w:rFonts w:ascii="Arial" w:hAnsiTheme="minorEastAsia" w:cs="Arial"/>
                <w:kern w:val="0"/>
                <w:szCs w:val="21"/>
              </w:rPr>
              <w:t>现场、网络及其他表决方式中所涉及的</w:t>
            </w:r>
            <w:r w:rsidRPr="002D1B13">
              <w:rPr>
                <w:rFonts w:ascii="Arial" w:hAnsiTheme="minorEastAsia" w:cs="Arial"/>
                <w:bCs/>
                <w:kern w:val="0"/>
                <w:szCs w:val="21"/>
              </w:rPr>
              <w:t>上市</w:t>
            </w:r>
            <w:r>
              <w:rPr>
                <w:rFonts w:ascii="Arial" w:hAnsiTheme="minorEastAsia" w:cs="Arial"/>
                <w:kern w:val="0"/>
                <w:szCs w:val="21"/>
              </w:rPr>
              <w:t>公司、计票人、监票人</w:t>
            </w:r>
            <w:r w:rsidRPr="00F83F1D">
              <w:rPr>
                <w:rFonts w:ascii="Arial" w:hAnsiTheme="minorEastAsia" w:cs="Arial"/>
                <w:kern w:val="0"/>
                <w:szCs w:val="21"/>
              </w:rPr>
              <w:t>、</w:t>
            </w:r>
            <w:r w:rsidRPr="002D1B13">
              <w:rPr>
                <w:rFonts w:ascii="Arial" w:hAnsiTheme="minorEastAsia" w:cs="Arial"/>
                <w:bCs/>
                <w:kern w:val="0"/>
                <w:szCs w:val="21"/>
              </w:rPr>
              <w:t>主要</w:t>
            </w:r>
            <w:r>
              <w:rPr>
                <w:rFonts w:ascii="Arial" w:hAnsiTheme="minorEastAsia" w:cs="Arial"/>
                <w:kern w:val="0"/>
                <w:szCs w:val="21"/>
              </w:rPr>
              <w:t>股东、网络服务方等相关各方对表决情况均负有保密义务。</w:t>
            </w:r>
          </w:p>
        </w:tc>
        <w:tc>
          <w:tcPr>
            <w:tcW w:w="4458" w:type="dxa"/>
            <w:vAlign w:val="center"/>
          </w:tcPr>
          <w:p w14:paraId="0D209171" w14:textId="48614DEC"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
                <w:kern w:val="0"/>
                <w:szCs w:val="21"/>
              </w:rPr>
              <w:t>第一百零一条</w:t>
            </w:r>
            <w:r w:rsidR="002A03C2">
              <w:rPr>
                <w:rFonts w:ascii="Arial" w:hAnsiTheme="minorEastAsia" w:cs="Arial" w:hint="eastAsia"/>
                <w:b/>
                <w:kern w:val="0"/>
                <w:szCs w:val="21"/>
              </w:rPr>
              <w:t xml:space="preserve">  </w:t>
            </w:r>
            <w:r>
              <w:rPr>
                <w:rFonts w:ascii="Arial" w:hAnsiTheme="minorEastAsia" w:cs="Arial"/>
                <w:b/>
                <w:kern w:val="0"/>
                <w:szCs w:val="21"/>
              </w:rPr>
              <w:t>股东会</w:t>
            </w:r>
            <w:r>
              <w:rPr>
                <w:rFonts w:ascii="Arial" w:hAnsiTheme="minorEastAsia" w:cs="Arial"/>
                <w:bCs/>
                <w:kern w:val="0"/>
                <w:szCs w:val="21"/>
              </w:rPr>
              <w:t>现场结束时间不得早于网络或者其他方式，会议主持人应当宣布每一提案的表决情况和结果，并根据表决结果宣布提案是否通过。</w:t>
            </w:r>
          </w:p>
          <w:p w14:paraId="357843BA"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在正式公布表决结果前，</w:t>
            </w:r>
            <w:r>
              <w:rPr>
                <w:rFonts w:ascii="Arial" w:hAnsiTheme="minorEastAsia" w:cs="Arial"/>
                <w:b/>
                <w:kern w:val="0"/>
                <w:szCs w:val="21"/>
              </w:rPr>
              <w:t>股东会</w:t>
            </w:r>
            <w:r>
              <w:rPr>
                <w:rFonts w:ascii="Arial" w:hAnsiTheme="minorEastAsia" w:cs="Arial"/>
                <w:bCs/>
                <w:kern w:val="0"/>
                <w:szCs w:val="21"/>
              </w:rPr>
              <w:t>现场、网络及其他表决方式中所涉及的</w:t>
            </w:r>
            <w:r>
              <w:rPr>
                <w:rFonts w:ascii="Arial" w:hAnsiTheme="minorEastAsia" w:cs="Arial"/>
                <w:b/>
                <w:bCs/>
                <w:kern w:val="0"/>
                <w:szCs w:val="21"/>
              </w:rPr>
              <w:t>公司</w:t>
            </w:r>
            <w:r>
              <w:rPr>
                <w:rFonts w:ascii="Arial" w:hAnsiTheme="minorEastAsia" w:cs="Arial"/>
                <w:bCs/>
                <w:kern w:val="0"/>
                <w:szCs w:val="21"/>
              </w:rPr>
              <w:t>、计票人、监票人、</w:t>
            </w:r>
            <w:r>
              <w:rPr>
                <w:rFonts w:ascii="Arial" w:hAnsiTheme="minorEastAsia" w:cs="Arial"/>
                <w:b/>
                <w:kern w:val="0"/>
                <w:szCs w:val="21"/>
              </w:rPr>
              <w:t>股东</w:t>
            </w:r>
            <w:r>
              <w:rPr>
                <w:rFonts w:ascii="Arial" w:hAnsiTheme="minorEastAsia" w:cs="Arial"/>
                <w:bCs/>
                <w:kern w:val="0"/>
                <w:szCs w:val="21"/>
              </w:rPr>
              <w:t>、网络服务方等相关各方对表决情况均负有保密义务。</w:t>
            </w:r>
          </w:p>
        </w:tc>
      </w:tr>
      <w:tr w:rsidR="00D102D9" w14:paraId="1EA5B0E1" w14:textId="77777777" w:rsidTr="007A1A42">
        <w:trPr>
          <w:trHeight w:val="425"/>
          <w:jc w:val="center"/>
        </w:trPr>
        <w:tc>
          <w:tcPr>
            <w:tcW w:w="709" w:type="dxa"/>
            <w:vAlign w:val="center"/>
          </w:tcPr>
          <w:p w14:paraId="4621BF3D"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05</w:t>
            </w:r>
          </w:p>
        </w:tc>
        <w:tc>
          <w:tcPr>
            <w:tcW w:w="4375" w:type="dxa"/>
            <w:vAlign w:val="center"/>
          </w:tcPr>
          <w:p w14:paraId="17B26785" w14:textId="684CD052" w:rsidR="00D102D9" w:rsidRDefault="00BD3387" w:rsidP="00A316F3">
            <w:pPr>
              <w:spacing w:line="320" w:lineRule="exact"/>
              <w:rPr>
                <w:rFonts w:ascii="Arial" w:hAnsi="Arial" w:cs="Arial"/>
                <w:kern w:val="0"/>
                <w:szCs w:val="21"/>
              </w:rPr>
            </w:pPr>
            <w:r>
              <w:rPr>
                <w:rFonts w:ascii="Arial" w:hAnsiTheme="minorEastAsia" w:cs="Arial"/>
                <w:b/>
                <w:kern w:val="0"/>
                <w:szCs w:val="21"/>
              </w:rPr>
              <w:t>第九十二条</w:t>
            </w:r>
            <w:r w:rsidR="002A03C2">
              <w:rPr>
                <w:rFonts w:ascii="Arial" w:hAnsiTheme="minorEastAsia" w:cs="Arial" w:hint="eastAsia"/>
                <w:b/>
                <w:kern w:val="0"/>
                <w:szCs w:val="21"/>
              </w:rPr>
              <w:t xml:space="preserve">  </w:t>
            </w:r>
            <w:r>
              <w:rPr>
                <w:rFonts w:ascii="Arial" w:hAnsiTheme="minorEastAsia" w:cs="Arial"/>
                <w:kern w:val="0"/>
                <w:szCs w:val="21"/>
              </w:rPr>
              <w:t>出席</w:t>
            </w:r>
            <w:r w:rsidRPr="002D1B13">
              <w:rPr>
                <w:rFonts w:ascii="Arial" w:hAnsiTheme="minorEastAsia" w:cs="Arial"/>
                <w:kern w:val="0"/>
                <w:szCs w:val="21"/>
              </w:rPr>
              <w:t>股东大会</w:t>
            </w:r>
            <w:r>
              <w:rPr>
                <w:rFonts w:ascii="Arial" w:hAnsiTheme="minorEastAsia" w:cs="Arial"/>
                <w:kern w:val="0"/>
                <w:szCs w:val="21"/>
              </w:rPr>
              <w:t>的股东，应当对提交表决的提案发表以下意见之一：同意、反对或弃权。</w:t>
            </w:r>
          </w:p>
          <w:p w14:paraId="323A236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未填、错填、字迹无法辨认的表决票、未投的表决票均视为投票人放弃表决权利，其所持股份数的表决结果应计为</w:t>
            </w:r>
            <w:r>
              <w:rPr>
                <w:rFonts w:ascii="Arial" w:hAnsi="Arial" w:cs="Arial"/>
                <w:kern w:val="0"/>
                <w:szCs w:val="21"/>
              </w:rPr>
              <w:t>“</w:t>
            </w:r>
            <w:r>
              <w:rPr>
                <w:rFonts w:ascii="Arial" w:hAnsiTheme="minorEastAsia" w:cs="Arial"/>
                <w:kern w:val="0"/>
                <w:szCs w:val="21"/>
              </w:rPr>
              <w:t>弃权</w:t>
            </w:r>
            <w:r>
              <w:rPr>
                <w:rFonts w:ascii="Arial" w:hAnsi="Arial" w:cs="Arial"/>
                <w:kern w:val="0"/>
                <w:szCs w:val="21"/>
              </w:rPr>
              <w:t>”</w:t>
            </w:r>
            <w:r>
              <w:rPr>
                <w:rFonts w:ascii="Arial" w:hAnsiTheme="minorEastAsia" w:cs="Arial"/>
                <w:kern w:val="0"/>
                <w:szCs w:val="21"/>
              </w:rPr>
              <w:t>。</w:t>
            </w:r>
          </w:p>
        </w:tc>
        <w:tc>
          <w:tcPr>
            <w:tcW w:w="4458" w:type="dxa"/>
            <w:vAlign w:val="center"/>
          </w:tcPr>
          <w:p w14:paraId="7B6DB25C" w14:textId="0A049CD4"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第一百零二条</w:t>
            </w:r>
            <w:r w:rsidR="002A03C2">
              <w:rPr>
                <w:rFonts w:ascii="Arial" w:hAnsiTheme="minorEastAsia" w:cs="Arial" w:hint="eastAsia"/>
                <w:b/>
                <w:kern w:val="0"/>
                <w:szCs w:val="21"/>
              </w:rPr>
              <w:t xml:space="preserve">  </w:t>
            </w:r>
            <w:r>
              <w:rPr>
                <w:rFonts w:ascii="Arial" w:hAnsiTheme="minorEastAsia" w:cs="Arial"/>
                <w:bCs/>
                <w:kern w:val="0"/>
                <w:szCs w:val="21"/>
              </w:rPr>
              <w:t>出席</w:t>
            </w:r>
            <w:r>
              <w:rPr>
                <w:rFonts w:ascii="Arial" w:hAnsiTheme="minorEastAsia" w:cs="Arial"/>
                <w:b/>
                <w:kern w:val="0"/>
                <w:szCs w:val="21"/>
              </w:rPr>
              <w:t>股东会</w:t>
            </w:r>
            <w:r>
              <w:rPr>
                <w:rFonts w:ascii="Arial" w:hAnsiTheme="minorEastAsia" w:cs="Arial"/>
                <w:bCs/>
                <w:kern w:val="0"/>
                <w:szCs w:val="21"/>
              </w:rPr>
              <w:t>的股东，应当对提交表决的提案发表以下意见之一：同意、反对或者弃权。</w:t>
            </w:r>
            <w:r>
              <w:rPr>
                <w:rFonts w:ascii="Arial" w:hAnsiTheme="minorEastAsia" w:cs="Arial"/>
                <w:b/>
                <w:kern w:val="0"/>
                <w:szCs w:val="21"/>
              </w:rPr>
              <w:t>证券登记结算机构作为内地与香港股票市场交易互联互通机制股票的名义持有人，按照实际持有人意思表示进行申报的除外。</w:t>
            </w:r>
          </w:p>
          <w:p w14:paraId="3A60623E"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未填、错填、字迹无法辨认的表决票、未投的表决票均视为投票人放弃表决权利，其所持股份数的表决结果应计为</w:t>
            </w:r>
            <w:r>
              <w:rPr>
                <w:rFonts w:ascii="Arial" w:hAnsi="Arial" w:cs="Arial"/>
                <w:bCs/>
                <w:kern w:val="0"/>
                <w:szCs w:val="21"/>
              </w:rPr>
              <w:t>“</w:t>
            </w:r>
            <w:r>
              <w:rPr>
                <w:rFonts w:ascii="Arial" w:hAnsiTheme="minorEastAsia" w:cs="Arial"/>
                <w:bCs/>
                <w:kern w:val="0"/>
                <w:szCs w:val="21"/>
              </w:rPr>
              <w:t>弃权</w:t>
            </w:r>
            <w:r>
              <w:rPr>
                <w:rFonts w:ascii="Arial" w:hAnsi="Arial" w:cs="Arial"/>
                <w:bCs/>
                <w:kern w:val="0"/>
                <w:szCs w:val="21"/>
              </w:rPr>
              <w:t>”</w:t>
            </w:r>
            <w:r>
              <w:rPr>
                <w:rFonts w:ascii="Arial" w:hAnsiTheme="minorEastAsia" w:cs="Arial"/>
                <w:bCs/>
                <w:kern w:val="0"/>
                <w:szCs w:val="21"/>
              </w:rPr>
              <w:t>。</w:t>
            </w:r>
          </w:p>
        </w:tc>
      </w:tr>
      <w:tr w:rsidR="00D102D9" w14:paraId="5E44B534" w14:textId="77777777" w:rsidTr="007A1A42">
        <w:trPr>
          <w:trHeight w:val="425"/>
          <w:jc w:val="center"/>
        </w:trPr>
        <w:tc>
          <w:tcPr>
            <w:tcW w:w="709" w:type="dxa"/>
            <w:vAlign w:val="center"/>
          </w:tcPr>
          <w:p w14:paraId="557F5EBC"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06</w:t>
            </w:r>
          </w:p>
        </w:tc>
        <w:tc>
          <w:tcPr>
            <w:tcW w:w="4375" w:type="dxa"/>
            <w:vAlign w:val="center"/>
          </w:tcPr>
          <w:p w14:paraId="12623894" w14:textId="784A7443" w:rsidR="00D102D9" w:rsidRDefault="00BD3387" w:rsidP="00A316F3">
            <w:pPr>
              <w:spacing w:line="320" w:lineRule="exact"/>
              <w:rPr>
                <w:rFonts w:ascii="Arial" w:hAnsi="Arial" w:cs="Arial"/>
                <w:kern w:val="0"/>
                <w:szCs w:val="21"/>
              </w:rPr>
            </w:pPr>
            <w:r>
              <w:rPr>
                <w:rFonts w:ascii="Arial" w:hAnsiTheme="minorEastAsia" w:cs="Arial"/>
                <w:b/>
                <w:kern w:val="0"/>
                <w:szCs w:val="21"/>
              </w:rPr>
              <w:t>第九十三条</w:t>
            </w:r>
            <w:r w:rsidR="002A03C2">
              <w:rPr>
                <w:rFonts w:ascii="Arial" w:hAnsiTheme="minorEastAsia" w:cs="Arial" w:hint="eastAsia"/>
                <w:b/>
                <w:kern w:val="0"/>
                <w:szCs w:val="21"/>
              </w:rPr>
              <w:t xml:space="preserve">  </w:t>
            </w:r>
            <w:r>
              <w:rPr>
                <w:rFonts w:ascii="Arial" w:hAnsiTheme="minorEastAsia" w:cs="Arial"/>
                <w:kern w:val="0"/>
                <w:szCs w:val="21"/>
              </w:rPr>
              <w:t>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w:t>
            </w:r>
          </w:p>
        </w:tc>
        <w:tc>
          <w:tcPr>
            <w:tcW w:w="4458" w:type="dxa"/>
            <w:vAlign w:val="center"/>
          </w:tcPr>
          <w:p w14:paraId="5D2136EB" w14:textId="3D086B39" w:rsidR="00D102D9" w:rsidRDefault="00BD3387" w:rsidP="00A316F3">
            <w:pPr>
              <w:spacing w:line="320" w:lineRule="exact"/>
              <w:rPr>
                <w:rFonts w:ascii="Arial" w:hAnsi="Arial" w:cs="Arial"/>
                <w:kern w:val="0"/>
                <w:szCs w:val="21"/>
              </w:rPr>
            </w:pPr>
            <w:r>
              <w:rPr>
                <w:rFonts w:ascii="Arial" w:hAnsiTheme="minorEastAsia" w:cs="Arial"/>
                <w:b/>
                <w:kern w:val="0"/>
                <w:szCs w:val="21"/>
              </w:rPr>
              <w:t>第一百零三条</w:t>
            </w:r>
            <w:r w:rsidR="002A03C2">
              <w:rPr>
                <w:rFonts w:ascii="Arial" w:hAnsiTheme="minorEastAsia" w:cs="Arial" w:hint="eastAsia"/>
                <w:b/>
                <w:kern w:val="0"/>
                <w:szCs w:val="21"/>
              </w:rPr>
              <w:t xml:space="preserve">  </w:t>
            </w:r>
            <w:r>
              <w:rPr>
                <w:rFonts w:ascii="Arial" w:hAnsiTheme="minorEastAsia" w:cs="Arial"/>
                <w:kern w:val="0"/>
                <w:szCs w:val="21"/>
              </w:rPr>
              <w:t>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w:t>
            </w:r>
          </w:p>
        </w:tc>
      </w:tr>
      <w:tr w:rsidR="00D102D9" w14:paraId="5CE9614D" w14:textId="77777777" w:rsidTr="007A1A42">
        <w:trPr>
          <w:trHeight w:val="425"/>
          <w:jc w:val="center"/>
        </w:trPr>
        <w:tc>
          <w:tcPr>
            <w:tcW w:w="709" w:type="dxa"/>
            <w:vAlign w:val="center"/>
          </w:tcPr>
          <w:p w14:paraId="0CE871F2"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07</w:t>
            </w:r>
          </w:p>
        </w:tc>
        <w:tc>
          <w:tcPr>
            <w:tcW w:w="4375" w:type="dxa"/>
            <w:vAlign w:val="center"/>
          </w:tcPr>
          <w:p w14:paraId="4C681386" w14:textId="100C7DE3" w:rsidR="00D102D9" w:rsidRDefault="00BD3387" w:rsidP="00A316F3">
            <w:pPr>
              <w:spacing w:line="320" w:lineRule="exact"/>
              <w:rPr>
                <w:rFonts w:ascii="Arial" w:hAnsi="Arial" w:cs="Arial"/>
                <w:kern w:val="0"/>
                <w:szCs w:val="21"/>
              </w:rPr>
            </w:pPr>
            <w:r>
              <w:rPr>
                <w:rFonts w:ascii="Arial" w:hAnsiTheme="minorEastAsia" w:cs="Arial"/>
                <w:b/>
                <w:kern w:val="0"/>
                <w:szCs w:val="21"/>
              </w:rPr>
              <w:t>第九十四条</w:t>
            </w:r>
            <w:r w:rsidR="002A03C2">
              <w:rPr>
                <w:rFonts w:ascii="Arial" w:hAnsiTheme="minorEastAsia" w:cs="Arial" w:hint="eastAsia"/>
                <w:b/>
                <w:kern w:val="0"/>
                <w:szCs w:val="21"/>
              </w:rPr>
              <w:t xml:space="preserve">  </w:t>
            </w:r>
            <w:r w:rsidRPr="002D1B13">
              <w:rPr>
                <w:rFonts w:ascii="Arial" w:hAnsiTheme="minorEastAsia" w:cs="Arial"/>
                <w:kern w:val="0"/>
                <w:szCs w:val="21"/>
              </w:rPr>
              <w:t>股东大会</w:t>
            </w:r>
            <w:r>
              <w:rPr>
                <w:rFonts w:ascii="Arial" w:hAnsiTheme="minorEastAsia" w:cs="Arial"/>
                <w:kern w:val="0"/>
                <w:szCs w:val="21"/>
              </w:rPr>
              <w:t>决议应当及时公告，公告中应列明出席会议的股东和代理人人数、所持有表决权的股份总数及占公司有表决权股份总数的比例、表决方式、每项提案的表决结果和通过的各项决议的详细内容。</w:t>
            </w:r>
          </w:p>
        </w:tc>
        <w:tc>
          <w:tcPr>
            <w:tcW w:w="4458" w:type="dxa"/>
            <w:vAlign w:val="center"/>
          </w:tcPr>
          <w:p w14:paraId="4FC1E7E0" w14:textId="606CD1D3"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
                <w:kern w:val="0"/>
                <w:szCs w:val="21"/>
              </w:rPr>
              <w:t>第一百零四条</w:t>
            </w:r>
            <w:r w:rsidR="002A03C2">
              <w:rPr>
                <w:rFonts w:ascii="Arial" w:hAnsiTheme="minorEastAsia" w:cs="Arial" w:hint="eastAsia"/>
                <w:b/>
                <w:kern w:val="0"/>
                <w:szCs w:val="21"/>
              </w:rPr>
              <w:t xml:space="preserve">  </w:t>
            </w:r>
            <w:r>
              <w:rPr>
                <w:rFonts w:ascii="Arial" w:hAnsiTheme="minorEastAsia" w:cs="Arial"/>
                <w:b/>
                <w:kern w:val="0"/>
                <w:szCs w:val="21"/>
              </w:rPr>
              <w:t>股东会</w:t>
            </w:r>
            <w:r>
              <w:rPr>
                <w:rFonts w:ascii="Arial" w:hAnsiTheme="minorEastAsia" w:cs="Arial"/>
                <w:bCs/>
                <w:kern w:val="0"/>
                <w:szCs w:val="21"/>
              </w:rPr>
              <w:t>决议应当及时公告，公告中应列明出席会议的股东和代理人人数、所持有表决权的股份总数及占公司有表决权股份总数的比例、表决方式、每项提案的表决结果和通过的各项决议的详细内容。</w:t>
            </w:r>
          </w:p>
        </w:tc>
      </w:tr>
      <w:tr w:rsidR="00D102D9" w14:paraId="3BE06399" w14:textId="77777777" w:rsidTr="007A1A42">
        <w:trPr>
          <w:trHeight w:val="425"/>
          <w:jc w:val="center"/>
        </w:trPr>
        <w:tc>
          <w:tcPr>
            <w:tcW w:w="709" w:type="dxa"/>
            <w:vAlign w:val="center"/>
          </w:tcPr>
          <w:p w14:paraId="0046BA84"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08</w:t>
            </w:r>
          </w:p>
        </w:tc>
        <w:tc>
          <w:tcPr>
            <w:tcW w:w="4375" w:type="dxa"/>
            <w:vAlign w:val="center"/>
          </w:tcPr>
          <w:p w14:paraId="346E10E0" w14:textId="44F40AB6" w:rsidR="00D102D9" w:rsidRDefault="00BD3387" w:rsidP="00A316F3">
            <w:pPr>
              <w:spacing w:line="320" w:lineRule="exact"/>
              <w:rPr>
                <w:rFonts w:ascii="Arial" w:hAnsi="Arial" w:cs="Arial"/>
                <w:kern w:val="0"/>
                <w:szCs w:val="21"/>
              </w:rPr>
            </w:pPr>
            <w:r>
              <w:rPr>
                <w:rFonts w:ascii="Arial" w:hAnsiTheme="minorEastAsia" w:cs="Arial"/>
                <w:b/>
                <w:kern w:val="0"/>
                <w:szCs w:val="21"/>
              </w:rPr>
              <w:t>第九十五条</w:t>
            </w:r>
            <w:r w:rsidR="002A03C2">
              <w:rPr>
                <w:rFonts w:ascii="Arial" w:hAnsiTheme="minorEastAsia" w:cs="Arial" w:hint="eastAsia"/>
                <w:b/>
                <w:kern w:val="0"/>
                <w:szCs w:val="21"/>
              </w:rPr>
              <w:t xml:space="preserve">  </w:t>
            </w:r>
            <w:r>
              <w:rPr>
                <w:rFonts w:ascii="Arial" w:hAnsiTheme="minorEastAsia" w:cs="Arial"/>
                <w:kern w:val="0"/>
                <w:szCs w:val="21"/>
              </w:rPr>
              <w:t>提案未获通过，或者本次</w:t>
            </w:r>
            <w:r w:rsidRPr="002D1B13">
              <w:rPr>
                <w:rFonts w:ascii="Arial" w:hAnsiTheme="minorEastAsia" w:cs="Arial"/>
                <w:kern w:val="0"/>
                <w:szCs w:val="21"/>
              </w:rPr>
              <w:t>股东大会</w:t>
            </w:r>
            <w:r>
              <w:rPr>
                <w:rFonts w:ascii="Arial" w:hAnsiTheme="minorEastAsia" w:cs="Arial"/>
                <w:kern w:val="0"/>
                <w:szCs w:val="21"/>
              </w:rPr>
              <w:t>变更前次</w:t>
            </w:r>
            <w:r w:rsidRPr="002D1B13">
              <w:rPr>
                <w:rFonts w:ascii="Arial" w:hAnsiTheme="minorEastAsia" w:cs="Arial"/>
                <w:kern w:val="0"/>
                <w:szCs w:val="21"/>
              </w:rPr>
              <w:t>股东大会</w:t>
            </w:r>
            <w:r>
              <w:rPr>
                <w:rFonts w:ascii="Arial" w:hAnsiTheme="minorEastAsia" w:cs="Arial"/>
                <w:kern w:val="0"/>
                <w:szCs w:val="21"/>
              </w:rPr>
              <w:t>决议的，应当在</w:t>
            </w:r>
            <w:r w:rsidRPr="002D1B13">
              <w:rPr>
                <w:rFonts w:ascii="Arial" w:hAnsiTheme="minorEastAsia" w:cs="Arial"/>
                <w:kern w:val="0"/>
                <w:szCs w:val="21"/>
              </w:rPr>
              <w:t>股东大会</w:t>
            </w:r>
            <w:r>
              <w:rPr>
                <w:rFonts w:ascii="Arial" w:hAnsiTheme="minorEastAsia" w:cs="Arial"/>
                <w:kern w:val="0"/>
                <w:szCs w:val="21"/>
              </w:rPr>
              <w:t>决议公告中作特别提示。</w:t>
            </w:r>
          </w:p>
        </w:tc>
        <w:tc>
          <w:tcPr>
            <w:tcW w:w="4458" w:type="dxa"/>
            <w:vAlign w:val="center"/>
          </w:tcPr>
          <w:p w14:paraId="7D8A40AF" w14:textId="5E6CBE96"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
                <w:kern w:val="0"/>
                <w:szCs w:val="21"/>
              </w:rPr>
              <w:t>第一百零五条</w:t>
            </w:r>
            <w:r w:rsidR="002A03C2">
              <w:rPr>
                <w:rFonts w:ascii="Arial" w:hAnsiTheme="minorEastAsia" w:cs="Arial" w:hint="eastAsia"/>
                <w:b/>
                <w:kern w:val="0"/>
                <w:szCs w:val="21"/>
              </w:rPr>
              <w:t xml:space="preserve">  </w:t>
            </w:r>
            <w:r>
              <w:rPr>
                <w:rFonts w:ascii="Arial" w:hAnsiTheme="minorEastAsia" w:cs="Arial"/>
                <w:bCs/>
                <w:kern w:val="0"/>
                <w:szCs w:val="21"/>
              </w:rPr>
              <w:t>提案未获通过，或者本次</w:t>
            </w:r>
            <w:r>
              <w:rPr>
                <w:rFonts w:ascii="Arial" w:hAnsiTheme="minorEastAsia" w:cs="Arial"/>
                <w:b/>
                <w:kern w:val="0"/>
                <w:szCs w:val="21"/>
              </w:rPr>
              <w:t>股东会</w:t>
            </w:r>
            <w:r>
              <w:rPr>
                <w:rFonts w:ascii="Arial" w:hAnsiTheme="minorEastAsia" w:cs="Arial"/>
                <w:bCs/>
                <w:kern w:val="0"/>
                <w:szCs w:val="21"/>
              </w:rPr>
              <w:t>变更前次</w:t>
            </w:r>
            <w:r>
              <w:rPr>
                <w:rFonts w:ascii="Arial" w:hAnsiTheme="minorEastAsia" w:cs="Arial"/>
                <w:b/>
                <w:kern w:val="0"/>
                <w:szCs w:val="21"/>
              </w:rPr>
              <w:t>股东会</w:t>
            </w:r>
            <w:r>
              <w:rPr>
                <w:rFonts w:ascii="Arial" w:hAnsiTheme="minorEastAsia" w:cs="Arial"/>
                <w:bCs/>
                <w:kern w:val="0"/>
                <w:szCs w:val="21"/>
              </w:rPr>
              <w:t>决议的，应当在</w:t>
            </w:r>
            <w:r>
              <w:rPr>
                <w:rFonts w:ascii="Arial" w:hAnsiTheme="minorEastAsia" w:cs="Arial"/>
                <w:b/>
                <w:kern w:val="0"/>
                <w:szCs w:val="21"/>
              </w:rPr>
              <w:t>股东会</w:t>
            </w:r>
            <w:r>
              <w:rPr>
                <w:rFonts w:ascii="Arial" w:hAnsiTheme="minorEastAsia" w:cs="Arial"/>
                <w:bCs/>
                <w:kern w:val="0"/>
                <w:szCs w:val="21"/>
              </w:rPr>
              <w:t>决议公告中作特别提示。</w:t>
            </w:r>
          </w:p>
        </w:tc>
      </w:tr>
      <w:tr w:rsidR="00D102D9" w14:paraId="714A1624" w14:textId="77777777" w:rsidTr="007A1A42">
        <w:trPr>
          <w:trHeight w:val="425"/>
          <w:jc w:val="center"/>
        </w:trPr>
        <w:tc>
          <w:tcPr>
            <w:tcW w:w="709" w:type="dxa"/>
            <w:vAlign w:val="center"/>
          </w:tcPr>
          <w:p w14:paraId="2A59BF52"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09</w:t>
            </w:r>
          </w:p>
        </w:tc>
        <w:tc>
          <w:tcPr>
            <w:tcW w:w="4375" w:type="dxa"/>
            <w:vAlign w:val="center"/>
          </w:tcPr>
          <w:p w14:paraId="500D855B" w14:textId="688574BC" w:rsidR="00D102D9" w:rsidRDefault="00BD3387" w:rsidP="00A316F3">
            <w:pPr>
              <w:spacing w:line="320" w:lineRule="exact"/>
              <w:rPr>
                <w:rFonts w:ascii="Arial" w:hAnsi="Arial" w:cs="Arial"/>
                <w:kern w:val="0"/>
                <w:szCs w:val="21"/>
              </w:rPr>
            </w:pPr>
            <w:r>
              <w:rPr>
                <w:rFonts w:ascii="Arial" w:hAnsiTheme="minorEastAsia" w:cs="Arial"/>
                <w:b/>
                <w:kern w:val="0"/>
                <w:szCs w:val="21"/>
              </w:rPr>
              <w:t>第九十六条</w:t>
            </w:r>
            <w:r w:rsidR="002A03C2">
              <w:rPr>
                <w:rFonts w:ascii="Arial" w:hAnsiTheme="minorEastAsia" w:cs="Arial" w:hint="eastAsia"/>
                <w:b/>
                <w:kern w:val="0"/>
                <w:szCs w:val="21"/>
              </w:rPr>
              <w:t xml:space="preserve">  </w:t>
            </w:r>
            <w:r>
              <w:rPr>
                <w:rFonts w:ascii="Arial" w:hAnsiTheme="minorEastAsia" w:cs="Arial"/>
                <w:kern w:val="0"/>
                <w:szCs w:val="21"/>
              </w:rPr>
              <w:t>股东大会通过有关董事</w:t>
            </w:r>
            <w:r w:rsidRPr="00F83F1D">
              <w:rPr>
                <w:rFonts w:ascii="Arial" w:hAnsiTheme="minorEastAsia" w:cs="Arial"/>
                <w:kern w:val="0"/>
                <w:szCs w:val="21"/>
              </w:rPr>
              <w:t>、</w:t>
            </w:r>
            <w:r w:rsidRPr="002D1B13">
              <w:rPr>
                <w:rFonts w:ascii="Arial" w:hAnsiTheme="minorEastAsia" w:cs="Arial"/>
                <w:bCs/>
                <w:kern w:val="0"/>
                <w:szCs w:val="21"/>
              </w:rPr>
              <w:t>监事</w:t>
            </w:r>
            <w:r>
              <w:rPr>
                <w:rFonts w:ascii="Arial" w:hAnsiTheme="minorEastAsia" w:cs="Arial"/>
                <w:kern w:val="0"/>
                <w:szCs w:val="21"/>
              </w:rPr>
              <w:t>选举提案的，新任董事、监事在会议结束后当日就任。</w:t>
            </w:r>
          </w:p>
        </w:tc>
        <w:tc>
          <w:tcPr>
            <w:tcW w:w="4458" w:type="dxa"/>
            <w:vAlign w:val="center"/>
          </w:tcPr>
          <w:p w14:paraId="31C1C25C" w14:textId="73493D3A" w:rsidR="00D102D9" w:rsidRDefault="00BD3387" w:rsidP="00A316F3">
            <w:pPr>
              <w:spacing w:line="320" w:lineRule="exact"/>
              <w:rPr>
                <w:rFonts w:ascii="Arial" w:hAnsi="Arial" w:cs="Arial"/>
                <w:kern w:val="0"/>
                <w:szCs w:val="21"/>
              </w:rPr>
            </w:pPr>
            <w:r>
              <w:rPr>
                <w:rFonts w:ascii="Arial" w:hAnsiTheme="minorEastAsia" w:cs="Arial"/>
                <w:b/>
                <w:kern w:val="0"/>
                <w:szCs w:val="21"/>
              </w:rPr>
              <w:t>第一百零六条</w:t>
            </w:r>
            <w:r w:rsidR="002A03C2">
              <w:rPr>
                <w:rFonts w:ascii="Arial" w:hAnsiTheme="minorEastAsia" w:cs="Arial" w:hint="eastAsia"/>
                <w:b/>
                <w:kern w:val="0"/>
                <w:szCs w:val="21"/>
              </w:rPr>
              <w:t xml:space="preserve">  </w:t>
            </w:r>
            <w:r>
              <w:rPr>
                <w:rFonts w:ascii="Arial" w:hAnsiTheme="minorEastAsia" w:cs="Arial"/>
                <w:b/>
                <w:bCs/>
                <w:kern w:val="0"/>
                <w:szCs w:val="21"/>
              </w:rPr>
              <w:t>股东会</w:t>
            </w:r>
            <w:r>
              <w:rPr>
                <w:rFonts w:ascii="Arial" w:hAnsiTheme="minorEastAsia" w:cs="Arial"/>
                <w:kern w:val="0"/>
                <w:szCs w:val="21"/>
              </w:rPr>
              <w:t>通过有关</w:t>
            </w:r>
            <w:r w:rsidR="00C006D0" w:rsidRPr="002D1B13">
              <w:rPr>
                <w:rFonts w:ascii="Arial" w:hAnsiTheme="minorEastAsia" w:cs="Arial"/>
                <w:b/>
                <w:kern w:val="0"/>
                <w:szCs w:val="21"/>
              </w:rPr>
              <w:t>董事</w:t>
            </w:r>
            <w:r>
              <w:rPr>
                <w:rFonts w:ascii="Arial" w:hAnsiTheme="minorEastAsia" w:cs="Arial"/>
                <w:kern w:val="0"/>
                <w:szCs w:val="21"/>
              </w:rPr>
              <w:t>选举提案的，新任</w:t>
            </w:r>
            <w:r w:rsidR="00C006D0" w:rsidRPr="002D1B13">
              <w:rPr>
                <w:rFonts w:ascii="Arial" w:hAnsiTheme="minorEastAsia" w:cs="Arial"/>
                <w:b/>
                <w:kern w:val="0"/>
                <w:szCs w:val="21"/>
              </w:rPr>
              <w:t>董事</w:t>
            </w:r>
            <w:r>
              <w:rPr>
                <w:rFonts w:ascii="Arial" w:hAnsiTheme="minorEastAsia" w:cs="Arial"/>
                <w:kern w:val="0"/>
                <w:szCs w:val="21"/>
              </w:rPr>
              <w:t>在会议结束后当日就任。</w:t>
            </w:r>
          </w:p>
        </w:tc>
      </w:tr>
      <w:tr w:rsidR="00D102D9" w14:paraId="7A12A53B" w14:textId="77777777" w:rsidTr="007A1A42">
        <w:trPr>
          <w:trHeight w:val="425"/>
          <w:jc w:val="center"/>
        </w:trPr>
        <w:tc>
          <w:tcPr>
            <w:tcW w:w="709" w:type="dxa"/>
            <w:vAlign w:val="center"/>
          </w:tcPr>
          <w:p w14:paraId="4240514C"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10</w:t>
            </w:r>
          </w:p>
        </w:tc>
        <w:tc>
          <w:tcPr>
            <w:tcW w:w="4375" w:type="dxa"/>
            <w:vAlign w:val="center"/>
          </w:tcPr>
          <w:p w14:paraId="387BB1F1" w14:textId="73961C55" w:rsidR="00D102D9" w:rsidRDefault="00BD3387" w:rsidP="00A316F3">
            <w:pPr>
              <w:spacing w:line="320" w:lineRule="exact"/>
              <w:rPr>
                <w:rFonts w:ascii="Arial" w:hAnsi="Arial" w:cs="Arial"/>
                <w:kern w:val="0"/>
                <w:szCs w:val="21"/>
              </w:rPr>
            </w:pPr>
            <w:r>
              <w:rPr>
                <w:rFonts w:ascii="Arial" w:hAnsiTheme="minorEastAsia" w:cs="Arial"/>
                <w:b/>
                <w:kern w:val="0"/>
                <w:szCs w:val="21"/>
              </w:rPr>
              <w:t>第九十七条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sidRPr="002D1B13">
              <w:rPr>
                <w:rFonts w:ascii="Arial" w:hAnsiTheme="minorEastAsia" w:cs="Arial"/>
                <w:kern w:val="0"/>
                <w:szCs w:val="21"/>
              </w:rPr>
              <w:t>股东大会</w:t>
            </w:r>
            <w:r>
              <w:rPr>
                <w:rFonts w:ascii="Arial" w:hAnsiTheme="minorEastAsia" w:cs="Arial"/>
                <w:kern w:val="0"/>
                <w:szCs w:val="21"/>
              </w:rPr>
              <w:t>通过有关派现、送股或资本公积转增股本提案的，公司将在</w:t>
            </w:r>
            <w:r w:rsidRPr="002D1B13">
              <w:rPr>
                <w:rFonts w:ascii="Arial" w:hAnsiTheme="minorEastAsia" w:cs="Arial"/>
                <w:kern w:val="0"/>
                <w:szCs w:val="21"/>
              </w:rPr>
              <w:t>股东大会</w:t>
            </w:r>
            <w:r>
              <w:rPr>
                <w:rFonts w:ascii="Arial" w:hAnsiTheme="minorEastAsia" w:cs="Arial"/>
                <w:kern w:val="0"/>
                <w:szCs w:val="21"/>
              </w:rPr>
              <w:t>结束后二个月内实施具体方案。</w:t>
            </w:r>
          </w:p>
        </w:tc>
        <w:tc>
          <w:tcPr>
            <w:tcW w:w="4458" w:type="dxa"/>
            <w:vAlign w:val="center"/>
          </w:tcPr>
          <w:p w14:paraId="7C664283" w14:textId="39454750"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
                <w:kern w:val="0"/>
                <w:szCs w:val="21"/>
              </w:rPr>
              <w:t>第一百零七条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b/>
                <w:kern w:val="0"/>
                <w:szCs w:val="21"/>
              </w:rPr>
              <w:t>股东会</w:t>
            </w:r>
            <w:r>
              <w:rPr>
                <w:rFonts w:ascii="Arial" w:hAnsiTheme="minorEastAsia" w:cs="Arial"/>
                <w:bCs/>
                <w:kern w:val="0"/>
                <w:szCs w:val="21"/>
              </w:rPr>
              <w:t>通过有关派现、送股或者资本公积转增股本提案的，公司将在</w:t>
            </w:r>
            <w:r>
              <w:rPr>
                <w:rFonts w:ascii="Arial" w:hAnsiTheme="minorEastAsia" w:cs="Arial"/>
                <w:b/>
                <w:kern w:val="0"/>
                <w:szCs w:val="21"/>
              </w:rPr>
              <w:t>股东会</w:t>
            </w:r>
            <w:r>
              <w:rPr>
                <w:rFonts w:ascii="Arial" w:hAnsiTheme="minorEastAsia" w:cs="Arial"/>
                <w:bCs/>
                <w:kern w:val="0"/>
                <w:szCs w:val="21"/>
              </w:rPr>
              <w:t>结束后两个月内实施具体方案。</w:t>
            </w:r>
          </w:p>
        </w:tc>
      </w:tr>
      <w:tr w:rsidR="00D102D9" w14:paraId="27985F50" w14:textId="77777777" w:rsidTr="007A1A42">
        <w:trPr>
          <w:trHeight w:val="425"/>
          <w:jc w:val="center"/>
        </w:trPr>
        <w:tc>
          <w:tcPr>
            <w:tcW w:w="709" w:type="dxa"/>
            <w:vAlign w:val="center"/>
          </w:tcPr>
          <w:p w14:paraId="3859BC33"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11</w:t>
            </w:r>
          </w:p>
        </w:tc>
        <w:tc>
          <w:tcPr>
            <w:tcW w:w="4375" w:type="dxa"/>
            <w:vAlign w:val="center"/>
          </w:tcPr>
          <w:p w14:paraId="6595BC6E" w14:textId="37D49795" w:rsidR="00D102D9" w:rsidRDefault="00195C5C" w:rsidP="00A316F3">
            <w:pPr>
              <w:widowControl/>
              <w:spacing w:line="320" w:lineRule="exact"/>
              <w:jc w:val="center"/>
              <w:rPr>
                <w:rFonts w:ascii="Arial" w:hAnsi="Arial" w:cs="Arial"/>
                <w:b/>
                <w:kern w:val="0"/>
                <w:szCs w:val="21"/>
              </w:rPr>
            </w:pPr>
            <w:hyperlink w:anchor="_目___ 录" w:history="1">
              <w:bookmarkStart w:id="33" w:name="_Toc502825813"/>
              <w:r w:rsidR="00BD3387">
                <w:rPr>
                  <w:rFonts w:ascii="Arial" w:hAnsiTheme="minorEastAsia" w:cs="Arial"/>
                  <w:b/>
                  <w:kern w:val="0"/>
                  <w:szCs w:val="21"/>
                </w:rPr>
                <w:t>第六章</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sidR="00BD3387">
                <w:rPr>
                  <w:rFonts w:ascii="Arial" w:hAnsiTheme="minorEastAsia" w:cs="Arial"/>
                  <w:b/>
                  <w:kern w:val="0"/>
                  <w:szCs w:val="21"/>
                </w:rPr>
                <w:t>董事会</w:t>
              </w:r>
              <w:bookmarkEnd w:id="33"/>
            </w:hyperlink>
          </w:p>
          <w:bookmarkStart w:id="34" w:name="_第一节__董事"/>
          <w:bookmarkEnd w:id="34"/>
          <w:p w14:paraId="3C6AA1E0" w14:textId="04991F65" w:rsidR="00D102D9" w:rsidRDefault="00C006D0" w:rsidP="00A316F3">
            <w:pPr>
              <w:widowControl/>
              <w:spacing w:line="320" w:lineRule="exact"/>
              <w:jc w:val="center"/>
              <w:rPr>
                <w:rFonts w:ascii="Arial" w:hAnsi="Arial" w:cs="Arial"/>
                <w:b/>
                <w:kern w:val="0"/>
                <w:szCs w:val="21"/>
              </w:rPr>
            </w:pPr>
            <w:r>
              <w:rPr>
                <w:rFonts w:ascii="Arial" w:hAnsi="Arial" w:cs="Arial"/>
                <w:b/>
                <w:kern w:val="0"/>
                <w:szCs w:val="21"/>
              </w:rPr>
              <w:fldChar w:fldCharType="begin"/>
            </w:r>
            <w:r w:rsidR="00BD3387">
              <w:rPr>
                <w:rFonts w:ascii="Arial" w:hAnsi="Arial" w:cs="Arial"/>
                <w:b/>
                <w:kern w:val="0"/>
                <w:szCs w:val="21"/>
              </w:rPr>
              <w:instrText xml:space="preserve"> HYPERLINK  \l "_</w:instrText>
            </w:r>
            <w:r w:rsidR="00BD3387">
              <w:rPr>
                <w:rFonts w:ascii="Arial" w:hAnsiTheme="minorEastAsia" w:cs="Arial"/>
                <w:b/>
                <w:kern w:val="0"/>
                <w:szCs w:val="21"/>
              </w:rPr>
              <w:instrText>目</w:instrText>
            </w:r>
            <w:r w:rsidR="00BD3387">
              <w:rPr>
                <w:rFonts w:ascii="Arial" w:hAnsi="Arial" w:cs="Arial"/>
                <w:b/>
                <w:kern w:val="0"/>
                <w:szCs w:val="21"/>
              </w:rPr>
              <w:instrText xml:space="preserve">___ </w:instrText>
            </w:r>
            <w:r w:rsidR="00BD3387">
              <w:rPr>
                <w:rFonts w:ascii="Arial" w:hAnsiTheme="minorEastAsia" w:cs="Arial"/>
                <w:b/>
                <w:kern w:val="0"/>
                <w:szCs w:val="21"/>
              </w:rPr>
              <w:instrText>录</w:instrText>
            </w:r>
            <w:r w:rsidR="00BD3387">
              <w:rPr>
                <w:rFonts w:ascii="Arial" w:hAnsi="Arial" w:cs="Arial"/>
                <w:b/>
                <w:kern w:val="0"/>
                <w:szCs w:val="21"/>
              </w:rPr>
              <w:instrText xml:space="preserve">" </w:instrText>
            </w:r>
            <w:r>
              <w:rPr>
                <w:rFonts w:ascii="Arial" w:hAnsi="Arial" w:cs="Arial"/>
                <w:b/>
                <w:kern w:val="0"/>
                <w:szCs w:val="21"/>
              </w:rPr>
              <w:fldChar w:fldCharType="separate"/>
            </w:r>
            <w:bookmarkStart w:id="35" w:name="_Toc502825814"/>
            <w:r w:rsidR="00BD3387">
              <w:rPr>
                <w:rFonts w:ascii="Arial" w:hAnsiTheme="minorEastAsia" w:cs="Arial"/>
                <w:b/>
                <w:kern w:val="0"/>
                <w:szCs w:val="21"/>
              </w:rPr>
              <w:t>第一节</w:t>
            </w:r>
            <w:r w:rsidR="009D08E5">
              <w:rPr>
                <w:rFonts w:ascii="Arial" w:hAnsiTheme="minorEastAsia" w:cs="Arial" w:hint="eastAsia"/>
                <w:b/>
                <w:kern w:val="0"/>
                <w:szCs w:val="21"/>
              </w:rPr>
              <w:t xml:space="preserve"> </w:t>
            </w:r>
            <w:r w:rsidR="009D08E5">
              <w:rPr>
                <w:rFonts w:ascii="Arial" w:hAnsiTheme="minorEastAsia" w:cs="Arial"/>
                <w:b/>
                <w:kern w:val="0"/>
                <w:szCs w:val="21"/>
              </w:rPr>
              <w:t xml:space="preserve"> </w:t>
            </w:r>
            <w:r w:rsidR="00BD3387">
              <w:rPr>
                <w:rFonts w:ascii="Arial" w:hAnsiTheme="minorEastAsia" w:cs="Arial"/>
                <w:b/>
                <w:kern w:val="0"/>
                <w:szCs w:val="21"/>
              </w:rPr>
              <w:t>董事</w:t>
            </w:r>
            <w:bookmarkEnd w:id="35"/>
            <w:r>
              <w:rPr>
                <w:rFonts w:ascii="Arial" w:hAnsi="Arial" w:cs="Arial"/>
                <w:b/>
                <w:kern w:val="0"/>
                <w:szCs w:val="21"/>
              </w:rPr>
              <w:fldChar w:fldCharType="end"/>
            </w:r>
          </w:p>
          <w:p w14:paraId="61D0E703" w14:textId="23B124AF" w:rsidR="00D102D9" w:rsidRDefault="00BD3387" w:rsidP="00A316F3">
            <w:pPr>
              <w:spacing w:line="320" w:lineRule="exact"/>
              <w:rPr>
                <w:rFonts w:ascii="Arial" w:hAnsi="Arial" w:cs="Arial"/>
                <w:kern w:val="0"/>
                <w:szCs w:val="21"/>
              </w:rPr>
            </w:pPr>
            <w:r>
              <w:rPr>
                <w:rFonts w:ascii="Arial" w:hAnsiTheme="minorEastAsia" w:cs="Arial"/>
                <w:b/>
                <w:kern w:val="0"/>
                <w:szCs w:val="21"/>
              </w:rPr>
              <w:t>第九十八条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公司董事为自然人，有下列情形之一的，不能担任公司的董事</w:t>
            </w:r>
            <w:r>
              <w:rPr>
                <w:rFonts w:ascii="Arial" w:hAnsi="Arial" w:cs="Arial"/>
                <w:kern w:val="0"/>
                <w:szCs w:val="21"/>
              </w:rPr>
              <w:t>:</w:t>
            </w:r>
          </w:p>
          <w:p w14:paraId="263B59B9"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（一）无民事行为能力或者限制民事行为能力；</w:t>
            </w:r>
          </w:p>
          <w:p w14:paraId="4DEDDCC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（二）因贪污、贿赂、侵占财产、挪用财产或者破坏社会主义市场经济秩序，被判处刑罚，执行期满未逾五年，或者因犯罪被剥夺政治权利，执行期满未逾五年；</w:t>
            </w:r>
          </w:p>
          <w:p w14:paraId="393CB96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（三）担任破产清算的公司、企业的董事或者厂长、经理，对该公司、企业的破产负有个人责任的，自该公司、企业破产清算完结之日起未逾三年；</w:t>
            </w:r>
          </w:p>
          <w:p w14:paraId="69A28EB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（四）担任因违法被吊销营业执照、责令关闭的公司、企业的法定代表人，并负有个人责任的，自该公司、企业被吊销营业执照之日起未逾三年；</w:t>
            </w:r>
          </w:p>
          <w:p w14:paraId="1C49256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（五）个人所负数额较大的债务到期未清偿；</w:t>
            </w:r>
          </w:p>
          <w:p w14:paraId="3D2D632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（六）被中国证监会处以证券市场禁入处罚，期限未满的；</w:t>
            </w:r>
          </w:p>
          <w:p w14:paraId="11416427"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（七）最近三年内受到中国证监会行政处罚；</w:t>
            </w:r>
          </w:p>
          <w:p w14:paraId="14ABDA40"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（八）最近三年内受到证券交易所公开谴责或三次以上通报批评；</w:t>
            </w:r>
          </w:p>
          <w:p w14:paraId="1FE097E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（九）被证券交易所公开认定为不适合担任上市公司董事；</w:t>
            </w:r>
          </w:p>
          <w:p w14:paraId="06312E4D"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（十）无法确保在任职期间投入足够的时间和精力于公司事务，切实履行董事应履行的各项职责。</w:t>
            </w:r>
          </w:p>
          <w:p w14:paraId="27C9F33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（十一）法律、行政法规或部门规章规定的其他内容。</w:t>
            </w:r>
          </w:p>
          <w:p w14:paraId="0984B4D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以上期间，按拟选任董事的股东大会召开日截止起算。</w:t>
            </w:r>
          </w:p>
          <w:p w14:paraId="431A5B7F"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违反本条规定选举、委派董事的，该选举、委派或者聘任无效。董事在任职期间出现本条情形的，公司解除其职务。</w:t>
            </w:r>
          </w:p>
        </w:tc>
        <w:tc>
          <w:tcPr>
            <w:tcW w:w="4458" w:type="dxa"/>
            <w:vAlign w:val="center"/>
          </w:tcPr>
          <w:p w14:paraId="6534E43C" w14:textId="22BC3BE1" w:rsidR="00D102D9" w:rsidRDefault="00BD3387" w:rsidP="00A316F3">
            <w:pPr>
              <w:widowControl/>
              <w:tabs>
                <w:tab w:val="left" w:pos="180"/>
                <w:tab w:val="left" w:pos="910"/>
                <w:tab w:val="left" w:pos="2295"/>
                <w:tab w:val="left" w:pos="2385"/>
              </w:tabs>
              <w:spacing w:line="320" w:lineRule="exact"/>
              <w:jc w:val="center"/>
              <w:rPr>
                <w:rFonts w:ascii="Arial" w:hAnsi="Arial" w:cs="Arial"/>
                <w:b/>
                <w:kern w:val="0"/>
                <w:szCs w:val="21"/>
              </w:rPr>
            </w:pPr>
            <w:r>
              <w:rPr>
                <w:rFonts w:ascii="Arial" w:hAnsiTheme="minorEastAsia" w:cs="Arial"/>
                <w:b/>
                <w:kern w:val="0"/>
                <w:szCs w:val="21"/>
              </w:rPr>
              <w:t>第六章</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b/>
                <w:kern w:val="0"/>
                <w:szCs w:val="21"/>
              </w:rPr>
              <w:t>董事和董事会</w:t>
            </w:r>
          </w:p>
          <w:p w14:paraId="3924CE7A" w14:textId="5EA8E50D" w:rsidR="00D102D9" w:rsidRDefault="00BD3387" w:rsidP="00A316F3">
            <w:pPr>
              <w:widowControl/>
              <w:tabs>
                <w:tab w:val="left" w:pos="180"/>
                <w:tab w:val="left" w:pos="910"/>
                <w:tab w:val="left" w:pos="2295"/>
                <w:tab w:val="left" w:pos="2385"/>
              </w:tabs>
              <w:spacing w:line="320" w:lineRule="exact"/>
              <w:jc w:val="center"/>
              <w:rPr>
                <w:rFonts w:ascii="Arial" w:hAnsi="Arial" w:cs="Arial"/>
                <w:b/>
                <w:kern w:val="0"/>
                <w:szCs w:val="21"/>
              </w:rPr>
            </w:pPr>
            <w:r>
              <w:rPr>
                <w:rFonts w:ascii="Arial" w:hAnsiTheme="minorEastAsia" w:cs="Arial"/>
                <w:b/>
                <w:kern w:val="0"/>
                <w:szCs w:val="21"/>
              </w:rPr>
              <w:t>第一节</w:t>
            </w:r>
            <w:r w:rsidR="009D08E5">
              <w:rPr>
                <w:rFonts w:ascii="Arial" w:hAnsiTheme="minorEastAsia" w:cs="Arial" w:hint="eastAsia"/>
                <w:b/>
                <w:kern w:val="0"/>
                <w:szCs w:val="21"/>
              </w:rPr>
              <w:t xml:space="preserve"> </w:t>
            </w:r>
            <w:r w:rsidR="009D08E5">
              <w:rPr>
                <w:rFonts w:ascii="Arial" w:hAnsiTheme="minorEastAsia" w:cs="Arial"/>
                <w:b/>
                <w:kern w:val="0"/>
                <w:szCs w:val="21"/>
              </w:rPr>
              <w:t xml:space="preserve"> </w:t>
            </w:r>
            <w:r>
              <w:rPr>
                <w:rFonts w:ascii="Arial" w:hAnsiTheme="minorEastAsia" w:cs="Arial"/>
                <w:b/>
                <w:kern w:val="0"/>
                <w:szCs w:val="21"/>
              </w:rPr>
              <w:t>董事的一般规定</w:t>
            </w:r>
          </w:p>
          <w:p w14:paraId="541201C0" w14:textId="6E5CA41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
                <w:kern w:val="0"/>
                <w:szCs w:val="21"/>
              </w:rPr>
              <w:t>第一百零八条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bCs/>
                <w:kern w:val="0"/>
                <w:szCs w:val="21"/>
              </w:rPr>
              <w:t>公司董事为自然人，有下列情形之一的，不能担任公司的董事：</w:t>
            </w:r>
          </w:p>
          <w:p w14:paraId="51D9FE03"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sidRPr="002D1B13">
              <w:rPr>
                <w:rFonts w:ascii="Arial" w:hAnsiTheme="minorEastAsia" w:cs="Arial"/>
                <w:kern w:val="0"/>
                <w:szCs w:val="21"/>
              </w:rPr>
              <w:t>（</w:t>
            </w:r>
            <w:r>
              <w:rPr>
                <w:rFonts w:ascii="Arial" w:hAnsiTheme="minorEastAsia" w:cs="Arial"/>
                <w:bCs/>
                <w:kern w:val="0"/>
                <w:szCs w:val="21"/>
              </w:rPr>
              <w:t>一）无民事行为能力或者限制民事行为能力；</w:t>
            </w:r>
          </w:p>
          <w:p w14:paraId="32F29C12"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（二）因贪污、贿赂、侵占财产、挪用财产或者破坏社会主义市场经济秩序，被判处刑罚，或者因犯罪被剥夺政治权利，执行期满未逾五年，</w:t>
            </w:r>
            <w:r>
              <w:rPr>
                <w:rFonts w:ascii="Arial" w:hAnsiTheme="minorEastAsia" w:cs="Arial"/>
                <w:b/>
                <w:kern w:val="0"/>
                <w:szCs w:val="21"/>
              </w:rPr>
              <w:t>被宣告缓刑的，自缓刑考验期满之日起未逾二年；</w:t>
            </w:r>
          </w:p>
          <w:p w14:paraId="205A365B"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（三）担任破产清算的公司、企业的董事或者厂长、经理，对该公司、企业的破产负有个人责任的，自该公司、企业破产清算完结之日起未逾三年；</w:t>
            </w:r>
          </w:p>
          <w:p w14:paraId="3FE41667"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（四）担任因违法被吊销营业执照、责令关闭的公司、企业的法定代表人，并负有个人责任的，自该公司、企业被吊销营业执照</w:t>
            </w:r>
            <w:r>
              <w:rPr>
                <w:rFonts w:ascii="Arial" w:hAnsiTheme="minorEastAsia" w:cs="Arial"/>
                <w:b/>
                <w:kern w:val="0"/>
                <w:szCs w:val="21"/>
              </w:rPr>
              <w:t>、责令关闭之日</w:t>
            </w:r>
            <w:r>
              <w:rPr>
                <w:rFonts w:ascii="Arial" w:hAnsiTheme="minorEastAsia" w:cs="Arial"/>
                <w:bCs/>
                <w:kern w:val="0"/>
                <w:szCs w:val="21"/>
              </w:rPr>
              <w:t>起未逾三年；</w:t>
            </w:r>
          </w:p>
          <w:p w14:paraId="2C3C42FD"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Cs/>
                <w:kern w:val="0"/>
                <w:szCs w:val="21"/>
              </w:rPr>
              <w:t>（五）个人所负数额较大的债务到期未清偿</w:t>
            </w:r>
            <w:r>
              <w:rPr>
                <w:rFonts w:ascii="Arial" w:hAnsiTheme="minorEastAsia" w:cs="Arial"/>
                <w:b/>
                <w:kern w:val="0"/>
                <w:szCs w:val="21"/>
              </w:rPr>
              <w:t>被人民法院列为失信被执行人；</w:t>
            </w:r>
          </w:p>
          <w:p w14:paraId="1EE2A806"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Cs/>
                <w:kern w:val="0"/>
                <w:szCs w:val="21"/>
              </w:rPr>
              <w:t>（六）被中国证监会采取证券市场禁入措施，期限未满的；</w:t>
            </w:r>
          </w:p>
          <w:p w14:paraId="7854A5EC"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（七）</w:t>
            </w:r>
            <w:r>
              <w:rPr>
                <w:rFonts w:ascii="Arial" w:hAnsiTheme="minorEastAsia" w:cs="Arial"/>
                <w:bCs/>
                <w:kern w:val="0"/>
                <w:szCs w:val="21"/>
              </w:rPr>
              <w:t>被证券交易所公开认定为不适合担任上市公司董事、</w:t>
            </w:r>
            <w:r>
              <w:rPr>
                <w:rFonts w:ascii="Arial" w:hAnsiTheme="minorEastAsia" w:cs="Arial"/>
                <w:b/>
                <w:kern w:val="0"/>
                <w:szCs w:val="21"/>
              </w:rPr>
              <w:t>高级管理人员等，期限未满的；</w:t>
            </w:r>
          </w:p>
          <w:p w14:paraId="626E5454"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（八）法律、行政法规或者部门规章规定的其他内容。</w:t>
            </w:r>
          </w:p>
          <w:p w14:paraId="3DA615A0"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Cs/>
                <w:kern w:val="0"/>
                <w:szCs w:val="21"/>
              </w:rPr>
              <w:t>违反本条规定选举、委派董事的，该选举、委派或者聘任无效。董事在任职期间出现本条情形的，公司将解除其职务，</w:t>
            </w:r>
            <w:r>
              <w:rPr>
                <w:rFonts w:ascii="Arial" w:hAnsiTheme="minorEastAsia" w:cs="Arial"/>
                <w:b/>
                <w:kern w:val="0"/>
                <w:szCs w:val="21"/>
              </w:rPr>
              <w:t>停止其履职。</w:t>
            </w:r>
          </w:p>
        </w:tc>
      </w:tr>
      <w:tr w:rsidR="00D102D9" w14:paraId="368BC668" w14:textId="77777777" w:rsidTr="007A1A42">
        <w:trPr>
          <w:trHeight w:val="425"/>
          <w:jc w:val="center"/>
        </w:trPr>
        <w:tc>
          <w:tcPr>
            <w:tcW w:w="709" w:type="dxa"/>
            <w:vAlign w:val="center"/>
          </w:tcPr>
          <w:p w14:paraId="1B8D3EC8"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12</w:t>
            </w:r>
          </w:p>
        </w:tc>
        <w:tc>
          <w:tcPr>
            <w:tcW w:w="4375" w:type="dxa"/>
            <w:vAlign w:val="center"/>
          </w:tcPr>
          <w:p w14:paraId="14AE3369" w14:textId="493FE90A" w:rsidR="00D102D9" w:rsidRDefault="00BD3387" w:rsidP="00A316F3">
            <w:pPr>
              <w:spacing w:line="320" w:lineRule="exact"/>
              <w:rPr>
                <w:rFonts w:ascii="Arial" w:hAnsi="Arial" w:cs="Arial"/>
                <w:kern w:val="0"/>
                <w:szCs w:val="21"/>
              </w:rPr>
            </w:pPr>
            <w:r>
              <w:rPr>
                <w:rFonts w:ascii="Arial" w:hAnsiTheme="minorEastAsia" w:cs="Arial"/>
                <w:b/>
                <w:kern w:val="0"/>
                <w:szCs w:val="21"/>
              </w:rPr>
              <w:t>第九十九条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董事由</w:t>
            </w:r>
            <w:r w:rsidRPr="002D1B13">
              <w:rPr>
                <w:rFonts w:ascii="Arial" w:hAnsiTheme="minorEastAsia" w:cs="Arial"/>
                <w:kern w:val="0"/>
                <w:szCs w:val="21"/>
              </w:rPr>
              <w:t>股东大会</w:t>
            </w:r>
            <w:r>
              <w:rPr>
                <w:rFonts w:ascii="Arial" w:hAnsiTheme="minorEastAsia" w:cs="Arial"/>
                <w:kern w:val="0"/>
                <w:szCs w:val="21"/>
              </w:rPr>
              <w:t>选举或更换，并可在任期届满前由股东大会解除其职务。董事任期三年，任期届满可连选连任。</w:t>
            </w:r>
          </w:p>
          <w:p w14:paraId="79F6F1D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董事任期从就任之日起计算，至本届董事会任期届满时为止。董事任期届满未及时改选，在改选出的董事就任前，原董事仍应当依照法律、行政法规、部门规章和本章程的规定，履行董事职务。</w:t>
            </w:r>
          </w:p>
          <w:p w14:paraId="11A80BB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董事可以由</w:t>
            </w:r>
            <w:r w:rsidRPr="002D1B13">
              <w:rPr>
                <w:rFonts w:ascii="Arial" w:hAnsiTheme="minorEastAsia" w:cs="Arial"/>
                <w:bCs/>
                <w:kern w:val="0"/>
                <w:szCs w:val="21"/>
              </w:rPr>
              <w:t>总经理或者其他</w:t>
            </w:r>
            <w:r>
              <w:rPr>
                <w:rFonts w:ascii="Arial" w:hAnsiTheme="minorEastAsia" w:cs="Arial"/>
                <w:kern w:val="0"/>
                <w:szCs w:val="21"/>
              </w:rPr>
              <w:t>高级管理人员兼任，但兼任</w:t>
            </w:r>
            <w:r w:rsidRPr="002D1B13">
              <w:rPr>
                <w:rFonts w:ascii="Arial" w:hAnsiTheme="minorEastAsia" w:cs="Arial"/>
                <w:bCs/>
                <w:kern w:val="0"/>
                <w:szCs w:val="21"/>
              </w:rPr>
              <w:t>总经理或者其他</w:t>
            </w:r>
            <w:r>
              <w:rPr>
                <w:rFonts w:ascii="Arial" w:hAnsiTheme="minorEastAsia" w:cs="Arial"/>
                <w:kern w:val="0"/>
                <w:szCs w:val="21"/>
              </w:rPr>
              <w:t>高级管理人员职务的董事以及由职工代表担任的董事，总计不得超过公司董事总数的二分之一。</w:t>
            </w:r>
          </w:p>
          <w:p w14:paraId="76D619DC"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公司不设职工代表担任的董事。</w:t>
            </w:r>
          </w:p>
        </w:tc>
        <w:tc>
          <w:tcPr>
            <w:tcW w:w="4458" w:type="dxa"/>
            <w:vAlign w:val="center"/>
          </w:tcPr>
          <w:p w14:paraId="4FE49BD2" w14:textId="167A50CB" w:rsidR="00D102D9" w:rsidRDefault="00BD3387" w:rsidP="00A316F3">
            <w:pPr>
              <w:spacing w:line="320" w:lineRule="exact"/>
              <w:rPr>
                <w:rFonts w:ascii="Arial" w:hAnsi="Arial" w:cs="Arial"/>
                <w:kern w:val="0"/>
                <w:szCs w:val="21"/>
              </w:rPr>
            </w:pPr>
            <w:r>
              <w:rPr>
                <w:rFonts w:ascii="Arial" w:hAnsiTheme="minorEastAsia" w:cs="Arial"/>
                <w:b/>
                <w:kern w:val="0"/>
                <w:szCs w:val="21"/>
              </w:rPr>
              <w:t>第一百零九条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董事由</w:t>
            </w:r>
            <w:r>
              <w:rPr>
                <w:rFonts w:ascii="Arial" w:hAnsiTheme="minorEastAsia" w:cs="Arial"/>
                <w:b/>
                <w:bCs/>
                <w:kern w:val="0"/>
                <w:szCs w:val="21"/>
              </w:rPr>
              <w:t>股东会</w:t>
            </w:r>
            <w:r>
              <w:rPr>
                <w:rFonts w:ascii="Arial" w:hAnsiTheme="minorEastAsia" w:cs="Arial"/>
                <w:kern w:val="0"/>
                <w:szCs w:val="21"/>
              </w:rPr>
              <w:t>选举或更换，并可在任期届满前由</w:t>
            </w:r>
            <w:r>
              <w:rPr>
                <w:rFonts w:ascii="Arial" w:hAnsiTheme="minorEastAsia" w:cs="Arial"/>
                <w:b/>
                <w:bCs/>
                <w:kern w:val="0"/>
                <w:szCs w:val="21"/>
              </w:rPr>
              <w:t>股东会</w:t>
            </w:r>
            <w:r>
              <w:rPr>
                <w:rFonts w:ascii="Arial" w:hAnsiTheme="minorEastAsia" w:cs="Arial"/>
                <w:kern w:val="0"/>
                <w:szCs w:val="21"/>
              </w:rPr>
              <w:t>解除其职务。</w:t>
            </w:r>
            <w:r>
              <w:rPr>
                <w:rFonts w:ascii="Arial" w:hAnsiTheme="minorEastAsia" w:cs="Arial"/>
                <w:b/>
                <w:bCs/>
                <w:kern w:val="0"/>
                <w:szCs w:val="21"/>
              </w:rPr>
              <w:t>职工代表董事由公司职工通过职工代表大会、职工大会或者其他形式民主选举产生，无需提交股东会审议。</w:t>
            </w:r>
            <w:r>
              <w:rPr>
                <w:rFonts w:ascii="Arial" w:hAnsiTheme="minorEastAsia" w:cs="Arial"/>
                <w:kern w:val="0"/>
                <w:szCs w:val="21"/>
              </w:rPr>
              <w:t>董事任期三年，任期届满可连选连任</w:t>
            </w:r>
            <w:r w:rsidR="007339E1">
              <w:rPr>
                <w:rFonts w:ascii="Arial" w:hAnsiTheme="minorEastAsia" w:cs="Arial" w:hint="eastAsia"/>
                <w:kern w:val="0"/>
                <w:szCs w:val="21"/>
              </w:rPr>
              <w:t>。</w:t>
            </w:r>
            <w:r>
              <w:rPr>
                <w:rFonts w:ascii="Arial" w:hAnsiTheme="minorEastAsia" w:cs="Arial"/>
                <w:kern w:val="0"/>
                <w:szCs w:val="21"/>
              </w:rPr>
              <w:t>董事任期从就任之日起计算，至本届董事会任期届满时为止。董事任期届满未及时改选，在改选出的董事就任前，原董事仍应当依照法律、行政法规、部门规章和本章程的规定，履行董事职务。</w:t>
            </w:r>
          </w:p>
          <w:p w14:paraId="103AB057" w14:textId="77777777" w:rsidR="00D102D9" w:rsidRDefault="00BD3387" w:rsidP="00A316F3">
            <w:pPr>
              <w:widowControl/>
              <w:spacing w:line="320" w:lineRule="exact"/>
              <w:rPr>
                <w:rFonts w:ascii="Arial" w:hAnsi="Arial" w:cs="Arial"/>
                <w:b/>
                <w:kern w:val="0"/>
                <w:szCs w:val="21"/>
              </w:rPr>
            </w:pPr>
            <w:r>
              <w:rPr>
                <w:rFonts w:ascii="Arial" w:hAnsiTheme="minorEastAsia" w:cs="Arial"/>
                <w:kern w:val="0"/>
                <w:szCs w:val="21"/>
              </w:rPr>
              <w:t>董事可以由</w:t>
            </w:r>
            <w:r>
              <w:rPr>
                <w:rFonts w:ascii="Arial" w:hAnsiTheme="minorEastAsia" w:cs="Arial"/>
                <w:b/>
                <w:kern w:val="0"/>
                <w:szCs w:val="21"/>
              </w:rPr>
              <w:t>高级管理人员</w:t>
            </w:r>
            <w:r>
              <w:rPr>
                <w:rFonts w:ascii="Arial" w:hAnsiTheme="minorEastAsia" w:cs="Arial"/>
                <w:kern w:val="0"/>
                <w:szCs w:val="21"/>
              </w:rPr>
              <w:t>兼任，但兼任</w:t>
            </w:r>
            <w:r>
              <w:rPr>
                <w:rFonts w:ascii="Arial" w:hAnsiTheme="minorEastAsia" w:cs="Arial"/>
                <w:b/>
                <w:kern w:val="0"/>
                <w:szCs w:val="21"/>
              </w:rPr>
              <w:t>高级管理人员</w:t>
            </w:r>
            <w:r>
              <w:rPr>
                <w:rFonts w:ascii="Arial" w:hAnsiTheme="minorEastAsia" w:cs="Arial"/>
                <w:kern w:val="0"/>
                <w:szCs w:val="21"/>
              </w:rPr>
              <w:t>职务的董事以及由职工代表担任的董事，总计不得超过公司董事总数的二分之一。</w:t>
            </w:r>
          </w:p>
        </w:tc>
      </w:tr>
      <w:tr w:rsidR="00D102D9" w14:paraId="3A52B0EF" w14:textId="77777777" w:rsidTr="007A1A42">
        <w:trPr>
          <w:trHeight w:val="425"/>
          <w:jc w:val="center"/>
        </w:trPr>
        <w:tc>
          <w:tcPr>
            <w:tcW w:w="709" w:type="dxa"/>
            <w:vAlign w:val="center"/>
          </w:tcPr>
          <w:p w14:paraId="2B476497"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13</w:t>
            </w:r>
          </w:p>
        </w:tc>
        <w:tc>
          <w:tcPr>
            <w:tcW w:w="4375" w:type="dxa"/>
            <w:vAlign w:val="center"/>
          </w:tcPr>
          <w:p w14:paraId="6CEAC267" w14:textId="24839B99" w:rsidR="00D102D9" w:rsidRDefault="00BD3387" w:rsidP="00A316F3">
            <w:pPr>
              <w:spacing w:line="320" w:lineRule="exact"/>
              <w:rPr>
                <w:rFonts w:ascii="Arial" w:hAnsi="Arial" w:cs="Arial"/>
                <w:kern w:val="0"/>
                <w:szCs w:val="21"/>
              </w:rPr>
            </w:pPr>
            <w:r>
              <w:rPr>
                <w:rFonts w:ascii="Arial" w:hAnsiTheme="minorEastAsia" w:cs="Arial"/>
                <w:b/>
                <w:kern w:val="0"/>
                <w:szCs w:val="21"/>
              </w:rPr>
              <w:t>第一百条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董事应当遵守法律、行政法规和本章程，对公司负有下列忠实义务：</w:t>
            </w:r>
          </w:p>
          <w:p w14:paraId="0530E98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（一）不得利用职权收受贿赂或者其他非法收入，不得侵占公司的财产；</w:t>
            </w:r>
          </w:p>
          <w:p w14:paraId="407C6AB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（二）不得挪用公司资金；</w:t>
            </w:r>
          </w:p>
          <w:p w14:paraId="0016B39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（三）不得将公司资产或者资金以其个人名义或者其他个人名义开立账户存储；</w:t>
            </w:r>
          </w:p>
          <w:p w14:paraId="01F3874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（四）不得违反本章程的规定，未经股东大会或董事会同意，将公司资金借贷给他人或者以公司财产为他人提供担保；</w:t>
            </w:r>
          </w:p>
          <w:p w14:paraId="7699CB8B"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（五）不得违反本章程的规定或未经股东大会同意，与本公司订立合同或者进行交易；</w:t>
            </w:r>
          </w:p>
          <w:p w14:paraId="05227AB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（六）未经股东大会同意，不得利用职务便利，为自己或他人谋取本应属于公司的商业机会，自营或者为他人经营与本公司同类的业务；</w:t>
            </w:r>
          </w:p>
          <w:p w14:paraId="16C9AEFF"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（七）不得接受与公司交易的佣金归为己有；</w:t>
            </w:r>
          </w:p>
          <w:p w14:paraId="524B262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（八）不得擅自披露公司秘密；</w:t>
            </w:r>
          </w:p>
          <w:p w14:paraId="28049FB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（九）不得利用其关联关系损害公司利益；</w:t>
            </w:r>
          </w:p>
          <w:p w14:paraId="5470ADC9"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（十）法律、行政法规、部门规章、监管机构的规定及本章程规定的其他忠实义务。</w:t>
            </w:r>
          </w:p>
          <w:p w14:paraId="01C7E49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董事违反本条规定所得的收入，应当归公司所有；给公司造成损失的，应当承担赔偿责任。</w:t>
            </w:r>
          </w:p>
        </w:tc>
        <w:tc>
          <w:tcPr>
            <w:tcW w:w="4458" w:type="dxa"/>
            <w:vAlign w:val="center"/>
          </w:tcPr>
          <w:p w14:paraId="6C995643" w14:textId="3C762C6E"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第一百一十条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bCs/>
                <w:kern w:val="0"/>
                <w:szCs w:val="21"/>
              </w:rPr>
              <w:t>董事应当遵守法律、行政法规和本章程的规定，对公司负有忠实义务，</w:t>
            </w:r>
            <w:r>
              <w:rPr>
                <w:rFonts w:ascii="Arial" w:hAnsiTheme="minorEastAsia" w:cs="Arial"/>
                <w:b/>
                <w:kern w:val="0"/>
                <w:szCs w:val="21"/>
              </w:rPr>
              <w:t>应当采取措施避免自身利益与公司利益冲突，不得利用职权牟取不正当利益。</w:t>
            </w:r>
          </w:p>
          <w:p w14:paraId="518F2747"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董事对公司负有下列忠实义务：</w:t>
            </w:r>
          </w:p>
          <w:p w14:paraId="7BE29E97"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（一）不得侵占公司财产、挪用公司资金；</w:t>
            </w:r>
          </w:p>
          <w:p w14:paraId="3FEAF1DA"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（二）不得将公司资金以其个人名义或者其他个人名义开立账户存储；</w:t>
            </w:r>
          </w:p>
          <w:p w14:paraId="334D20B9"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（三）不得利用职权贿赂或者收受其他非法收入；</w:t>
            </w:r>
          </w:p>
          <w:p w14:paraId="30ED1B98"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（四）未向董事会或者股东会报告，并按照本章程的规定经董事会或者股东会决议通过，不得直接或者间接与本公司订立合同或者进行交易；</w:t>
            </w:r>
          </w:p>
          <w:p w14:paraId="13486D83"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（五）不得利用职务便利，为自己或者他人谋取属于公司的商业机会，但向董事会或者股东会报告并经股东会决议通过，或者公司根据法律、行政法规或者本章程的规定，不能利用该商业机会的除外；</w:t>
            </w:r>
          </w:p>
          <w:p w14:paraId="5C9E0584"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（六）未向董事会或者股东会报告，并经股东会决议通过，不得自营或者为他人经营与本公司同类的业务；</w:t>
            </w:r>
          </w:p>
          <w:p w14:paraId="35468B5F"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（七）不得接受他人与公司交易的佣金归为己有；</w:t>
            </w:r>
          </w:p>
          <w:p w14:paraId="6E5D7CFF"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（八）不得擅自披露公司秘密；</w:t>
            </w:r>
          </w:p>
          <w:p w14:paraId="13913967"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Cs/>
                <w:kern w:val="0"/>
                <w:szCs w:val="21"/>
              </w:rPr>
              <w:t>（九）不得利用其关联关系损害公司利益；</w:t>
            </w:r>
          </w:p>
          <w:p w14:paraId="4553D426"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Cs/>
                <w:kern w:val="0"/>
                <w:szCs w:val="21"/>
              </w:rPr>
              <w:t>（十）法律、行政法规、部门规章及本章程规定的其他忠实义务。</w:t>
            </w:r>
          </w:p>
          <w:p w14:paraId="3BFE8455"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董事违反本条规定所得的收入，应当归公司所有；给公司造成损失的，应当承担赔偿责任。</w:t>
            </w:r>
          </w:p>
          <w:p w14:paraId="2E277225"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董事、高级管理人员的近亲属，董事、高级管理人员或者其近亲属直接或者间接控制的企业，以及与董事、高级管理人员有其他关联关系的关联人，与公司订立合同或者进行交易，适用本条第二款第（四）项规定。</w:t>
            </w:r>
          </w:p>
        </w:tc>
      </w:tr>
      <w:tr w:rsidR="00D102D9" w14:paraId="0E206C7B" w14:textId="77777777" w:rsidTr="007A1A42">
        <w:trPr>
          <w:trHeight w:val="425"/>
          <w:jc w:val="center"/>
        </w:trPr>
        <w:tc>
          <w:tcPr>
            <w:tcW w:w="709" w:type="dxa"/>
            <w:vAlign w:val="center"/>
          </w:tcPr>
          <w:p w14:paraId="115AA335"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14</w:t>
            </w:r>
          </w:p>
        </w:tc>
        <w:tc>
          <w:tcPr>
            <w:tcW w:w="4375" w:type="dxa"/>
            <w:vAlign w:val="center"/>
          </w:tcPr>
          <w:p w14:paraId="5D33EEAF" w14:textId="5990C456" w:rsidR="00D102D9" w:rsidRDefault="00BD3387" w:rsidP="00A316F3">
            <w:pPr>
              <w:spacing w:line="320" w:lineRule="exact"/>
              <w:rPr>
                <w:rFonts w:ascii="Arial" w:hAnsi="Arial" w:cs="Arial"/>
                <w:kern w:val="0"/>
                <w:szCs w:val="21"/>
              </w:rPr>
            </w:pPr>
            <w:r>
              <w:rPr>
                <w:rFonts w:ascii="Arial" w:hAnsiTheme="minorEastAsia" w:cs="Arial"/>
                <w:b/>
                <w:kern w:val="0"/>
                <w:szCs w:val="21"/>
              </w:rPr>
              <w:t>第一百零一条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董事应当遵守法律、行政法规和本章程，对公司负有下列勤勉义务：</w:t>
            </w:r>
          </w:p>
          <w:p w14:paraId="2C58A5E3"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（一）应谨慎、认真、勤勉地行使公司赋予的权利，以保证公司的商业行为符合国家法律、行政法规以及国家各项经济政策的要求，商业活动不超过营业执照规定的业务范围；</w:t>
            </w:r>
          </w:p>
          <w:p w14:paraId="5FE0C809"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（二）应公平对待所有股东；</w:t>
            </w:r>
          </w:p>
          <w:p w14:paraId="4D66E18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（三）及时了解公司业务经营管理状况；</w:t>
            </w:r>
          </w:p>
          <w:p w14:paraId="7EE7C7B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（四）应当对公司定期报告签署书面确认意见。保证公司所披露的信息真实、准确、完整；</w:t>
            </w:r>
          </w:p>
          <w:p w14:paraId="1CE5D47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（五）应当如实向</w:t>
            </w:r>
            <w:r w:rsidRPr="002D1B13">
              <w:rPr>
                <w:rFonts w:ascii="Arial" w:hAnsiTheme="minorEastAsia" w:cs="Arial"/>
                <w:kern w:val="0"/>
                <w:szCs w:val="21"/>
              </w:rPr>
              <w:t>监事会</w:t>
            </w:r>
            <w:r>
              <w:rPr>
                <w:rFonts w:ascii="Arial" w:hAnsiTheme="minorEastAsia" w:cs="Arial"/>
                <w:kern w:val="0"/>
                <w:szCs w:val="21"/>
              </w:rPr>
              <w:t>提供有关情况和资料，不得妨碍监事会或者</w:t>
            </w:r>
            <w:r w:rsidRPr="002D1B13">
              <w:rPr>
                <w:rFonts w:ascii="Arial" w:hAnsiTheme="minorEastAsia" w:cs="Arial"/>
                <w:kern w:val="0"/>
                <w:szCs w:val="21"/>
              </w:rPr>
              <w:t>监事</w:t>
            </w:r>
            <w:r>
              <w:rPr>
                <w:rFonts w:ascii="Arial" w:hAnsiTheme="minorEastAsia" w:cs="Arial"/>
                <w:kern w:val="0"/>
                <w:szCs w:val="21"/>
              </w:rPr>
              <w:t>行使职权；</w:t>
            </w:r>
          </w:p>
          <w:p w14:paraId="7F00AE28" w14:textId="6D7A2B8C" w:rsidR="00D102D9" w:rsidRDefault="00BD3387" w:rsidP="00A316F3">
            <w:pPr>
              <w:spacing w:line="320" w:lineRule="exact"/>
              <w:rPr>
                <w:rFonts w:ascii="Arial" w:hAnsi="Arial" w:cs="Arial"/>
                <w:b/>
                <w:bCs/>
                <w:kern w:val="0"/>
                <w:szCs w:val="21"/>
              </w:rPr>
            </w:pPr>
            <w:r>
              <w:rPr>
                <w:rFonts w:ascii="Arial" w:hAnsiTheme="minorEastAsia" w:cs="Arial"/>
                <w:kern w:val="0"/>
                <w:szCs w:val="21"/>
              </w:rPr>
              <w:t>（六）法律、行政法规、部门规章、监管机构的规定及本章程规定的其他勤勉义务。</w:t>
            </w:r>
          </w:p>
        </w:tc>
        <w:tc>
          <w:tcPr>
            <w:tcW w:w="4458" w:type="dxa"/>
            <w:vAlign w:val="center"/>
          </w:tcPr>
          <w:p w14:paraId="582641C5" w14:textId="348507EC"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第一百一十一条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bCs/>
                <w:kern w:val="0"/>
                <w:szCs w:val="21"/>
              </w:rPr>
              <w:t>董事应当遵守法律、行政法规和本章程的规定，对公司负有勤勉义务，</w:t>
            </w:r>
            <w:r>
              <w:rPr>
                <w:rFonts w:ascii="Arial" w:hAnsiTheme="minorEastAsia" w:cs="Arial"/>
                <w:b/>
                <w:kern w:val="0"/>
                <w:szCs w:val="21"/>
              </w:rPr>
              <w:t>执行职务应当为公司的最大利益尽到管理者通常应有的合理注意。</w:t>
            </w:r>
          </w:p>
          <w:p w14:paraId="4EB60B8A"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董事对公司负有下列勤勉义务：</w:t>
            </w:r>
          </w:p>
          <w:p w14:paraId="38E59954"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w:t>
            </w:r>
            <w:r>
              <w:rPr>
                <w:rFonts w:ascii="Arial" w:hAnsiTheme="minorEastAsia" w:cs="Arial"/>
                <w:bCs/>
                <w:kern w:val="0"/>
                <w:szCs w:val="21"/>
              </w:rPr>
              <w:t>一）应谨慎、认真、勤勉地行使公司赋予的权利，以保证公司的商业行为符合国家法律、行政法规以及国家各项经济政策的要求，商业活动不超过营业执照规定的业务范围；</w:t>
            </w:r>
          </w:p>
          <w:p w14:paraId="5B381071"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（二）应公平对待所有股东；</w:t>
            </w:r>
          </w:p>
          <w:p w14:paraId="10DBB298"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（三）及时了解公司业务经营管理状况；</w:t>
            </w:r>
          </w:p>
          <w:p w14:paraId="575F2824"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（四）应当对公司定期报告签署书面确认意见</w:t>
            </w:r>
            <w:r>
              <w:rPr>
                <w:rFonts w:ascii="Arial" w:hAnsi="Arial" w:cs="Arial"/>
                <w:bCs/>
                <w:kern w:val="0"/>
                <w:szCs w:val="21"/>
              </w:rPr>
              <w:t>,</w:t>
            </w:r>
            <w:r>
              <w:rPr>
                <w:rFonts w:ascii="Arial" w:hAnsiTheme="minorEastAsia" w:cs="Arial"/>
                <w:bCs/>
                <w:kern w:val="0"/>
                <w:szCs w:val="21"/>
              </w:rPr>
              <w:t>保证公司所披露的信息真实、准确、完整；</w:t>
            </w:r>
          </w:p>
          <w:p w14:paraId="7893CC62" w14:textId="77777777"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Cs/>
                <w:kern w:val="0"/>
                <w:szCs w:val="21"/>
              </w:rPr>
              <w:t>（五）应当如实向</w:t>
            </w:r>
            <w:r>
              <w:rPr>
                <w:rFonts w:ascii="Arial" w:hAnsiTheme="minorEastAsia" w:cs="Arial"/>
                <w:b/>
                <w:kern w:val="0"/>
                <w:szCs w:val="21"/>
              </w:rPr>
              <w:t>审计委员会</w:t>
            </w:r>
            <w:r>
              <w:rPr>
                <w:rFonts w:ascii="Arial" w:hAnsiTheme="minorEastAsia" w:cs="Arial"/>
                <w:bCs/>
                <w:kern w:val="0"/>
                <w:szCs w:val="21"/>
              </w:rPr>
              <w:t>提供有关情况和资料，不得妨碍</w:t>
            </w:r>
            <w:r>
              <w:rPr>
                <w:rFonts w:ascii="Arial" w:hAnsiTheme="minorEastAsia" w:cs="Arial"/>
                <w:b/>
                <w:kern w:val="0"/>
                <w:szCs w:val="21"/>
              </w:rPr>
              <w:t>审计委员会</w:t>
            </w:r>
            <w:r>
              <w:rPr>
                <w:rFonts w:ascii="Arial" w:hAnsiTheme="minorEastAsia" w:cs="Arial"/>
                <w:bCs/>
                <w:kern w:val="0"/>
                <w:szCs w:val="21"/>
              </w:rPr>
              <w:t>行使职权；</w:t>
            </w:r>
          </w:p>
          <w:p w14:paraId="5914CD9A"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Cs/>
                <w:kern w:val="0"/>
                <w:szCs w:val="21"/>
              </w:rPr>
              <w:t>（六）法律、行政法规、部门规章及本章程规定的其他勤勉义务。</w:t>
            </w:r>
          </w:p>
        </w:tc>
      </w:tr>
      <w:tr w:rsidR="00D102D9" w14:paraId="3F8307D7" w14:textId="77777777" w:rsidTr="007A1A42">
        <w:trPr>
          <w:trHeight w:val="425"/>
          <w:jc w:val="center"/>
        </w:trPr>
        <w:tc>
          <w:tcPr>
            <w:tcW w:w="709" w:type="dxa"/>
            <w:vAlign w:val="center"/>
          </w:tcPr>
          <w:p w14:paraId="0CEE74DE"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15</w:t>
            </w:r>
          </w:p>
        </w:tc>
        <w:tc>
          <w:tcPr>
            <w:tcW w:w="4375" w:type="dxa"/>
            <w:vAlign w:val="center"/>
          </w:tcPr>
          <w:p w14:paraId="33061562" w14:textId="4F689355" w:rsidR="00D102D9" w:rsidRDefault="00BD3387" w:rsidP="00A316F3">
            <w:pPr>
              <w:spacing w:line="320" w:lineRule="exact"/>
              <w:rPr>
                <w:rFonts w:ascii="Arial" w:hAnsi="Arial" w:cs="Arial"/>
                <w:kern w:val="0"/>
                <w:szCs w:val="21"/>
              </w:rPr>
            </w:pPr>
            <w:r>
              <w:rPr>
                <w:rFonts w:ascii="Arial" w:hAnsiTheme="minorEastAsia" w:cs="Arial"/>
                <w:b/>
                <w:kern w:val="0"/>
                <w:szCs w:val="21"/>
              </w:rPr>
              <w:t>第一百零二条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董事连续两次未能亲自出席，也不委托其他董事出席董事会会议，视为不能履行职责，董事会应当建议</w:t>
            </w:r>
            <w:r w:rsidRPr="002D1B13">
              <w:rPr>
                <w:rFonts w:ascii="Arial" w:hAnsiTheme="minorEastAsia" w:cs="Arial"/>
                <w:kern w:val="0"/>
                <w:szCs w:val="21"/>
              </w:rPr>
              <w:t>股东大会</w:t>
            </w:r>
            <w:r>
              <w:rPr>
                <w:rFonts w:ascii="Arial" w:hAnsiTheme="minorEastAsia" w:cs="Arial"/>
                <w:kern w:val="0"/>
                <w:szCs w:val="21"/>
              </w:rPr>
              <w:t>予以撤换。</w:t>
            </w:r>
          </w:p>
        </w:tc>
        <w:tc>
          <w:tcPr>
            <w:tcW w:w="4458" w:type="dxa"/>
            <w:vAlign w:val="center"/>
          </w:tcPr>
          <w:p w14:paraId="0B6F14F1" w14:textId="7B854010"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
                <w:kern w:val="0"/>
                <w:szCs w:val="21"/>
              </w:rPr>
              <w:t>第一百一十二条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bCs/>
                <w:kern w:val="0"/>
                <w:szCs w:val="21"/>
              </w:rPr>
              <w:t>董事连续两次未能亲自出席，也不委托其他董事出席董事会会议，视为不能履行职责，董事会应当建议</w:t>
            </w:r>
            <w:r>
              <w:rPr>
                <w:rFonts w:ascii="Arial" w:hAnsiTheme="minorEastAsia" w:cs="Arial"/>
                <w:b/>
                <w:kern w:val="0"/>
                <w:szCs w:val="21"/>
              </w:rPr>
              <w:t>股东会</w:t>
            </w:r>
            <w:r>
              <w:rPr>
                <w:rFonts w:ascii="Arial" w:hAnsiTheme="minorEastAsia" w:cs="Arial"/>
                <w:bCs/>
                <w:kern w:val="0"/>
                <w:szCs w:val="21"/>
              </w:rPr>
              <w:t>予以撤换。</w:t>
            </w:r>
          </w:p>
        </w:tc>
      </w:tr>
      <w:tr w:rsidR="00D102D9" w14:paraId="4314AAE5" w14:textId="77777777" w:rsidTr="007A1A42">
        <w:trPr>
          <w:trHeight w:val="425"/>
          <w:jc w:val="center"/>
        </w:trPr>
        <w:tc>
          <w:tcPr>
            <w:tcW w:w="709" w:type="dxa"/>
            <w:vAlign w:val="center"/>
          </w:tcPr>
          <w:p w14:paraId="20D095FA"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16</w:t>
            </w:r>
          </w:p>
        </w:tc>
        <w:tc>
          <w:tcPr>
            <w:tcW w:w="4375" w:type="dxa"/>
            <w:vAlign w:val="center"/>
          </w:tcPr>
          <w:p w14:paraId="7D166D9C" w14:textId="53A04519" w:rsidR="00D102D9" w:rsidRDefault="00BD3387" w:rsidP="00A316F3">
            <w:pPr>
              <w:spacing w:line="320" w:lineRule="exact"/>
              <w:rPr>
                <w:rFonts w:ascii="Arial" w:hAnsi="Arial" w:cs="Arial"/>
                <w:kern w:val="0"/>
                <w:szCs w:val="21"/>
              </w:rPr>
            </w:pPr>
            <w:r>
              <w:rPr>
                <w:rFonts w:ascii="Arial" w:hAnsiTheme="minorEastAsia" w:cs="Arial"/>
                <w:b/>
                <w:kern w:val="0"/>
                <w:szCs w:val="21"/>
              </w:rPr>
              <w:t>第一百零三条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董事可以在任期届满以前提出辞职。董事辞职应向董事会提交书面辞职报告。董事会将在二日内披露有关情况。</w:t>
            </w:r>
          </w:p>
          <w:p w14:paraId="6077F90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如因董事的辞职导致公司董事会低于法定最低人数时，在改选出的董事就任前，原董事仍应当依照法律、行政法规、部门规章和本章程规定，履行董事职务。</w:t>
            </w:r>
          </w:p>
          <w:p w14:paraId="759A3977"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除前款所列情形外，董事辞职自辞职报告送达董事会时生效。</w:t>
            </w:r>
          </w:p>
        </w:tc>
        <w:tc>
          <w:tcPr>
            <w:tcW w:w="4458" w:type="dxa"/>
            <w:vAlign w:val="center"/>
          </w:tcPr>
          <w:p w14:paraId="389B90F4" w14:textId="5DDC30EA"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
                <w:kern w:val="0"/>
                <w:szCs w:val="21"/>
              </w:rPr>
              <w:t>第一百一十三条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bCs/>
                <w:kern w:val="0"/>
                <w:szCs w:val="21"/>
              </w:rPr>
              <w:t>董事可以在任期届满以前辞任。董事辞任应当向公司提交书面辞职报告，</w:t>
            </w:r>
            <w:r>
              <w:rPr>
                <w:rFonts w:ascii="Arial" w:hAnsiTheme="minorEastAsia" w:cs="Arial"/>
                <w:b/>
                <w:kern w:val="0"/>
                <w:szCs w:val="21"/>
              </w:rPr>
              <w:t>公司收到辞职报告之日辞任生效，公司将在两个交易日内披露有关情况。</w:t>
            </w:r>
            <w:r>
              <w:rPr>
                <w:rFonts w:ascii="Arial" w:hAnsiTheme="minorEastAsia" w:cs="Arial"/>
                <w:bCs/>
                <w:kern w:val="0"/>
                <w:szCs w:val="21"/>
              </w:rPr>
              <w:t>如因董事的辞任导致公司董事会成员低于法定最低人数，在改选出的董事就任前，原董事应当依照法律、行政法规、部门规章和本章程规定，履行董事职务。</w:t>
            </w:r>
          </w:p>
        </w:tc>
      </w:tr>
      <w:tr w:rsidR="00D102D9" w14:paraId="6D790D5D" w14:textId="77777777" w:rsidTr="007A1A42">
        <w:trPr>
          <w:trHeight w:val="425"/>
          <w:jc w:val="center"/>
        </w:trPr>
        <w:tc>
          <w:tcPr>
            <w:tcW w:w="709" w:type="dxa"/>
            <w:vAlign w:val="center"/>
          </w:tcPr>
          <w:p w14:paraId="0AECED42"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17</w:t>
            </w:r>
          </w:p>
        </w:tc>
        <w:tc>
          <w:tcPr>
            <w:tcW w:w="4375" w:type="dxa"/>
            <w:vAlign w:val="center"/>
          </w:tcPr>
          <w:p w14:paraId="3E56BD31" w14:textId="2A2462B0" w:rsidR="00D102D9" w:rsidRDefault="00BD3387" w:rsidP="00A316F3">
            <w:pPr>
              <w:spacing w:line="320" w:lineRule="exact"/>
              <w:rPr>
                <w:rFonts w:ascii="Arial" w:hAnsi="Arial" w:cs="Arial"/>
                <w:kern w:val="0"/>
                <w:szCs w:val="21"/>
              </w:rPr>
            </w:pPr>
            <w:r>
              <w:rPr>
                <w:rFonts w:ascii="Arial" w:hAnsiTheme="minorEastAsia" w:cs="Arial"/>
                <w:b/>
                <w:kern w:val="0"/>
                <w:szCs w:val="21"/>
              </w:rPr>
              <w:t>第一百零四条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辞职生效或者任期届满，应向董事会办妥所有移交手续，其对公司和股东承担的忠实义务，在任期结束后并不当然解除，在本章程规定的合理期限内仍然有效，其对公司的商业秘密的保密义务在其任期结束后仍然有效，直至该秘密成为公开信息；其他义务的持续期间应根据公平原则决定，视事件发生与离任之间时间的长短，以及与公司的关系在何种情况和条件下结束而定。</w:t>
            </w:r>
          </w:p>
        </w:tc>
        <w:tc>
          <w:tcPr>
            <w:tcW w:w="4458" w:type="dxa"/>
            <w:vAlign w:val="center"/>
          </w:tcPr>
          <w:p w14:paraId="20A4CDD4" w14:textId="56EEA2F6" w:rsidR="00D102D9" w:rsidRDefault="00BD3387" w:rsidP="00A316F3">
            <w:pPr>
              <w:spacing w:line="320" w:lineRule="exact"/>
              <w:rPr>
                <w:rFonts w:ascii="Arial" w:hAnsi="Arial" w:cs="Arial"/>
                <w:b/>
                <w:kern w:val="0"/>
                <w:szCs w:val="21"/>
              </w:rPr>
            </w:pPr>
            <w:r>
              <w:rPr>
                <w:rFonts w:ascii="Arial" w:hAnsiTheme="minorEastAsia" w:cs="Arial"/>
                <w:b/>
                <w:kern w:val="0"/>
                <w:szCs w:val="21"/>
              </w:rPr>
              <w:t>第一百一十四条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b/>
                <w:kern w:val="0"/>
                <w:szCs w:val="21"/>
              </w:rPr>
              <w:t>公司建立董事离职管理制度，明确对未履行完毕的公开承诺以及未尽事宜追责追偿的保障措施。</w:t>
            </w:r>
            <w:r>
              <w:rPr>
                <w:rFonts w:ascii="Arial" w:hAnsiTheme="minorEastAsia" w:cs="Arial"/>
                <w:bCs/>
                <w:kern w:val="0"/>
                <w:szCs w:val="21"/>
              </w:rPr>
              <w:t>董事</w:t>
            </w:r>
            <w:r>
              <w:rPr>
                <w:rFonts w:ascii="Arial" w:hAnsiTheme="minorEastAsia" w:cs="Arial"/>
                <w:b/>
                <w:kern w:val="0"/>
                <w:szCs w:val="21"/>
              </w:rPr>
              <w:t>辞任</w:t>
            </w:r>
            <w:r>
              <w:rPr>
                <w:rFonts w:ascii="Arial" w:hAnsiTheme="minorEastAsia" w:cs="Arial"/>
                <w:bCs/>
                <w:kern w:val="0"/>
                <w:szCs w:val="21"/>
              </w:rPr>
              <w:t>生效或者任期届满，应向董事会办妥所有移交手续，其对公司和股东承担的忠实义务，在任期结束后并不当然解除，</w:t>
            </w:r>
            <w:r w:rsidR="00C006D0" w:rsidRPr="004E350F">
              <w:rPr>
                <w:rFonts w:ascii="Arial" w:hAnsiTheme="minorEastAsia" w:cs="Arial"/>
                <w:b/>
                <w:kern w:val="0"/>
                <w:szCs w:val="21"/>
              </w:rPr>
              <w:t>在辞任后</w:t>
            </w:r>
            <w:r w:rsidR="00C006D0" w:rsidRPr="004E350F">
              <w:rPr>
                <w:rFonts w:ascii="Arial" w:hAnsi="Arial" w:cs="Arial"/>
                <w:b/>
                <w:kern w:val="0"/>
                <w:szCs w:val="21"/>
              </w:rPr>
              <w:t>2</w:t>
            </w:r>
            <w:r w:rsidR="00C006D0" w:rsidRPr="004E350F">
              <w:rPr>
                <w:rFonts w:ascii="Arial" w:hAnsiTheme="minorEastAsia" w:cs="Arial"/>
                <w:b/>
                <w:kern w:val="0"/>
                <w:szCs w:val="21"/>
              </w:rPr>
              <w:t>年仍然有效</w:t>
            </w:r>
            <w:r w:rsidR="00C006D0" w:rsidRPr="004E350F">
              <w:rPr>
                <w:rFonts w:ascii="Arial" w:hAnsiTheme="minorEastAsia" w:cs="Arial"/>
                <w:bCs/>
                <w:kern w:val="0"/>
                <w:szCs w:val="21"/>
              </w:rPr>
              <w:t>。</w:t>
            </w:r>
            <w:r>
              <w:rPr>
                <w:rFonts w:ascii="Arial" w:hAnsiTheme="minorEastAsia" w:cs="Arial"/>
                <w:b/>
                <w:bCs/>
                <w:kern w:val="0"/>
                <w:szCs w:val="21"/>
              </w:rPr>
              <w:t>董事在任职期间因执行职务而应承担的责任，不因离任而免除或者终止</w:t>
            </w:r>
            <w:r>
              <w:rPr>
                <w:rFonts w:ascii="Arial" w:hAnsiTheme="minorEastAsia" w:cs="Arial"/>
                <w:b/>
                <w:kern w:val="0"/>
                <w:szCs w:val="21"/>
              </w:rPr>
              <w:t>。</w:t>
            </w:r>
          </w:p>
        </w:tc>
      </w:tr>
      <w:tr w:rsidR="00D102D9" w14:paraId="6487A7FE" w14:textId="77777777" w:rsidTr="007A1A42">
        <w:trPr>
          <w:trHeight w:val="425"/>
          <w:jc w:val="center"/>
        </w:trPr>
        <w:tc>
          <w:tcPr>
            <w:tcW w:w="709" w:type="dxa"/>
            <w:vAlign w:val="center"/>
          </w:tcPr>
          <w:p w14:paraId="58029056" w14:textId="77777777" w:rsidR="00D102D9" w:rsidRDefault="00BD3387" w:rsidP="00A316F3">
            <w:pPr>
              <w:widowControl/>
              <w:tabs>
                <w:tab w:val="left" w:pos="180"/>
                <w:tab w:val="left" w:pos="910"/>
                <w:tab w:val="left" w:pos="2295"/>
                <w:tab w:val="left" w:pos="2385"/>
              </w:tabs>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18</w:t>
            </w:r>
          </w:p>
        </w:tc>
        <w:tc>
          <w:tcPr>
            <w:tcW w:w="4375" w:type="dxa"/>
            <w:vAlign w:val="center"/>
          </w:tcPr>
          <w:p w14:paraId="75680E47" w14:textId="77777777" w:rsidR="00D102D9" w:rsidRPr="002D1B13"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33F8AE3C" w14:textId="7993FE62"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第一百一十五条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b/>
                <w:kern w:val="0"/>
                <w:szCs w:val="21"/>
              </w:rPr>
              <w:t>股东会可以决议解任董事，决议作出之日解任生效。</w:t>
            </w:r>
          </w:p>
          <w:p w14:paraId="6640F1C3"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无正当理由，在任期届满前解任董事的，董事可以要求公司予以赔偿。</w:t>
            </w:r>
          </w:p>
        </w:tc>
      </w:tr>
      <w:tr w:rsidR="00D102D9" w14:paraId="40CA0FB6" w14:textId="77777777" w:rsidTr="007A1A42">
        <w:trPr>
          <w:trHeight w:val="425"/>
          <w:jc w:val="center"/>
        </w:trPr>
        <w:tc>
          <w:tcPr>
            <w:tcW w:w="709" w:type="dxa"/>
            <w:vAlign w:val="center"/>
          </w:tcPr>
          <w:p w14:paraId="4344B987"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19</w:t>
            </w:r>
          </w:p>
        </w:tc>
        <w:tc>
          <w:tcPr>
            <w:tcW w:w="4375" w:type="dxa"/>
            <w:vAlign w:val="center"/>
          </w:tcPr>
          <w:p w14:paraId="3E8E4C5B" w14:textId="4B1D63E0" w:rsidR="00D102D9" w:rsidRDefault="00BD3387" w:rsidP="00A316F3">
            <w:pPr>
              <w:spacing w:line="320" w:lineRule="exact"/>
              <w:rPr>
                <w:rFonts w:ascii="Arial" w:hAnsi="Arial" w:cs="Arial"/>
                <w:kern w:val="0"/>
                <w:szCs w:val="21"/>
              </w:rPr>
            </w:pPr>
            <w:r>
              <w:rPr>
                <w:rFonts w:ascii="Arial" w:hAnsiTheme="minorEastAsia" w:cs="Arial"/>
                <w:b/>
                <w:kern w:val="0"/>
                <w:szCs w:val="21"/>
              </w:rPr>
              <w:t>第一百零五条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tc>
        <w:tc>
          <w:tcPr>
            <w:tcW w:w="4458" w:type="dxa"/>
            <w:vAlign w:val="center"/>
          </w:tcPr>
          <w:p w14:paraId="74141081" w14:textId="66BE9801"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
                <w:kern w:val="0"/>
                <w:szCs w:val="21"/>
              </w:rPr>
              <w:t>第一百一十六条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bCs/>
                <w:kern w:val="0"/>
                <w:szCs w:val="21"/>
              </w:rPr>
              <w:t>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tc>
      </w:tr>
      <w:tr w:rsidR="00D102D9" w14:paraId="41AFF425" w14:textId="77777777" w:rsidTr="007A1A42">
        <w:trPr>
          <w:trHeight w:val="425"/>
          <w:jc w:val="center"/>
        </w:trPr>
        <w:tc>
          <w:tcPr>
            <w:tcW w:w="709" w:type="dxa"/>
            <w:vAlign w:val="center"/>
          </w:tcPr>
          <w:p w14:paraId="22C993DC"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kern w:val="0"/>
                <w:szCs w:val="21"/>
              </w:rPr>
              <w:t>120</w:t>
            </w:r>
          </w:p>
        </w:tc>
        <w:tc>
          <w:tcPr>
            <w:tcW w:w="4375" w:type="dxa"/>
            <w:vAlign w:val="center"/>
          </w:tcPr>
          <w:p w14:paraId="2A3A1120" w14:textId="2BE9582B" w:rsidR="00D102D9" w:rsidRDefault="00BD3387" w:rsidP="00A316F3">
            <w:pPr>
              <w:spacing w:line="320" w:lineRule="exact"/>
              <w:rPr>
                <w:rFonts w:ascii="Arial" w:hAnsi="Arial" w:cs="Arial"/>
                <w:kern w:val="0"/>
                <w:szCs w:val="21"/>
              </w:rPr>
            </w:pPr>
            <w:r>
              <w:rPr>
                <w:rFonts w:ascii="Arial" w:hAnsiTheme="minorEastAsia" w:cs="Arial"/>
                <w:b/>
                <w:kern w:val="0"/>
                <w:szCs w:val="21"/>
              </w:rPr>
              <w:t>第一百零六条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董事执行公司职务时违反法律、行政法规、部门规章或本章程的规定，给公司造成损失的，应当承担赔偿责任。</w:t>
            </w:r>
          </w:p>
        </w:tc>
        <w:tc>
          <w:tcPr>
            <w:tcW w:w="4458" w:type="dxa"/>
            <w:vAlign w:val="center"/>
          </w:tcPr>
          <w:p w14:paraId="10AFC6EE" w14:textId="356B434F"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第一百一十七条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b/>
                <w:kern w:val="0"/>
                <w:szCs w:val="21"/>
              </w:rPr>
              <w:t>董事执行公司职务，给他人造成损害的，公司将承担赔偿责任；董事存在故意或者重大过失的，也应当承担赔偿责任。</w:t>
            </w:r>
          </w:p>
          <w:p w14:paraId="426F44D2"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Cs/>
                <w:kern w:val="0"/>
                <w:szCs w:val="21"/>
              </w:rPr>
              <w:t>董事执行公司职务时违反法律、行政法规、部门规章或者本章程的规定，给公司造成损失的，应当承担赔偿责任。</w:t>
            </w:r>
          </w:p>
        </w:tc>
      </w:tr>
      <w:tr w:rsidR="00D102D9" w14:paraId="4956AE14" w14:textId="77777777" w:rsidTr="007A1A42">
        <w:trPr>
          <w:trHeight w:val="425"/>
          <w:jc w:val="center"/>
        </w:trPr>
        <w:tc>
          <w:tcPr>
            <w:tcW w:w="709" w:type="dxa"/>
            <w:vAlign w:val="center"/>
          </w:tcPr>
          <w:p w14:paraId="163610B4"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21</w:t>
            </w:r>
          </w:p>
        </w:tc>
        <w:tc>
          <w:tcPr>
            <w:tcW w:w="4375" w:type="dxa"/>
            <w:vAlign w:val="center"/>
          </w:tcPr>
          <w:p w14:paraId="332B7407" w14:textId="3A8C3A74" w:rsidR="00D102D9" w:rsidRDefault="00BD3387" w:rsidP="00A316F3">
            <w:pPr>
              <w:spacing w:line="320" w:lineRule="exact"/>
              <w:rPr>
                <w:rFonts w:ascii="Arial" w:hAnsi="Arial" w:cs="Arial"/>
                <w:kern w:val="0"/>
                <w:szCs w:val="21"/>
              </w:rPr>
            </w:pPr>
            <w:r>
              <w:rPr>
                <w:rFonts w:ascii="Arial" w:hAnsiTheme="minorEastAsia" w:cs="Arial"/>
                <w:b/>
                <w:kern w:val="0"/>
                <w:szCs w:val="21"/>
              </w:rPr>
              <w:t>第一百零七条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独立董事应按照法律、行政法规、部门规章及监管机构的有关规定执行。</w:t>
            </w:r>
          </w:p>
        </w:tc>
        <w:tc>
          <w:tcPr>
            <w:tcW w:w="4458" w:type="dxa"/>
            <w:vAlign w:val="center"/>
          </w:tcPr>
          <w:p w14:paraId="250EF195" w14:textId="02E595B8"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删除</w:t>
            </w:r>
            <w:r w:rsidR="00E27D1D">
              <w:rPr>
                <w:rFonts w:ascii="Arial" w:hAnsiTheme="minorEastAsia" w:cs="Arial" w:hint="eastAsia"/>
                <w:b/>
                <w:kern w:val="0"/>
                <w:szCs w:val="21"/>
              </w:rPr>
              <w:t>该条款</w:t>
            </w:r>
            <w:r>
              <w:rPr>
                <w:rFonts w:ascii="Arial" w:hAnsiTheme="minorEastAsia" w:cs="Arial"/>
                <w:b/>
                <w:kern w:val="0"/>
                <w:szCs w:val="21"/>
              </w:rPr>
              <w:t>，后文有增加独立董事相关条款</w:t>
            </w:r>
          </w:p>
        </w:tc>
      </w:tr>
      <w:tr w:rsidR="00D102D9" w14:paraId="5E1BAFE5" w14:textId="77777777" w:rsidTr="007A1A42">
        <w:trPr>
          <w:trHeight w:val="425"/>
          <w:jc w:val="center"/>
        </w:trPr>
        <w:tc>
          <w:tcPr>
            <w:tcW w:w="709" w:type="dxa"/>
            <w:vAlign w:val="center"/>
          </w:tcPr>
          <w:p w14:paraId="1D612403"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22</w:t>
            </w:r>
          </w:p>
        </w:tc>
        <w:tc>
          <w:tcPr>
            <w:tcW w:w="4375" w:type="dxa"/>
            <w:vAlign w:val="center"/>
          </w:tcPr>
          <w:p w14:paraId="32AF4C66" w14:textId="36CA28A2" w:rsidR="00D102D9" w:rsidRDefault="00195C5C" w:rsidP="00A316F3">
            <w:pPr>
              <w:widowControl/>
              <w:spacing w:line="320" w:lineRule="exact"/>
              <w:jc w:val="center"/>
              <w:rPr>
                <w:rFonts w:ascii="Arial" w:hAnsi="Arial" w:cs="Arial"/>
                <w:b/>
                <w:kern w:val="0"/>
                <w:szCs w:val="21"/>
              </w:rPr>
            </w:pPr>
            <w:hyperlink w:anchor="_目___ 录" w:history="1">
              <w:bookmarkStart w:id="36" w:name="_Toc502825815"/>
              <w:r w:rsidR="00BD3387">
                <w:rPr>
                  <w:rFonts w:ascii="Arial" w:hAnsiTheme="minorEastAsia" w:cs="Arial"/>
                  <w:b/>
                  <w:kern w:val="0"/>
                  <w:szCs w:val="21"/>
                </w:rPr>
                <w:t>第二节</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sidR="00BD3387">
                <w:rPr>
                  <w:rFonts w:ascii="Arial" w:hAnsiTheme="minorEastAsia" w:cs="Arial"/>
                  <w:b/>
                  <w:kern w:val="0"/>
                  <w:szCs w:val="21"/>
                </w:rPr>
                <w:t>董事会</w:t>
              </w:r>
              <w:bookmarkEnd w:id="36"/>
            </w:hyperlink>
          </w:p>
          <w:p w14:paraId="0A12BF92" w14:textId="2A8EC697" w:rsidR="00D102D9" w:rsidRDefault="00BD3387" w:rsidP="00A316F3">
            <w:pPr>
              <w:spacing w:line="320" w:lineRule="exact"/>
              <w:rPr>
                <w:rFonts w:ascii="Arial" w:hAnsi="Arial" w:cs="Arial"/>
                <w:b/>
                <w:bCs/>
                <w:kern w:val="0"/>
                <w:szCs w:val="21"/>
              </w:rPr>
            </w:pPr>
            <w:r>
              <w:rPr>
                <w:rFonts w:ascii="Arial" w:hAnsiTheme="minorEastAsia" w:cs="Arial"/>
                <w:b/>
                <w:kern w:val="0"/>
                <w:szCs w:val="21"/>
              </w:rPr>
              <w:t>第一百零八条</w:t>
            </w:r>
            <w:r w:rsidR="00FC5A73">
              <w:rPr>
                <w:rFonts w:ascii="Arial" w:hAnsiTheme="minorEastAsia" w:cs="Arial" w:hint="eastAsia"/>
                <w:b/>
                <w:kern w:val="0"/>
                <w:szCs w:val="21"/>
              </w:rPr>
              <w:t xml:space="preserve"> </w:t>
            </w:r>
            <w:r w:rsidR="00FC5A73">
              <w:rPr>
                <w:rFonts w:ascii="Arial" w:hAnsiTheme="minorEastAsia" w:cs="Arial"/>
                <w:b/>
                <w:kern w:val="0"/>
                <w:szCs w:val="21"/>
              </w:rPr>
              <w:t xml:space="preserve"> </w:t>
            </w:r>
            <w:r>
              <w:rPr>
                <w:rFonts w:ascii="Arial" w:hAnsiTheme="minorEastAsia" w:cs="Arial"/>
                <w:kern w:val="0"/>
                <w:szCs w:val="21"/>
              </w:rPr>
              <w:t>公司设董事会，对</w:t>
            </w:r>
            <w:r w:rsidRPr="002D1B13">
              <w:rPr>
                <w:rFonts w:ascii="Arial" w:hAnsiTheme="minorEastAsia" w:cs="Arial"/>
                <w:kern w:val="0"/>
                <w:szCs w:val="21"/>
              </w:rPr>
              <w:t>股东大会</w:t>
            </w:r>
            <w:r>
              <w:rPr>
                <w:rFonts w:ascii="Arial" w:hAnsiTheme="minorEastAsia" w:cs="Arial"/>
                <w:kern w:val="0"/>
                <w:szCs w:val="21"/>
              </w:rPr>
              <w:t>负责。董事会决定公司重大问题时，应事先听取公司党委的意见。</w:t>
            </w:r>
          </w:p>
        </w:tc>
        <w:tc>
          <w:tcPr>
            <w:tcW w:w="4458" w:type="dxa"/>
            <w:vAlign w:val="center"/>
          </w:tcPr>
          <w:p w14:paraId="0C4C07B4" w14:textId="1488F84A" w:rsidR="00D102D9" w:rsidRDefault="00195C5C" w:rsidP="00A316F3">
            <w:pPr>
              <w:widowControl/>
              <w:spacing w:line="320" w:lineRule="exact"/>
              <w:jc w:val="center"/>
              <w:rPr>
                <w:rFonts w:ascii="Arial" w:hAnsi="Arial" w:cs="Arial"/>
                <w:b/>
                <w:kern w:val="0"/>
                <w:szCs w:val="21"/>
              </w:rPr>
            </w:pPr>
            <w:hyperlink w:anchor="_目___ 录" w:history="1">
              <w:r w:rsidR="00BD3387">
                <w:rPr>
                  <w:rFonts w:ascii="Arial" w:hAnsiTheme="minorEastAsia" w:cs="Arial"/>
                  <w:b/>
                  <w:kern w:val="0"/>
                  <w:szCs w:val="21"/>
                </w:rPr>
                <w:t>第二节</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sidR="00BD3387">
                <w:rPr>
                  <w:rFonts w:ascii="Arial" w:hAnsiTheme="minorEastAsia" w:cs="Arial"/>
                  <w:b/>
                  <w:kern w:val="0"/>
                  <w:szCs w:val="21"/>
                </w:rPr>
                <w:t>董事会</w:t>
              </w:r>
            </w:hyperlink>
          </w:p>
          <w:p w14:paraId="5BD038B0" w14:textId="426BE8F0"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kern w:val="0"/>
                <w:szCs w:val="21"/>
              </w:rPr>
              <w:t>第一百一十八条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公司设董事会，对</w:t>
            </w:r>
            <w:r>
              <w:rPr>
                <w:rFonts w:ascii="Arial" w:hAnsiTheme="minorEastAsia" w:cs="Arial"/>
                <w:b/>
                <w:bCs/>
                <w:kern w:val="0"/>
                <w:szCs w:val="21"/>
              </w:rPr>
              <w:t>股东会</w:t>
            </w:r>
            <w:r>
              <w:rPr>
                <w:rFonts w:ascii="Arial" w:hAnsiTheme="minorEastAsia" w:cs="Arial"/>
                <w:kern w:val="0"/>
                <w:szCs w:val="21"/>
              </w:rPr>
              <w:t>负责。董事会决定公司重大问题时，</w:t>
            </w:r>
            <w:bookmarkStart w:id="37" w:name="OLE_LINK7"/>
            <w:r>
              <w:rPr>
                <w:rFonts w:ascii="Arial" w:hAnsiTheme="minorEastAsia" w:cs="Arial"/>
                <w:kern w:val="0"/>
                <w:szCs w:val="21"/>
              </w:rPr>
              <w:t>应事先听取公司党委的意见。</w:t>
            </w:r>
            <w:bookmarkEnd w:id="37"/>
          </w:p>
        </w:tc>
      </w:tr>
      <w:tr w:rsidR="00D102D9" w14:paraId="396F9580" w14:textId="77777777" w:rsidTr="007A1A42">
        <w:trPr>
          <w:trHeight w:val="425"/>
          <w:jc w:val="center"/>
        </w:trPr>
        <w:tc>
          <w:tcPr>
            <w:tcW w:w="709" w:type="dxa"/>
            <w:vAlign w:val="center"/>
          </w:tcPr>
          <w:p w14:paraId="6737DCF9"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23</w:t>
            </w:r>
          </w:p>
        </w:tc>
        <w:tc>
          <w:tcPr>
            <w:tcW w:w="4375" w:type="dxa"/>
            <w:vAlign w:val="center"/>
          </w:tcPr>
          <w:p w14:paraId="6525352A" w14:textId="232FFA76" w:rsidR="00D102D9" w:rsidRDefault="00BD3387" w:rsidP="00A316F3">
            <w:pPr>
              <w:spacing w:line="320" w:lineRule="exact"/>
              <w:rPr>
                <w:rFonts w:ascii="Arial" w:hAnsi="Arial" w:cs="Arial"/>
                <w:kern w:val="0"/>
                <w:szCs w:val="21"/>
              </w:rPr>
            </w:pPr>
            <w:r>
              <w:rPr>
                <w:rFonts w:ascii="Arial" w:hAnsiTheme="minorEastAsia" w:cs="Arial"/>
                <w:b/>
                <w:kern w:val="0"/>
                <w:szCs w:val="21"/>
              </w:rPr>
              <w:t>第一百零九条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董事会由</w:t>
            </w:r>
            <w:r>
              <w:rPr>
                <w:rFonts w:ascii="Arial" w:hAnsi="Arial" w:cs="Arial"/>
                <w:kern w:val="0"/>
                <w:szCs w:val="21"/>
              </w:rPr>
              <w:t>9</w:t>
            </w:r>
            <w:r>
              <w:rPr>
                <w:rFonts w:ascii="Arial" w:hAnsiTheme="minorEastAsia" w:cs="Arial"/>
                <w:kern w:val="0"/>
                <w:szCs w:val="21"/>
              </w:rPr>
              <w:t>名董事组成，其中独立董事</w:t>
            </w:r>
            <w:r>
              <w:rPr>
                <w:rFonts w:ascii="Arial" w:hAnsi="Arial" w:cs="Arial"/>
                <w:kern w:val="0"/>
                <w:szCs w:val="21"/>
              </w:rPr>
              <w:t>3</w:t>
            </w:r>
            <w:r>
              <w:rPr>
                <w:rFonts w:ascii="Arial" w:hAnsiTheme="minorEastAsia" w:cs="Arial"/>
                <w:kern w:val="0"/>
                <w:szCs w:val="21"/>
              </w:rPr>
              <w:t>名。董事会设董事长</w:t>
            </w:r>
            <w:r>
              <w:rPr>
                <w:rFonts w:ascii="Arial" w:hAnsi="Arial" w:cs="Arial"/>
                <w:kern w:val="0"/>
                <w:szCs w:val="21"/>
              </w:rPr>
              <w:t>1</w:t>
            </w:r>
            <w:r>
              <w:rPr>
                <w:rFonts w:ascii="Arial" w:hAnsiTheme="minorEastAsia" w:cs="Arial"/>
                <w:kern w:val="0"/>
                <w:szCs w:val="21"/>
              </w:rPr>
              <w:t>名，副董事长</w:t>
            </w:r>
            <w:r>
              <w:rPr>
                <w:rFonts w:ascii="Arial" w:hAnsi="Arial" w:cs="Arial"/>
                <w:kern w:val="0"/>
                <w:szCs w:val="21"/>
              </w:rPr>
              <w:t>1</w:t>
            </w:r>
            <w:r>
              <w:rPr>
                <w:rFonts w:ascii="Arial" w:hAnsiTheme="minorEastAsia" w:cs="Arial"/>
                <w:kern w:val="0"/>
                <w:szCs w:val="21"/>
              </w:rPr>
              <w:t>名。</w:t>
            </w:r>
          </w:p>
        </w:tc>
        <w:tc>
          <w:tcPr>
            <w:tcW w:w="4458" w:type="dxa"/>
            <w:vAlign w:val="center"/>
          </w:tcPr>
          <w:p w14:paraId="5F757DFF" w14:textId="09F2A563" w:rsidR="00D102D9" w:rsidRDefault="00BD3387" w:rsidP="00A316F3">
            <w:pPr>
              <w:widowControl/>
              <w:spacing w:line="320" w:lineRule="exact"/>
              <w:rPr>
                <w:rFonts w:ascii="Arial" w:hAnsi="Arial" w:cs="Arial"/>
                <w:kern w:val="0"/>
                <w:szCs w:val="21"/>
              </w:rPr>
            </w:pPr>
            <w:r>
              <w:rPr>
                <w:rFonts w:ascii="Arial" w:hAnsiTheme="minorEastAsia" w:cs="Arial"/>
                <w:b/>
                <w:kern w:val="0"/>
                <w:szCs w:val="21"/>
              </w:rPr>
              <w:t>第一百一十九条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董事会由</w:t>
            </w:r>
            <w:r>
              <w:rPr>
                <w:rFonts w:ascii="Arial" w:hAnsi="Arial" w:cs="Arial"/>
                <w:kern w:val="0"/>
                <w:szCs w:val="21"/>
              </w:rPr>
              <w:t>9</w:t>
            </w:r>
            <w:r>
              <w:rPr>
                <w:rFonts w:ascii="Arial" w:hAnsiTheme="minorEastAsia" w:cs="Arial"/>
                <w:kern w:val="0"/>
                <w:szCs w:val="21"/>
              </w:rPr>
              <w:t>名董事组成，其中独立董事</w:t>
            </w:r>
            <w:r>
              <w:rPr>
                <w:rFonts w:ascii="Arial" w:hAnsi="Arial" w:cs="Arial"/>
                <w:kern w:val="0"/>
                <w:szCs w:val="21"/>
              </w:rPr>
              <w:t>3</w:t>
            </w:r>
            <w:r>
              <w:rPr>
                <w:rFonts w:ascii="Arial" w:hAnsiTheme="minorEastAsia" w:cs="Arial"/>
                <w:kern w:val="0"/>
                <w:szCs w:val="21"/>
              </w:rPr>
              <w:t>名，</w:t>
            </w:r>
            <w:r>
              <w:rPr>
                <w:rFonts w:ascii="Arial" w:hAnsiTheme="minorEastAsia" w:cs="Arial"/>
                <w:b/>
                <w:kern w:val="0"/>
                <w:szCs w:val="21"/>
              </w:rPr>
              <w:t>职工董事</w:t>
            </w:r>
            <w:r>
              <w:rPr>
                <w:rFonts w:ascii="Arial" w:hAnsi="Arial" w:cs="Arial"/>
                <w:b/>
                <w:kern w:val="0"/>
                <w:szCs w:val="21"/>
              </w:rPr>
              <w:t>1</w:t>
            </w:r>
            <w:r>
              <w:rPr>
                <w:rFonts w:ascii="Arial" w:hAnsiTheme="minorEastAsia" w:cs="Arial"/>
                <w:b/>
                <w:kern w:val="0"/>
                <w:szCs w:val="21"/>
              </w:rPr>
              <w:t>名，</w:t>
            </w:r>
            <w:r w:rsidR="00C006D0" w:rsidRPr="002D1B13">
              <w:rPr>
                <w:rFonts w:ascii="Arial" w:hAnsiTheme="minorEastAsia" w:cs="Arial"/>
                <w:b/>
                <w:kern w:val="0"/>
                <w:szCs w:val="21"/>
              </w:rPr>
              <w:t>设董事长</w:t>
            </w:r>
            <w:r w:rsidR="00C006D0" w:rsidRPr="002D1B13">
              <w:rPr>
                <w:rFonts w:ascii="Arial" w:hAnsi="Arial" w:cs="Arial"/>
                <w:b/>
                <w:kern w:val="0"/>
                <w:szCs w:val="21"/>
              </w:rPr>
              <w:t>1</w:t>
            </w:r>
            <w:r w:rsidR="00C006D0" w:rsidRPr="002D1B13">
              <w:rPr>
                <w:rFonts w:ascii="Arial" w:hAnsiTheme="minorEastAsia" w:cs="Arial"/>
                <w:b/>
                <w:kern w:val="0"/>
                <w:szCs w:val="21"/>
              </w:rPr>
              <w:t>名。</w:t>
            </w:r>
            <w:r>
              <w:rPr>
                <w:rFonts w:ascii="Arial" w:hAnsiTheme="minorEastAsia" w:cs="Arial"/>
                <w:b/>
                <w:bCs/>
                <w:kern w:val="0"/>
                <w:szCs w:val="21"/>
              </w:rPr>
              <w:t>董事长由董事会以全体董事的过半数选举产生。</w:t>
            </w:r>
          </w:p>
        </w:tc>
      </w:tr>
      <w:tr w:rsidR="00D102D9" w14:paraId="4B3FB841" w14:textId="77777777" w:rsidTr="007A1A42">
        <w:trPr>
          <w:trHeight w:val="425"/>
          <w:jc w:val="center"/>
        </w:trPr>
        <w:tc>
          <w:tcPr>
            <w:tcW w:w="709" w:type="dxa"/>
            <w:vAlign w:val="center"/>
          </w:tcPr>
          <w:p w14:paraId="08C71EA1"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24</w:t>
            </w:r>
          </w:p>
        </w:tc>
        <w:tc>
          <w:tcPr>
            <w:tcW w:w="4375" w:type="dxa"/>
            <w:vAlign w:val="center"/>
          </w:tcPr>
          <w:p w14:paraId="59EEB2C5" w14:textId="177BB8B9"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第一百一十条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董事会行使下列职权：</w:t>
            </w:r>
          </w:p>
          <w:p w14:paraId="354D16D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（一）召集</w:t>
            </w:r>
            <w:r w:rsidRPr="002D1B13">
              <w:rPr>
                <w:rFonts w:ascii="Arial" w:hAnsiTheme="minorEastAsia" w:cs="Arial"/>
                <w:kern w:val="0"/>
                <w:szCs w:val="21"/>
              </w:rPr>
              <w:t>股东大会</w:t>
            </w:r>
            <w:r>
              <w:rPr>
                <w:rFonts w:ascii="Arial" w:hAnsiTheme="minorEastAsia" w:cs="Arial"/>
                <w:kern w:val="0"/>
                <w:szCs w:val="21"/>
              </w:rPr>
              <w:t>，并向</w:t>
            </w:r>
            <w:r w:rsidRPr="002D1B13">
              <w:rPr>
                <w:rFonts w:ascii="Arial" w:hAnsiTheme="minorEastAsia" w:cs="Arial"/>
                <w:kern w:val="0"/>
                <w:szCs w:val="21"/>
              </w:rPr>
              <w:t>股东大会</w:t>
            </w:r>
            <w:r>
              <w:rPr>
                <w:rFonts w:ascii="Arial" w:hAnsiTheme="minorEastAsia" w:cs="Arial"/>
                <w:kern w:val="0"/>
                <w:szCs w:val="21"/>
              </w:rPr>
              <w:t>报告工作；</w:t>
            </w:r>
          </w:p>
          <w:p w14:paraId="6971354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（二）执行</w:t>
            </w:r>
            <w:r w:rsidRPr="002D1B13">
              <w:rPr>
                <w:rFonts w:ascii="Arial" w:hAnsiTheme="minorEastAsia" w:cs="Arial"/>
                <w:kern w:val="0"/>
                <w:szCs w:val="21"/>
              </w:rPr>
              <w:t>股东大会</w:t>
            </w:r>
            <w:r>
              <w:rPr>
                <w:rFonts w:ascii="Arial" w:hAnsiTheme="minorEastAsia" w:cs="Arial"/>
                <w:kern w:val="0"/>
                <w:szCs w:val="21"/>
              </w:rPr>
              <w:t>的决议；</w:t>
            </w:r>
          </w:p>
          <w:p w14:paraId="3716C1F6"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（三）决定公司的中长期发展规划；</w:t>
            </w:r>
          </w:p>
          <w:p w14:paraId="7F1BBEE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（四）决定公司的经营计划和投资方案；</w:t>
            </w:r>
          </w:p>
          <w:p w14:paraId="66786BA7"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（五）制订公司的年度财务预算方案、决算方案；</w:t>
            </w:r>
          </w:p>
          <w:p w14:paraId="34C6D2B1"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（六）制订公司的利润分配方案和弥补亏损方案；</w:t>
            </w:r>
          </w:p>
          <w:p w14:paraId="4A8D8EC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（七）制订公司增加或者减少注册资本、发行债券或其他证券及上市方案；</w:t>
            </w:r>
          </w:p>
          <w:p w14:paraId="33ABC7F4"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（八）拟订公司重大收购、收购本公司股票或者合并、分立、解散及变更公司形式的方案；</w:t>
            </w:r>
          </w:p>
          <w:p w14:paraId="6022BD0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（九）在</w:t>
            </w:r>
            <w:r w:rsidRPr="002D1B13">
              <w:rPr>
                <w:rFonts w:ascii="Arial" w:hAnsiTheme="minorEastAsia" w:cs="Arial"/>
                <w:kern w:val="0"/>
                <w:szCs w:val="21"/>
              </w:rPr>
              <w:t>股东大会</w:t>
            </w:r>
            <w:r>
              <w:rPr>
                <w:rFonts w:ascii="Arial" w:hAnsiTheme="minorEastAsia" w:cs="Arial"/>
                <w:kern w:val="0"/>
                <w:szCs w:val="21"/>
              </w:rPr>
              <w:t>授权范围内，决定公司对外投资、收购出售资产、资产抵押、对外担保事项、委托理财、关联交易等事项；</w:t>
            </w:r>
          </w:p>
          <w:p w14:paraId="2FBB544B"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（十）决定公司内部管理机构的设置；</w:t>
            </w:r>
          </w:p>
          <w:p w14:paraId="409DA06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（十一）决定高级管理人员选聘等事项。聘任或者解聘公司总经理、董事会秘书；根据总经理的提名，聘任或者解聘公司副总经理、财务负责人等高级管理人员；</w:t>
            </w:r>
          </w:p>
          <w:p w14:paraId="7A1F837B" w14:textId="77777777" w:rsidR="00D102D9" w:rsidRDefault="00BD3387" w:rsidP="00A316F3">
            <w:pPr>
              <w:spacing w:line="320" w:lineRule="exact"/>
              <w:rPr>
                <w:rFonts w:ascii="Arial" w:hAnsi="Arial" w:cs="Arial"/>
                <w:kern w:val="0"/>
                <w:szCs w:val="21"/>
              </w:rPr>
            </w:pPr>
            <w:bookmarkStart w:id="38" w:name="OLE_LINK5"/>
            <w:bookmarkStart w:id="39" w:name="OLE_LINK6"/>
            <w:r>
              <w:rPr>
                <w:rFonts w:ascii="Arial" w:hAnsi="Arial" w:cs="Arial"/>
                <w:kern w:val="0"/>
                <w:szCs w:val="21"/>
              </w:rPr>
              <w:t>(</w:t>
            </w:r>
            <w:r>
              <w:rPr>
                <w:rFonts w:ascii="Arial" w:hAnsiTheme="minorEastAsia" w:cs="Arial"/>
                <w:kern w:val="0"/>
                <w:szCs w:val="21"/>
              </w:rPr>
              <w:t>十二</w:t>
            </w:r>
            <w:r>
              <w:rPr>
                <w:rFonts w:ascii="Arial" w:hAnsi="Arial" w:cs="Arial"/>
                <w:kern w:val="0"/>
                <w:szCs w:val="21"/>
              </w:rPr>
              <w:t>)</w:t>
            </w:r>
            <w:r>
              <w:rPr>
                <w:rFonts w:ascii="Arial" w:hAnsiTheme="minorEastAsia" w:cs="Arial"/>
                <w:kern w:val="0"/>
                <w:szCs w:val="21"/>
              </w:rPr>
              <w:t>根据经理层成员任期制和契约化管理等有关规定和程序，与经理层成员签订岗位聘任协议和经营业绩责任书；决定高级管理人员的经营业绩考核和薪酬管理等事项，强化考核结果应用，提出薪酬、岗位调整等具体建议；</w:t>
            </w:r>
          </w:p>
          <w:bookmarkEnd w:id="38"/>
          <w:bookmarkEnd w:id="39"/>
          <w:p w14:paraId="2603ED63"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（十三）制订公司的基本管理制度；</w:t>
            </w:r>
          </w:p>
          <w:p w14:paraId="7FB6B16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（十四）制订本章程的修改方案；</w:t>
            </w:r>
          </w:p>
          <w:p w14:paraId="1EC180D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（十五）管理公司信息披露事项；</w:t>
            </w:r>
          </w:p>
          <w:p w14:paraId="00793EE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（十六）向</w:t>
            </w:r>
            <w:r w:rsidRPr="002D1B13">
              <w:rPr>
                <w:rFonts w:ascii="Arial" w:hAnsiTheme="minorEastAsia" w:cs="Arial"/>
                <w:kern w:val="0"/>
                <w:szCs w:val="21"/>
              </w:rPr>
              <w:t>股东大会</w:t>
            </w:r>
            <w:r>
              <w:rPr>
                <w:rFonts w:ascii="Arial" w:hAnsiTheme="minorEastAsia" w:cs="Arial"/>
                <w:kern w:val="0"/>
                <w:szCs w:val="21"/>
              </w:rPr>
              <w:t>提请聘请或更换为公司审计的会计师事务所；</w:t>
            </w:r>
          </w:p>
          <w:p w14:paraId="466E181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（十七）听取公司总经理的工作汇报并检查总经理的工作；</w:t>
            </w:r>
          </w:p>
          <w:p w14:paraId="089F7989"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（十八）管理公司职工工资分配；</w:t>
            </w:r>
          </w:p>
          <w:p w14:paraId="690644C6"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（十九）管理公司重大财务事项；</w:t>
            </w:r>
          </w:p>
          <w:p w14:paraId="30894F20"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（二十）法律、行政法规、部门规章或本章程授予的其他职权。</w:t>
            </w:r>
          </w:p>
        </w:tc>
        <w:tc>
          <w:tcPr>
            <w:tcW w:w="4458" w:type="dxa"/>
            <w:vAlign w:val="center"/>
          </w:tcPr>
          <w:p w14:paraId="1EAD4762" w14:textId="06C8AB89"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第一百二十条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kern w:val="0"/>
                <w:szCs w:val="21"/>
              </w:rPr>
              <w:t>董事会行使下列职权：</w:t>
            </w:r>
          </w:p>
          <w:p w14:paraId="78983C63"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（一）召集</w:t>
            </w:r>
            <w:r>
              <w:rPr>
                <w:rFonts w:ascii="Arial" w:hAnsiTheme="minorEastAsia" w:cs="Arial"/>
                <w:b/>
                <w:bCs/>
                <w:kern w:val="0"/>
                <w:szCs w:val="21"/>
              </w:rPr>
              <w:t>股东会</w:t>
            </w:r>
            <w:r>
              <w:rPr>
                <w:rFonts w:ascii="Arial" w:hAnsiTheme="minorEastAsia" w:cs="Arial"/>
                <w:kern w:val="0"/>
                <w:szCs w:val="21"/>
              </w:rPr>
              <w:t>，并向</w:t>
            </w:r>
            <w:r>
              <w:rPr>
                <w:rFonts w:ascii="Arial" w:hAnsiTheme="minorEastAsia" w:cs="Arial"/>
                <w:b/>
                <w:bCs/>
                <w:kern w:val="0"/>
                <w:szCs w:val="21"/>
              </w:rPr>
              <w:t>股东会</w:t>
            </w:r>
            <w:r>
              <w:rPr>
                <w:rFonts w:ascii="Arial" w:hAnsiTheme="minorEastAsia" w:cs="Arial"/>
                <w:kern w:val="0"/>
                <w:szCs w:val="21"/>
              </w:rPr>
              <w:t>报告工作；</w:t>
            </w:r>
          </w:p>
          <w:p w14:paraId="03518E3E"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（二）执行</w:t>
            </w:r>
            <w:r>
              <w:rPr>
                <w:rFonts w:ascii="Arial" w:hAnsiTheme="minorEastAsia" w:cs="Arial"/>
                <w:b/>
                <w:bCs/>
                <w:kern w:val="0"/>
                <w:szCs w:val="21"/>
              </w:rPr>
              <w:t>股东会</w:t>
            </w:r>
            <w:r>
              <w:rPr>
                <w:rFonts w:ascii="Arial" w:hAnsiTheme="minorEastAsia" w:cs="Arial"/>
                <w:kern w:val="0"/>
                <w:szCs w:val="21"/>
              </w:rPr>
              <w:t>的决议；</w:t>
            </w:r>
          </w:p>
          <w:p w14:paraId="6ACA7FC4"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（三）决定公司的经营计划和投资方案；</w:t>
            </w:r>
          </w:p>
          <w:p w14:paraId="75947897"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（四）制订公司的利润分配方案和弥补亏损方案；</w:t>
            </w:r>
          </w:p>
          <w:p w14:paraId="5BE32979"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（五）制订公司增加或者减少注册资本、发行债券或者其他证券及上市方案；</w:t>
            </w:r>
          </w:p>
          <w:p w14:paraId="34BAE119"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（六）拟订公司重大收购、收购本公司股票或者合并、分立、解散及变更公司形式的方案；</w:t>
            </w:r>
          </w:p>
          <w:p w14:paraId="005A4345"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（七）</w:t>
            </w:r>
            <w:r>
              <w:rPr>
                <w:rFonts w:ascii="Arial" w:hAnsiTheme="minorEastAsia" w:cs="Arial"/>
                <w:kern w:val="0"/>
                <w:szCs w:val="21"/>
              </w:rPr>
              <w:t>在</w:t>
            </w:r>
            <w:r>
              <w:rPr>
                <w:rFonts w:ascii="Arial" w:hAnsiTheme="minorEastAsia" w:cs="Arial"/>
                <w:b/>
                <w:bCs/>
                <w:kern w:val="0"/>
                <w:szCs w:val="21"/>
              </w:rPr>
              <w:t>股东会</w:t>
            </w:r>
            <w:r>
              <w:rPr>
                <w:rFonts w:ascii="Arial" w:hAnsiTheme="minorEastAsia" w:cs="Arial"/>
                <w:kern w:val="0"/>
                <w:szCs w:val="21"/>
              </w:rPr>
              <w:t>授权范围内，决定公司对外投资、收购出售资产、资产抵押、对外担保事项、委托理财、关联交易、</w:t>
            </w:r>
            <w:r>
              <w:rPr>
                <w:rFonts w:ascii="Arial" w:hAnsiTheme="minorEastAsia" w:cs="Arial"/>
                <w:b/>
                <w:bCs/>
                <w:kern w:val="0"/>
                <w:szCs w:val="21"/>
              </w:rPr>
              <w:t>对外捐赠等事项；</w:t>
            </w:r>
          </w:p>
          <w:p w14:paraId="21D3509C"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（八）决定公司内部管理机构的设置；</w:t>
            </w:r>
          </w:p>
          <w:p w14:paraId="42C84066"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（九）决定</w:t>
            </w:r>
            <w:r>
              <w:rPr>
                <w:rFonts w:ascii="Arial" w:hAnsiTheme="minorEastAsia" w:cs="Arial"/>
                <w:b/>
                <w:bCs/>
                <w:kern w:val="0"/>
                <w:szCs w:val="21"/>
              </w:rPr>
              <w:t>聘任或者解聘公司总经理、董事会秘书及其他高级管理人员，并决定其报酬事项和奖惩事项；根据总经理的提名，决定聘任或者解聘公司副经理、财务负责人等高级管理人员，并决定其报酬事项和奖惩事项；</w:t>
            </w:r>
          </w:p>
          <w:p w14:paraId="175B551C" w14:textId="2F1182DC"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Arial" w:cs="Arial"/>
                <w:kern w:val="0"/>
                <w:szCs w:val="21"/>
              </w:rPr>
              <w:t>(</w:t>
            </w:r>
            <w:r>
              <w:rPr>
                <w:rFonts w:ascii="Arial" w:hAnsiTheme="minorEastAsia" w:cs="Arial"/>
                <w:kern w:val="0"/>
                <w:szCs w:val="21"/>
              </w:rPr>
              <w:t>十</w:t>
            </w:r>
            <w:r>
              <w:rPr>
                <w:rFonts w:ascii="Arial" w:hAnsi="Arial" w:cs="Arial"/>
                <w:kern w:val="0"/>
                <w:szCs w:val="21"/>
              </w:rPr>
              <w:t>)</w:t>
            </w:r>
            <w:r>
              <w:rPr>
                <w:rFonts w:ascii="Arial" w:hAnsiTheme="minorEastAsia" w:cs="Arial"/>
                <w:kern w:val="0"/>
                <w:szCs w:val="21"/>
              </w:rPr>
              <w:t>根据经理层成员任期制和契约化管理等有关规定和程序，与经理层成员签订岗位聘任协议和经营业绩责任书，决定高级管理人员的经营业绩考核和薪酬管理等事项，强化考核结果应用，提出薪酬、岗位调整等具体建议；</w:t>
            </w:r>
          </w:p>
          <w:p w14:paraId="25DCD4A9"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（十一）制定公司的基本管理制度；</w:t>
            </w:r>
          </w:p>
          <w:p w14:paraId="23D727CB"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（十二）制订本章程的修改方案；</w:t>
            </w:r>
          </w:p>
          <w:p w14:paraId="101E6CC4"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（十三）管理公司信息披露事项；</w:t>
            </w:r>
          </w:p>
          <w:p w14:paraId="7A3F62C2"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（十四）向</w:t>
            </w:r>
            <w:r>
              <w:rPr>
                <w:rFonts w:ascii="Arial" w:hAnsiTheme="minorEastAsia" w:cs="Arial"/>
                <w:b/>
                <w:bCs/>
                <w:kern w:val="0"/>
                <w:szCs w:val="21"/>
              </w:rPr>
              <w:t>股东会</w:t>
            </w:r>
            <w:r>
              <w:rPr>
                <w:rFonts w:ascii="Arial" w:hAnsiTheme="minorEastAsia" w:cs="Arial"/>
                <w:kern w:val="0"/>
                <w:szCs w:val="21"/>
              </w:rPr>
              <w:t>提请聘请或者更换为公司审计的会计师事务所；</w:t>
            </w:r>
          </w:p>
          <w:p w14:paraId="6CBC9839"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（十五）听取公司总经理的工作汇报并检查总经理的工作；</w:t>
            </w:r>
          </w:p>
          <w:p w14:paraId="1A28A457" w14:textId="77777777"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kern w:val="0"/>
                <w:szCs w:val="21"/>
              </w:rPr>
              <w:t>（十六）管理公司职工工资分配；</w:t>
            </w:r>
          </w:p>
          <w:p w14:paraId="24356B29" w14:textId="77777777" w:rsidR="00D102D9" w:rsidRDefault="00BD3387" w:rsidP="00A316F3">
            <w:pPr>
              <w:widowControl/>
              <w:tabs>
                <w:tab w:val="left" w:pos="180"/>
                <w:tab w:val="left" w:pos="910"/>
                <w:tab w:val="left" w:pos="2295"/>
                <w:tab w:val="left" w:pos="2385"/>
              </w:tabs>
              <w:spacing w:line="320" w:lineRule="exact"/>
              <w:rPr>
                <w:rFonts w:ascii="Arial" w:hAnsiTheme="minorEastAsia" w:cs="Arial"/>
                <w:b/>
                <w:kern w:val="0"/>
                <w:szCs w:val="21"/>
              </w:rPr>
            </w:pPr>
            <w:r>
              <w:rPr>
                <w:rFonts w:ascii="Arial" w:hAnsiTheme="minorEastAsia" w:cs="Arial"/>
                <w:b/>
                <w:kern w:val="0"/>
                <w:szCs w:val="21"/>
              </w:rPr>
              <w:t>（十七）管理公司重大财务事项；</w:t>
            </w:r>
          </w:p>
          <w:p w14:paraId="305CB74C" w14:textId="77777777" w:rsidR="00D102D9" w:rsidRPr="008746B6" w:rsidRDefault="00BD3387" w:rsidP="00A316F3">
            <w:pPr>
              <w:widowControl/>
              <w:tabs>
                <w:tab w:val="left" w:pos="180"/>
                <w:tab w:val="left" w:pos="910"/>
                <w:tab w:val="left" w:pos="2295"/>
                <w:tab w:val="left" w:pos="2385"/>
              </w:tabs>
              <w:spacing w:line="320" w:lineRule="exact"/>
              <w:rPr>
                <w:rFonts w:ascii="Arial" w:hAnsi="Arial" w:cs="Arial"/>
                <w:b/>
                <w:kern w:val="0"/>
                <w:szCs w:val="21"/>
              </w:rPr>
            </w:pPr>
            <w:bookmarkStart w:id="40" w:name="OLE_LINK13"/>
            <w:bookmarkStart w:id="41" w:name="OLE_LINK14"/>
            <w:r>
              <w:rPr>
                <w:rFonts w:ascii="Arial" w:hAnsiTheme="minorEastAsia" w:cs="Arial" w:hint="eastAsia"/>
                <w:b/>
                <w:kern w:val="0"/>
                <w:szCs w:val="21"/>
              </w:rPr>
              <w:t>（十八</w:t>
            </w:r>
            <w:r>
              <w:rPr>
                <w:rFonts w:ascii="Arial" w:hAnsiTheme="minorEastAsia" w:cs="Arial"/>
                <w:b/>
                <w:kern w:val="0"/>
                <w:szCs w:val="21"/>
              </w:rPr>
              <w:t>）</w:t>
            </w:r>
            <w:r>
              <w:rPr>
                <w:rFonts w:ascii="Arial" w:hAnsiTheme="minorEastAsia" w:cs="Arial" w:hint="eastAsia"/>
                <w:b/>
                <w:kern w:val="0"/>
                <w:szCs w:val="21"/>
              </w:rPr>
              <w:t>对公司因本章程第二十五条第一款第</w:t>
            </w:r>
            <w:r w:rsidRPr="008746B6">
              <w:rPr>
                <w:rFonts w:ascii="Arial" w:hAnsiTheme="minorEastAsia" w:cs="Arial" w:hint="eastAsia"/>
                <w:b/>
                <w:kern w:val="0"/>
                <w:szCs w:val="21"/>
              </w:rPr>
              <w:t>（三）、（五）、（六）项规定的情形收购本公司股份作出决议；</w:t>
            </w:r>
          </w:p>
          <w:bookmarkEnd w:id="40"/>
          <w:bookmarkEnd w:id="41"/>
          <w:p w14:paraId="6FF0A94F" w14:textId="77777777" w:rsidR="00D102D9" w:rsidRPr="002D1B13" w:rsidRDefault="00BD3387" w:rsidP="00A316F3">
            <w:pPr>
              <w:widowControl/>
              <w:tabs>
                <w:tab w:val="left" w:pos="180"/>
                <w:tab w:val="left" w:pos="910"/>
                <w:tab w:val="left" w:pos="2295"/>
                <w:tab w:val="left" w:pos="2385"/>
              </w:tabs>
              <w:spacing w:line="320" w:lineRule="exact"/>
              <w:rPr>
                <w:rFonts w:ascii="Arial" w:hAnsiTheme="minorEastAsia" w:cs="Arial"/>
                <w:kern w:val="0"/>
                <w:szCs w:val="21"/>
              </w:rPr>
            </w:pPr>
            <w:r w:rsidRPr="008746B6">
              <w:rPr>
                <w:rFonts w:ascii="Arial" w:hAnsiTheme="minorEastAsia" w:cs="Arial"/>
                <w:kern w:val="0"/>
                <w:szCs w:val="21"/>
              </w:rPr>
              <w:t>（十</w:t>
            </w:r>
            <w:r w:rsidR="00744241">
              <w:rPr>
                <w:rFonts w:ascii="Arial" w:hAnsiTheme="minorEastAsia" w:cs="Arial" w:hint="eastAsia"/>
                <w:kern w:val="0"/>
                <w:szCs w:val="21"/>
              </w:rPr>
              <w:t>九</w:t>
            </w:r>
            <w:r w:rsidR="00744241">
              <w:rPr>
                <w:rFonts w:ascii="Arial" w:hAnsiTheme="minorEastAsia" w:cs="Arial"/>
                <w:kern w:val="0"/>
                <w:szCs w:val="21"/>
              </w:rPr>
              <w:t>）法律、行政法规、部门规章、本章程或者</w:t>
            </w:r>
            <w:r w:rsidR="00744241" w:rsidRPr="00744241">
              <w:rPr>
                <w:rFonts w:ascii="Arial" w:hAnsiTheme="minorEastAsia" w:cs="Arial"/>
                <w:b/>
                <w:kern w:val="0"/>
                <w:szCs w:val="21"/>
              </w:rPr>
              <w:t>股东会</w:t>
            </w:r>
            <w:r w:rsidRPr="008746B6">
              <w:rPr>
                <w:rFonts w:ascii="Arial" w:hAnsiTheme="minorEastAsia" w:cs="Arial"/>
                <w:kern w:val="0"/>
                <w:szCs w:val="21"/>
              </w:rPr>
              <w:t>授予的其他职权。</w:t>
            </w:r>
          </w:p>
          <w:p w14:paraId="7E9C3F92"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highlight w:val="green"/>
              </w:rPr>
            </w:pPr>
            <w:r w:rsidRPr="008746B6">
              <w:rPr>
                <w:rFonts w:ascii="Arial" w:hAnsiTheme="minorEastAsia" w:cs="Arial"/>
                <w:b/>
                <w:kern w:val="0"/>
                <w:szCs w:val="21"/>
              </w:rPr>
              <w:t>超过股东会授权范围的</w:t>
            </w:r>
            <w:r>
              <w:rPr>
                <w:rFonts w:ascii="Arial" w:hAnsiTheme="minorEastAsia" w:cs="Arial"/>
                <w:b/>
                <w:kern w:val="0"/>
                <w:szCs w:val="21"/>
              </w:rPr>
              <w:t>事项，应当提交股东会审议</w:t>
            </w:r>
            <w:r>
              <w:rPr>
                <w:rFonts w:ascii="Arial" w:hAnsiTheme="minorEastAsia" w:cs="Arial"/>
                <w:b/>
                <w:bCs/>
                <w:kern w:val="0"/>
                <w:szCs w:val="21"/>
              </w:rPr>
              <w:t>。</w:t>
            </w:r>
          </w:p>
        </w:tc>
      </w:tr>
      <w:tr w:rsidR="00D102D9" w14:paraId="0CDE2C7B" w14:textId="77777777" w:rsidTr="007A1A42">
        <w:trPr>
          <w:trHeight w:val="425"/>
          <w:jc w:val="center"/>
        </w:trPr>
        <w:tc>
          <w:tcPr>
            <w:tcW w:w="709" w:type="dxa"/>
            <w:vAlign w:val="center"/>
          </w:tcPr>
          <w:p w14:paraId="668C64F6"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25</w:t>
            </w:r>
          </w:p>
        </w:tc>
        <w:tc>
          <w:tcPr>
            <w:tcW w:w="4375" w:type="dxa"/>
            <w:vAlign w:val="center"/>
          </w:tcPr>
          <w:p w14:paraId="330A18EB" w14:textId="74D49341"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第一百一十一条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公司董事会应当就注册会计师对公司财务报告出具的非标准审计意见向</w:t>
            </w:r>
            <w:r w:rsidRPr="002D1B13">
              <w:rPr>
                <w:rFonts w:ascii="Arial" w:hAnsiTheme="minorEastAsia" w:cs="Arial"/>
                <w:kern w:val="0"/>
                <w:szCs w:val="21"/>
              </w:rPr>
              <w:t>股东大会</w:t>
            </w:r>
            <w:r>
              <w:rPr>
                <w:rFonts w:ascii="Arial" w:hAnsiTheme="minorEastAsia" w:cs="Arial"/>
                <w:kern w:val="0"/>
                <w:szCs w:val="21"/>
              </w:rPr>
              <w:t>作出说明。</w:t>
            </w:r>
          </w:p>
        </w:tc>
        <w:tc>
          <w:tcPr>
            <w:tcW w:w="4458" w:type="dxa"/>
            <w:vAlign w:val="center"/>
          </w:tcPr>
          <w:p w14:paraId="256ACA43" w14:textId="2967290F"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第一百二十一条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公司董事会应当就注册会计师对公司财务报告出具的非标准审计意见向</w:t>
            </w:r>
            <w:r>
              <w:rPr>
                <w:rFonts w:ascii="Arial" w:hAnsiTheme="minorEastAsia" w:cs="Arial"/>
                <w:b/>
                <w:bCs/>
                <w:kern w:val="0"/>
                <w:szCs w:val="21"/>
              </w:rPr>
              <w:t>股东会</w:t>
            </w:r>
            <w:r>
              <w:rPr>
                <w:rFonts w:ascii="Arial" w:hAnsiTheme="minorEastAsia" w:cs="Arial"/>
                <w:kern w:val="0"/>
                <w:szCs w:val="21"/>
              </w:rPr>
              <w:t>作出说明。</w:t>
            </w:r>
          </w:p>
        </w:tc>
      </w:tr>
      <w:tr w:rsidR="00D102D9" w14:paraId="3BA5CDC2" w14:textId="77777777" w:rsidTr="007A1A42">
        <w:trPr>
          <w:trHeight w:val="425"/>
          <w:jc w:val="center"/>
        </w:trPr>
        <w:tc>
          <w:tcPr>
            <w:tcW w:w="709" w:type="dxa"/>
            <w:vAlign w:val="center"/>
          </w:tcPr>
          <w:p w14:paraId="425D30BE"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26</w:t>
            </w:r>
          </w:p>
        </w:tc>
        <w:tc>
          <w:tcPr>
            <w:tcW w:w="4375" w:type="dxa"/>
            <w:vAlign w:val="center"/>
          </w:tcPr>
          <w:p w14:paraId="0C23BC7F" w14:textId="6C9FF04E"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第一百一十二条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董事会制定董事会议事规则，以确保董事会落实</w:t>
            </w:r>
            <w:r w:rsidRPr="002D1B13">
              <w:rPr>
                <w:rFonts w:ascii="Arial" w:hAnsiTheme="minorEastAsia" w:cs="Arial"/>
                <w:kern w:val="0"/>
                <w:szCs w:val="21"/>
              </w:rPr>
              <w:t>股东大会</w:t>
            </w:r>
            <w:r>
              <w:rPr>
                <w:rFonts w:ascii="Arial" w:hAnsiTheme="minorEastAsia" w:cs="Arial"/>
                <w:kern w:val="0"/>
                <w:szCs w:val="21"/>
              </w:rPr>
              <w:t>决议，提高工作效率，保证科学决策。</w:t>
            </w:r>
          </w:p>
          <w:p w14:paraId="520314F3" w14:textId="4ED2E196"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公司在董事会下设立战略委员会、审计委员会、提名委员会、薪酬与考核等专门委员会。专门委员会成员全部由董事组成。各专门委员会对董事会负责，各专门委员会的提案应当提交董事会审查决定。各专门委员会成员应为单数，并不得少于三名，其中审计委员会、提名委员会、薪酬与考核委员会中独立董事应占半数以上并担任召集人，审计委员会中至少应有一名独立董事是会计专业人士并由其担任召集人。战略委员会的主要职责是对公司长期发展战略和重大投资决策进行研究并提出建议。审计委员会主要负责公司内、外部审计的沟通、监督和核查工作。提名委员会主要负责对公司董事和高级管理人员的人选、选择标准和程序进行选择并提出建议。薪酬与考核委员会主要负责制定公司董事及高级管理人员的考核标准并进行考核；负责制定、审查公司董事及高级管理人员的薪酬政策与方案。</w:t>
            </w:r>
          </w:p>
        </w:tc>
        <w:tc>
          <w:tcPr>
            <w:tcW w:w="4458" w:type="dxa"/>
            <w:vAlign w:val="center"/>
          </w:tcPr>
          <w:p w14:paraId="5B478CB0" w14:textId="77777777" w:rsidR="00D102D9" w:rsidRDefault="00BD3387" w:rsidP="00A316F3">
            <w:pPr>
              <w:widowControl/>
              <w:spacing w:line="320" w:lineRule="exact"/>
              <w:rPr>
                <w:rFonts w:ascii="Arial" w:hAnsi="Arial" w:cs="Arial"/>
                <w:kern w:val="0"/>
                <w:szCs w:val="21"/>
              </w:rPr>
            </w:pPr>
            <w:r>
              <w:rPr>
                <w:rFonts w:ascii="Arial" w:hAnsiTheme="minorEastAsia" w:cs="Arial"/>
                <w:b/>
                <w:bCs/>
                <w:kern w:val="0"/>
                <w:szCs w:val="21"/>
              </w:rPr>
              <w:t>第一百二十二条</w:t>
            </w:r>
            <w:r>
              <w:rPr>
                <w:rFonts w:ascii="Arial" w:hAnsiTheme="minorEastAsia" w:cs="Arial"/>
                <w:kern w:val="0"/>
                <w:szCs w:val="21"/>
              </w:rPr>
              <w:t>董事会制定董事会议事规则，以确保董事会落实</w:t>
            </w:r>
            <w:r>
              <w:rPr>
                <w:rFonts w:ascii="Arial" w:hAnsiTheme="minorEastAsia" w:cs="Arial"/>
                <w:b/>
                <w:bCs/>
                <w:kern w:val="0"/>
                <w:szCs w:val="21"/>
              </w:rPr>
              <w:t>股东会</w:t>
            </w:r>
            <w:r>
              <w:rPr>
                <w:rFonts w:ascii="Arial" w:hAnsiTheme="minorEastAsia" w:cs="Arial"/>
                <w:kern w:val="0"/>
                <w:szCs w:val="21"/>
              </w:rPr>
              <w:t>决议，提高工作效率，保证科学决策。</w:t>
            </w:r>
          </w:p>
          <w:p w14:paraId="62ED10AE" w14:textId="77777777" w:rsidR="00D102D9" w:rsidRDefault="00BD3387" w:rsidP="00A316F3">
            <w:pPr>
              <w:widowControl/>
              <w:spacing w:line="320" w:lineRule="exact"/>
              <w:rPr>
                <w:rFonts w:ascii="Arial" w:hAnsi="Arial" w:cs="Arial"/>
                <w:kern w:val="0"/>
                <w:szCs w:val="21"/>
              </w:rPr>
            </w:pPr>
            <w:r>
              <w:rPr>
                <w:rFonts w:ascii="Arial" w:hAnsiTheme="minorEastAsia" w:cs="Arial"/>
                <w:kern w:val="0"/>
                <w:szCs w:val="21"/>
              </w:rPr>
              <w:t>董事会议事规则规定董事会的召开和表决程序。董事会议事规则应列入公司章程或者作为公司章程的附件，由董事会拟定，股东会批准。</w:t>
            </w:r>
          </w:p>
        </w:tc>
      </w:tr>
      <w:tr w:rsidR="00D102D9" w14:paraId="530A9F93" w14:textId="77777777" w:rsidTr="007A1A42">
        <w:trPr>
          <w:trHeight w:val="425"/>
          <w:jc w:val="center"/>
        </w:trPr>
        <w:tc>
          <w:tcPr>
            <w:tcW w:w="709" w:type="dxa"/>
            <w:vAlign w:val="center"/>
          </w:tcPr>
          <w:p w14:paraId="62D3708E"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27</w:t>
            </w:r>
          </w:p>
        </w:tc>
        <w:tc>
          <w:tcPr>
            <w:tcW w:w="4375" w:type="dxa"/>
            <w:vAlign w:val="center"/>
          </w:tcPr>
          <w:p w14:paraId="6491D2B2" w14:textId="237FE35F"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第一百一十三条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董事会应当确定对外投资、收购出售资产、资产抵押、对外担保事项、委托理财、关联交易的权限</w:t>
            </w:r>
            <w:r>
              <w:rPr>
                <w:rFonts w:ascii="Arial" w:hAnsi="Arial" w:cs="Arial"/>
                <w:kern w:val="0"/>
                <w:szCs w:val="21"/>
              </w:rPr>
              <w:t>,</w:t>
            </w:r>
            <w:r>
              <w:rPr>
                <w:rFonts w:ascii="Arial" w:hAnsiTheme="minorEastAsia" w:cs="Arial"/>
                <w:kern w:val="0"/>
                <w:szCs w:val="21"/>
              </w:rPr>
              <w:t>建立严格的审查和决策程序；重大投资项目应当组织有关专家、专业人员进行评审</w:t>
            </w:r>
            <w:r>
              <w:rPr>
                <w:rFonts w:ascii="Arial" w:hAnsi="Arial" w:cs="Arial"/>
                <w:kern w:val="0"/>
                <w:szCs w:val="21"/>
              </w:rPr>
              <w:t>,</w:t>
            </w:r>
            <w:r>
              <w:rPr>
                <w:rFonts w:ascii="Arial" w:hAnsiTheme="minorEastAsia" w:cs="Arial"/>
                <w:kern w:val="0"/>
                <w:szCs w:val="21"/>
              </w:rPr>
              <w:t>并报股东大会批准。应由董事会批准的交易（提供担保、提供财务资助除外）事项如下：</w:t>
            </w:r>
          </w:p>
          <w:p w14:paraId="494CF21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（一）交易涉及的资产总额占公司最近一期经审计总资产的</w:t>
            </w:r>
            <w:r>
              <w:rPr>
                <w:rFonts w:ascii="Arial" w:hAnsi="Arial" w:cs="Arial"/>
                <w:kern w:val="0"/>
                <w:szCs w:val="21"/>
              </w:rPr>
              <w:t>10%</w:t>
            </w:r>
            <w:r>
              <w:rPr>
                <w:rFonts w:ascii="Arial" w:hAnsiTheme="minorEastAsia" w:cs="Arial"/>
                <w:kern w:val="0"/>
                <w:szCs w:val="21"/>
              </w:rPr>
              <w:t>以上，该交易涉及的资产总额同时存在账面值和评估值的，以较高者作为计算数据；</w:t>
            </w:r>
          </w:p>
          <w:p w14:paraId="27EF7C99"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（二）交易标的</w:t>
            </w:r>
            <w:r>
              <w:rPr>
                <w:rFonts w:ascii="Arial" w:hAnsi="Arial" w:cs="Arial"/>
                <w:kern w:val="0"/>
                <w:szCs w:val="21"/>
              </w:rPr>
              <w:t>(</w:t>
            </w:r>
            <w:r>
              <w:rPr>
                <w:rFonts w:ascii="Arial" w:hAnsiTheme="minorEastAsia" w:cs="Arial"/>
                <w:kern w:val="0"/>
                <w:szCs w:val="21"/>
              </w:rPr>
              <w:t>如股权</w:t>
            </w:r>
            <w:r>
              <w:rPr>
                <w:rFonts w:ascii="Arial" w:hAnsi="Arial" w:cs="Arial"/>
                <w:kern w:val="0"/>
                <w:szCs w:val="21"/>
              </w:rPr>
              <w:t>)</w:t>
            </w:r>
            <w:r>
              <w:rPr>
                <w:rFonts w:ascii="Arial" w:hAnsiTheme="minorEastAsia" w:cs="Arial"/>
                <w:kern w:val="0"/>
                <w:szCs w:val="21"/>
              </w:rPr>
              <w:t>在最近一个会计年度相关的营业收入占公司最近一个会计年度经审计营业收入的</w:t>
            </w:r>
            <w:r>
              <w:rPr>
                <w:rFonts w:ascii="Arial" w:hAnsi="Arial" w:cs="Arial"/>
                <w:kern w:val="0"/>
                <w:szCs w:val="21"/>
              </w:rPr>
              <w:t>10%</w:t>
            </w:r>
            <w:r>
              <w:rPr>
                <w:rFonts w:ascii="Arial" w:hAnsiTheme="minorEastAsia" w:cs="Arial"/>
                <w:kern w:val="0"/>
                <w:szCs w:val="21"/>
              </w:rPr>
              <w:t>以上，且绝对金额超过</w:t>
            </w:r>
            <w:r>
              <w:rPr>
                <w:rFonts w:ascii="Arial" w:hAnsi="Arial" w:cs="Arial"/>
                <w:kern w:val="0"/>
                <w:szCs w:val="21"/>
              </w:rPr>
              <w:t>1000</w:t>
            </w:r>
            <w:r>
              <w:rPr>
                <w:rFonts w:ascii="Arial" w:hAnsiTheme="minorEastAsia" w:cs="Arial"/>
                <w:kern w:val="0"/>
                <w:szCs w:val="21"/>
              </w:rPr>
              <w:t>万元；</w:t>
            </w:r>
          </w:p>
          <w:p w14:paraId="298BCE2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（三）交易标的</w:t>
            </w:r>
            <w:r>
              <w:rPr>
                <w:rFonts w:ascii="Arial" w:hAnsi="Arial" w:cs="Arial"/>
                <w:kern w:val="0"/>
                <w:szCs w:val="21"/>
              </w:rPr>
              <w:t>(</w:t>
            </w:r>
            <w:r>
              <w:rPr>
                <w:rFonts w:ascii="Arial" w:hAnsiTheme="minorEastAsia" w:cs="Arial"/>
                <w:kern w:val="0"/>
                <w:szCs w:val="21"/>
              </w:rPr>
              <w:t>如股权</w:t>
            </w:r>
            <w:r>
              <w:rPr>
                <w:rFonts w:ascii="Arial" w:hAnsi="Arial" w:cs="Arial"/>
                <w:kern w:val="0"/>
                <w:szCs w:val="21"/>
              </w:rPr>
              <w:t>)</w:t>
            </w:r>
            <w:r>
              <w:rPr>
                <w:rFonts w:ascii="Arial" w:hAnsiTheme="minorEastAsia" w:cs="Arial"/>
                <w:kern w:val="0"/>
                <w:szCs w:val="21"/>
              </w:rPr>
              <w:t>在最近一个会计年度相关的净利润占公司最近一个会计年度经审计净利润的</w:t>
            </w:r>
            <w:r>
              <w:rPr>
                <w:rFonts w:ascii="Arial" w:hAnsi="Arial" w:cs="Arial"/>
                <w:kern w:val="0"/>
                <w:szCs w:val="21"/>
              </w:rPr>
              <w:t>10%</w:t>
            </w:r>
            <w:r>
              <w:rPr>
                <w:rFonts w:ascii="Arial" w:hAnsiTheme="minorEastAsia" w:cs="Arial"/>
                <w:kern w:val="0"/>
                <w:szCs w:val="21"/>
              </w:rPr>
              <w:t>以上，且绝对金额超过</w:t>
            </w:r>
            <w:r>
              <w:rPr>
                <w:rFonts w:ascii="Arial" w:hAnsi="Arial" w:cs="Arial"/>
                <w:kern w:val="0"/>
                <w:szCs w:val="21"/>
              </w:rPr>
              <w:t>100</w:t>
            </w:r>
            <w:r>
              <w:rPr>
                <w:rFonts w:ascii="Arial" w:hAnsiTheme="minorEastAsia" w:cs="Arial"/>
                <w:kern w:val="0"/>
                <w:szCs w:val="21"/>
              </w:rPr>
              <w:t>万元；</w:t>
            </w:r>
          </w:p>
          <w:p w14:paraId="737170F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（四）交易的成交金额（含承担债务和费用）占公司最近一期经审计净资产的</w:t>
            </w:r>
            <w:r>
              <w:rPr>
                <w:rFonts w:ascii="Arial" w:hAnsi="Arial" w:cs="Arial"/>
                <w:kern w:val="0"/>
                <w:szCs w:val="21"/>
              </w:rPr>
              <w:t>10%</w:t>
            </w:r>
            <w:r>
              <w:rPr>
                <w:rFonts w:ascii="Arial" w:hAnsiTheme="minorEastAsia" w:cs="Arial"/>
                <w:kern w:val="0"/>
                <w:szCs w:val="21"/>
              </w:rPr>
              <w:t>以上，且绝对金额超过</w:t>
            </w:r>
            <w:r>
              <w:rPr>
                <w:rFonts w:ascii="Arial" w:hAnsi="Arial" w:cs="Arial"/>
                <w:kern w:val="0"/>
                <w:szCs w:val="21"/>
              </w:rPr>
              <w:t>1000</w:t>
            </w:r>
            <w:r>
              <w:rPr>
                <w:rFonts w:ascii="Arial" w:hAnsiTheme="minorEastAsia" w:cs="Arial"/>
                <w:kern w:val="0"/>
                <w:szCs w:val="21"/>
              </w:rPr>
              <w:t>万元；</w:t>
            </w:r>
          </w:p>
          <w:p w14:paraId="62075453"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（五）交易产生的利润占公司最近一个会计年度经审计净利润的</w:t>
            </w:r>
            <w:r>
              <w:rPr>
                <w:rFonts w:ascii="Arial" w:hAnsi="Arial" w:cs="Arial"/>
                <w:kern w:val="0"/>
                <w:szCs w:val="21"/>
              </w:rPr>
              <w:t>10%</w:t>
            </w:r>
            <w:r>
              <w:rPr>
                <w:rFonts w:ascii="Arial" w:hAnsiTheme="minorEastAsia" w:cs="Arial"/>
                <w:kern w:val="0"/>
                <w:szCs w:val="21"/>
              </w:rPr>
              <w:t>以上，且绝对金额超过</w:t>
            </w:r>
            <w:r>
              <w:rPr>
                <w:rFonts w:ascii="Arial" w:hAnsi="Arial" w:cs="Arial"/>
                <w:kern w:val="0"/>
                <w:szCs w:val="21"/>
              </w:rPr>
              <w:t>100</w:t>
            </w:r>
            <w:r>
              <w:rPr>
                <w:rFonts w:ascii="Arial" w:hAnsiTheme="minorEastAsia" w:cs="Arial"/>
                <w:kern w:val="0"/>
                <w:szCs w:val="21"/>
              </w:rPr>
              <w:t>万元。</w:t>
            </w:r>
          </w:p>
          <w:p w14:paraId="4E3ACE9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上述指标计算中涉及的数据如为负值，取其绝对值计算。</w:t>
            </w:r>
          </w:p>
          <w:p w14:paraId="411459E9"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除本章程第四十四条规定的担保行为应提交股东大会审议外，公司其他对外担保行为均由董事会批准。</w:t>
            </w:r>
          </w:p>
          <w:p w14:paraId="44CA1E6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公司与关联人发生的关联交易</w:t>
            </w:r>
            <w:r>
              <w:rPr>
                <w:rFonts w:ascii="Arial" w:hAnsiTheme="minorEastAsia" w:cs="Arial"/>
                <w:szCs w:val="21"/>
              </w:rPr>
              <w:t>（提供担保、提供财务资助除外）</w:t>
            </w:r>
            <w:r>
              <w:rPr>
                <w:rFonts w:ascii="Arial" w:hAnsiTheme="minorEastAsia" w:cs="Arial"/>
                <w:kern w:val="0"/>
                <w:szCs w:val="21"/>
              </w:rPr>
              <w:t>，达到下述标准的，应提交董事会审议批准，并经公司独立董事一致同意：</w:t>
            </w:r>
          </w:p>
          <w:p w14:paraId="18FE3330" w14:textId="77777777" w:rsidR="00D102D9" w:rsidRDefault="00BD3387" w:rsidP="00A316F3">
            <w:pPr>
              <w:spacing w:line="320" w:lineRule="exact"/>
              <w:rPr>
                <w:rFonts w:ascii="Arial" w:hAnsi="Arial" w:cs="Arial"/>
                <w:kern w:val="0"/>
                <w:szCs w:val="21"/>
              </w:rPr>
            </w:pPr>
            <w:r>
              <w:rPr>
                <w:rFonts w:ascii="Arial" w:hAnsi="Arial" w:cs="Arial"/>
                <w:kern w:val="0"/>
                <w:szCs w:val="21"/>
              </w:rPr>
              <w:t>1</w:t>
            </w:r>
            <w:r>
              <w:rPr>
                <w:rFonts w:ascii="Arial" w:hAnsiTheme="minorEastAsia" w:cs="Arial"/>
                <w:kern w:val="0"/>
                <w:szCs w:val="21"/>
              </w:rPr>
              <w:t>、公司与关联自然人发生的交易金额</w:t>
            </w:r>
            <w:r>
              <w:rPr>
                <w:rFonts w:ascii="Arial" w:hAnsiTheme="minorEastAsia" w:cs="Arial"/>
                <w:szCs w:val="21"/>
              </w:rPr>
              <w:t>超过</w:t>
            </w:r>
            <w:r>
              <w:rPr>
                <w:rFonts w:ascii="Arial" w:hAnsi="Arial" w:cs="Arial"/>
                <w:szCs w:val="21"/>
              </w:rPr>
              <w:t>30</w:t>
            </w:r>
            <w:r>
              <w:rPr>
                <w:rFonts w:ascii="Arial" w:hAnsiTheme="minorEastAsia" w:cs="Arial"/>
                <w:szCs w:val="21"/>
              </w:rPr>
              <w:t>万元</w:t>
            </w:r>
            <w:r>
              <w:rPr>
                <w:rFonts w:ascii="Arial" w:hAnsiTheme="minorEastAsia" w:cs="Arial"/>
                <w:kern w:val="0"/>
                <w:szCs w:val="21"/>
              </w:rPr>
              <w:t>的关联交易；</w:t>
            </w:r>
          </w:p>
          <w:p w14:paraId="6AFE6804" w14:textId="77777777" w:rsidR="00D102D9" w:rsidRDefault="00BD3387" w:rsidP="00A316F3">
            <w:pPr>
              <w:spacing w:line="320" w:lineRule="exact"/>
              <w:rPr>
                <w:rFonts w:ascii="Arial" w:hAnsi="Arial" w:cs="Arial"/>
                <w:kern w:val="0"/>
                <w:szCs w:val="21"/>
              </w:rPr>
            </w:pPr>
            <w:r>
              <w:rPr>
                <w:rFonts w:ascii="Arial" w:hAnsi="Arial" w:cs="Arial"/>
                <w:kern w:val="0"/>
                <w:szCs w:val="21"/>
              </w:rPr>
              <w:t>2</w:t>
            </w:r>
            <w:r>
              <w:rPr>
                <w:rFonts w:ascii="Arial" w:hAnsiTheme="minorEastAsia" w:cs="Arial"/>
                <w:kern w:val="0"/>
                <w:szCs w:val="21"/>
              </w:rPr>
              <w:t>、公司与关联法人发生的交易金额</w:t>
            </w:r>
            <w:r>
              <w:rPr>
                <w:rFonts w:ascii="Arial" w:hAnsiTheme="minorEastAsia" w:cs="Arial"/>
                <w:szCs w:val="21"/>
              </w:rPr>
              <w:t>超过</w:t>
            </w:r>
            <w:r>
              <w:rPr>
                <w:rFonts w:ascii="Arial" w:hAnsi="Arial" w:cs="Arial"/>
                <w:szCs w:val="21"/>
              </w:rPr>
              <w:t>300</w:t>
            </w:r>
            <w:r>
              <w:rPr>
                <w:rFonts w:ascii="Arial" w:hAnsiTheme="minorEastAsia" w:cs="Arial"/>
                <w:szCs w:val="21"/>
              </w:rPr>
              <w:t>万元</w:t>
            </w:r>
            <w:r>
              <w:rPr>
                <w:rFonts w:ascii="Arial" w:hAnsiTheme="minorEastAsia" w:cs="Arial"/>
                <w:kern w:val="0"/>
                <w:szCs w:val="21"/>
              </w:rPr>
              <w:t>，且占公司最近一期经审计的净资产绝对值</w:t>
            </w:r>
            <w:r>
              <w:rPr>
                <w:rFonts w:ascii="Arial" w:hAnsi="Arial" w:cs="Arial"/>
                <w:kern w:val="0"/>
                <w:szCs w:val="21"/>
              </w:rPr>
              <w:t>0.5%</w:t>
            </w:r>
            <w:r>
              <w:rPr>
                <w:rFonts w:ascii="Arial" w:hAnsiTheme="minorEastAsia" w:cs="Arial"/>
                <w:kern w:val="0"/>
                <w:szCs w:val="21"/>
              </w:rPr>
              <w:t>以上的关联交易。</w:t>
            </w:r>
          </w:p>
          <w:p w14:paraId="3CE9486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公司与关联人发生的关联交易（提供担保除外）金额</w:t>
            </w:r>
            <w:r>
              <w:rPr>
                <w:rFonts w:ascii="Arial" w:hAnsiTheme="minorEastAsia" w:cs="Arial"/>
                <w:szCs w:val="21"/>
              </w:rPr>
              <w:t>超过</w:t>
            </w:r>
            <w:r>
              <w:rPr>
                <w:rFonts w:ascii="Arial" w:hAnsi="Arial" w:cs="Arial"/>
                <w:szCs w:val="21"/>
              </w:rPr>
              <w:t>3000</w:t>
            </w:r>
            <w:r>
              <w:rPr>
                <w:rFonts w:ascii="Arial" w:hAnsiTheme="minorEastAsia" w:cs="Arial"/>
                <w:szCs w:val="21"/>
              </w:rPr>
              <w:t>万元</w:t>
            </w:r>
            <w:r>
              <w:rPr>
                <w:rFonts w:ascii="Arial" w:hAnsiTheme="minorEastAsia" w:cs="Arial"/>
                <w:kern w:val="0"/>
                <w:szCs w:val="21"/>
              </w:rPr>
              <w:t>，且占公司最近一期经审计净资产绝对值</w:t>
            </w:r>
            <w:r>
              <w:rPr>
                <w:rFonts w:ascii="Arial" w:hAnsi="Arial" w:cs="Arial"/>
                <w:kern w:val="0"/>
                <w:szCs w:val="21"/>
              </w:rPr>
              <w:t>5%</w:t>
            </w:r>
            <w:r>
              <w:rPr>
                <w:rFonts w:ascii="Arial" w:hAnsiTheme="minorEastAsia" w:cs="Arial"/>
                <w:kern w:val="0"/>
                <w:szCs w:val="21"/>
              </w:rPr>
              <w:t>以上的，由董事会审议通过后，还应提交股东大会审议。</w:t>
            </w:r>
          </w:p>
          <w:p w14:paraId="5C8B876F"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公司提供财务资助，应当经出席董事会会议的三分之二以上董事同意并作出决议，及时履行信息披露义务。</w:t>
            </w:r>
          </w:p>
          <w:p w14:paraId="6FD79C5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财务资助事项属于下列情形之一的，应当在董事会审议通过后提交股东大会审议：</w:t>
            </w:r>
          </w:p>
          <w:p w14:paraId="3D96A35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（一）被资助对象最近一期经审计的资产负债率超过</w:t>
            </w:r>
            <w:r>
              <w:rPr>
                <w:rFonts w:ascii="Arial" w:hAnsi="Arial" w:cs="Arial"/>
                <w:kern w:val="0"/>
                <w:szCs w:val="21"/>
              </w:rPr>
              <w:t xml:space="preserve"> 70%</w:t>
            </w:r>
            <w:r>
              <w:rPr>
                <w:rFonts w:ascii="Arial" w:hAnsiTheme="minorEastAsia" w:cs="Arial"/>
                <w:kern w:val="0"/>
                <w:szCs w:val="21"/>
              </w:rPr>
              <w:t>；</w:t>
            </w:r>
          </w:p>
          <w:p w14:paraId="5704BDFB"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（二）单次财务资助金额或者连续十二个月内提供财务资助累计发生金额超过公司最近一期经审计净资产的</w:t>
            </w:r>
            <w:r>
              <w:rPr>
                <w:rFonts w:ascii="Arial" w:hAnsi="Arial" w:cs="Arial"/>
                <w:kern w:val="0"/>
                <w:szCs w:val="21"/>
              </w:rPr>
              <w:t xml:space="preserve"> 10%</w:t>
            </w:r>
            <w:r>
              <w:rPr>
                <w:rFonts w:ascii="Arial" w:hAnsiTheme="minorEastAsia" w:cs="Arial"/>
                <w:kern w:val="0"/>
                <w:szCs w:val="21"/>
              </w:rPr>
              <w:t>；</w:t>
            </w:r>
          </w:p>
          <w:p w14:paraId="6BF938A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（三）深圳证券交易所规定的其他情形。资助对象为公司合并报表范围内且持股比例超过</w:t>
            </w:r>
            <w:r>
              <w:rPr>
                <w:rFonts w:ascii="Arial" w:hAnsi="Arial" w:cs="Arial"/>
                <w:kern w:val="0"/>
                <w:szCs w:val="21"/>
              </w:rPr>
              <w:t>50%</w:t>
            </w:r>
            <w:r>
              <w:rPr>
                <w:rFonts w:ascii="Arial" w:hAnsiTheme="minorEastAsia" w:cs="Arial"/>
                <w:kern w:val="0"/>
                <w:szCs w:val="21"/>
              </w:rPr>
              <w:t>的控股子公司，免于适用前两款规定。</w:t>
            </w:r>
          </w:p>
          <w:p w14:paraId="53000D4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在公司资产负债率不超过</w:t>
            </w:r>
            <w:r>
              <w:rPr>
                <w:rFonts w:ascii="Arial" w:hAnsi="Arial" w:cs="Arial"/>
                <w:kern w:val="0"/>
                <w:szCs w:val="21"/>
              </w:rPr>
              <w:t>70%</w:t>
            </w:r>
            <w:r>
              <w:rPr>
                <w:rFonts w:ascii="Arial" w:hAnsiTheme="minorEastAsia" w:cs="Arial"/>
                <w:kern w:val="0"/>
                <w:szCs w:val="21"/>
              </w:rPr>
              <w:t>的前提下，公司董事会有权决定公司融资、向金融机构借贷资金事项，并决定相关协议的订立、变更、解除、终止。</w:t>
            </w:r>
          </w:p>
          <w:p w14:paraId="440B35B0"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公司董事会有权决定用于本公司及其全资子公司向银行贷款融资的资产抵押总额不超过公司最近一期经审计的总资产值的</w:t>
            </w:r>
            <w:r>
              <w:rPr>
                <w:rFonts w:ascii="Arial" w:hAnsi="Arial" w:cs="Arial"/>
                <w:kern w:val="0"/>
                <w:szCs w:val="21"/>
              </w:rPr>
              <w:t>50%</w:t>
            </w:r>
            <w:r>
              <w:rPr>
                <w:rFonts w:ascii="Arial" w:hAnsiTheme="minorEastAsia" w:cs="Arial"/>
                <w:kern w:val="0"/>
                <w:szCs w:val="21"/>
              </w:rPr>
              <w:t>的资产抵押事项，并决定相关协议的订立、变更、解除、终止。</w:t>
            </w:r>
          </w:p>
          <w:p w14:paraId="09550FE4" w14:textId="12A4016B" w:rsidR="00D102D9" w:rsidRDefault="00BD3387" w:rsidP="00A316F3">
            <w:pPr>
              <w:spacing w:line="320" w:lineRule="exact"/>
              <w:rPr>
                <w:rFonts w:ascii="Arial" w:hAnsi="Arial" w:cs="Arial"/>
                <w:b/>
                <w:kern w:val="0"/>
                <w:szCs w:val="21"/>
              </w:rPr>
            </w:pPr>
            <w:r>
              <w:rPr>
                <w:rFonts w:ascii="Arial" w:hAnsiTheme="minorEastAsia" w:cs="Arial"/>
                <w:kern w:val="0"/>
                <w:szCs w:val="21"/>
              </w:rPr>
              <w:t>如果中国证监会和公司股票上市的证券交易所对前述事项的审批权限另有特别规定，按照中国证监会和公司股票上市的证券交易所的规定执行。</w:t>
            </w:r>
          </w:p>
        </w:tc>
        <w:tc>
          <w:tcPr>
            <w:tcW w:w="4458" w:type="dxa"/>
            <w:vAlign w:val="center"/>
          </w:tcPr>
          <w:p w14:paraId="1F4F4F0F" w14:textId="1C5B93BA"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第一百二十三条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董事会应当确定对外投资、收购出售资产、资产抵押、对外担保事项、委托理财、关联交易、</w:t>
            </w:r>
            <w:r>
              <w:rPr>
                <w:rFonts w:ascii="Arial" w:hAnsiTheme="minorEastAsia" w:cs="Arial"/>
                <w:b/>
                <w:bCs/>
                <w:kern w:val="0"/>
                <w:szCs w:val="21"/>
              </w:rPr>
              <w:t>对外捐赠等</w:t>
            </w:r>
            <w:r>
              <w:rPr>
                <w:rFonts w:ascii="Arial" w:hAnsiTheme="minorEastAsia" w:cs="Arial"/>
                <w:kern w:val="0"/>
                <w:szCs w:val="21"/>
              </w:rPr>
              <w:t>权限</w:t>
            </w:r>
            <w:r>
              <w:rPr>
                <w:rFonts w:ascii="Arial" w:hAnsi="Arial" w:cs="Arial"/>
                <w:kern w:val="0"/>
                <w:szCs w:val="21"/>
              </w:rPr>
              <w:t>,</w:t>
            </w:r>
            <w:r>
              <w:rPr>
                <w:rFonts w:ascii="Arial" w:hAnsiTheme="minorEastAsia" w:cs="Arial"/>
                <w:kern w:val="0"/>
                <w:szCs w:val="21"/>
              </w:rPr>
              <w:t>建立严格的审查和决策程序；重大投资项目应当组织有关专家、专业人员进行评审</w:t>
            </w:r>
            <w:r>
              <w:rPr>
                <w:rFonts w:ascii="Arial" w:hAnsi="Arial" w:cs="Arial"/>
                <w:kern w:val="0"/>
                <w:szCs w:val="21"/>
              </w:rPr>
              <w:t>,</w:t>
            </w:r>
            <w:r>
              <w:rPr>
                <w:rFonts w:ascii="Arial" w:hAnsiTheme="minorEastAsia" w:cs="Arial"/>
                <w:kern w:val="0"/>
                <w:szCs w:val="21"/>
              </w:rPr>
              <w:t>并报</w:t>
            </w:r>
            <w:r>
              <w:rPr>
                <w:rFonts w:ascii="Arial" w:hAnsiTheme="minorEastAsia" w:cs="Arial"/>
                <w:b/>
                <w:bCs/>
                <w:kern w:val="0"/>
                <w:szCs w:val="21"/>
              </w:rPr>
              <w:t>股东会</w:t>
            </w:r>
            <w:r>
              <w:rPr>
                <w:rFonts w:ascii="Arial" w:hAnsiTheme="minorEastAsia" w:cs="Arial"/>
                <w:kern w:val="0"/>
                <w:szCs w:val="21"/>
              </w:rPr>
              <w:t>批准。</w:t>
            </w:r>
          </w:p>
          <w:p w14:paraId="4098B2E3" w14:textId="77777777" w:rsidR="00D102D9" w:rsidRDefault="00BD3387" w:rsidP="00A316F3">
            <w:pPr>
              <w:spacing w:line="320" w:lineRule="exact"/>
              <w:rPr>
                <w:rFonts w:ascii="Arial" w:hAnsi="Arial" w:cs="Arial"/>
                <w:b/>
                <w:kern w:val="0"/>
                <w:szCs w:val="21"/>
              </w:rPr>
            </w:pPr>
            <w:r>
              <w:rPr>
                <w:rFonts w:ascii="Arial" w:hAnsiTheme="minorEastAsia" w:cs="Arial"/>
                <w:b/>
                <w:kern w:val="0"/>
                <w:szCs w:val="21"/>
              </w:rPr>
              <w:t>（一）董事会审议批准以下交易（提供担保、提供财务资助除外）：</w:t>
            </w:r>
          </w:p>
          <w:p w14:paraId="3D139066" w14:textId="77777777" w:rsidR="00D102D9" w:rsidRDefault="00BD3387" w:rsidP="00A316F3">
            <w:pPr>
              <w:spacing w:line="320" w:lineRule="exact"/>
              <w:rPr>
                <w:rFonts w:ascii="Arial" w:hAnsi="Arial" w:cs="Arial"/>
                <w:kern w:val="0"/>
                <w:szCs w:val="21"/>
              </w:rPr>
            </w:pPr>
            <w:r>
              <w:rPr>
                <w:rFonts w:ascii="Arial" w:hAnsi="Arial" w:cs="Arial"/>
                <w:kern w:val="0"/>
                <w:szCs w:val="21"/>
              </w:rPr>
              <w:t>1</w:t>
            </w:r>
            <w:r>
              <w:rPr>
                <w:rFonts w:ascii="Arial" w:hAnsiTheme="minorEastAsia" w:cs="Arial"/>
                <w:kern w:val="0"/>
                <w:szCs w:val="21"/>
              </w:rPr>
              <w:t>、交易涉及的资产总额占公司最近一期经审计总资产的</w:t>
            </w:r>
            <w:r>
              <w:rPr>
                <w:rFonts w:ascii="Arial" w:hAnsi="Arial" w:cs="Arial"/>
                <w:kern w:val="0"/>
                <w:szCs w:val="21"/>
              </w:rPr>
              <w:t>10%</w:t>
            </w:r>
            <w:r>
              <w:rPr>
                <w:rFonts w:ascii="Arial" w:hAnsiTheme="minorEastAsia" w:cs="Arial"/>
                <w:kern w:val="0"/>
                <w:szCs w:val="21"/>
              </w:rPr>
              <w:t>以上，该交易涉及的资产总额同时存在账面值和评估值的，以较高者作为计算依据；</w:t>
            </w:r>
          </w:p>
          <w:p w14:paraId="32975C0B" w14:textId="77777777" w:rsidR="00D102D9" w:rsidRDefault="00BD3387" w:rsidP="00A316F3">
            <w:pPr>
              <w:spacing w:line="320" w:lineRule="exact"/>
              <w:rPr>
                <w:rFonts w:ascii="Arial" w:hAnsi="Arial" w:cs="Arial"/>
                <w:kern w:val="0"/>
                <w:szCs w:val="21"/>
              </w:rPr>
            </w:pPr>
            <w:r>
              <w:rPr>
                <w:rFonts w:ascii="Arial" w:hAnsi="Arial" w:cs="Arial"/>
                <w:kern w:val="0"/>
                <w:szCs w:val="21"/>
              </w:rPr>
              <w:t>2</w:t>
            </w:r>
            <w:r>
              <w:rPr>
                <w:rFonts w:ascii="Arial" w:hAnsiTheme="minorEastAsia" w:cs="Arial"/>
                <w:kern w:val="0"/>
                <w:szCs w:val="21"/>
              </w:rPr>
              <w:t>、交易标的（如股权）在最近一个会计年度相关的营业收入占公司最近一个会计年度经审计营业收入的</w:t>
            </w:r>
            <w:r>
              <w:rPr>
                <w:rFonts w:ascii="Arial" w:hAnsi="Arial" w:cs="Arial"/>
                <w:kern w:val="0"/>
                <w:szCs w:val="21"/>
              </w:rPr>
              <w:t>10%</w:t>
            </w:r>
            <w:r>
              <w:rPr>
                <w:rFonts w:ascii="Arial" w:hAnsiTheme="minorEastAsia" w:cs="Arial"/>
                <w:kern w:val="0"/>
                <w:szCs w:val="21"/>
              </w:rPr>
              <w:t>以上，且绝对金额超过</w:t>
            </w:r>
            <w:r>
              <w:rPr>
                <w:rFonts w:ascii="Arial" w:hAnsi="Arial" w:cs="Arial"/>
                <w:kern w:val="0"/>
                <w:szCs w:val="21"/>
              </w:rPr>
              <w:t xml:space="preserve"> 1,000 </w:t>
            </w:r>
            <w:r>
              <w:rPr>
                <w:rFonts w:ascii="Arial" w:hAnsiTheme="minorEastAsia" w:cs="Arial"/>
                <w:kern w:val="0"/>
                <w:szCs w:val="21"/>
              </w:rPr>
              <w:t>万元；</w:t>
            </w:r>
          </w:p>
          <w:p w14:paraId="73B2D44E" w14:textId="77777777" w:rsidR="00D102D9" w:rsidRDefault="00BD3387" w:rsidP="00A316F3">
            <w:pPr>
              <w:spacing w:line="320" w:lineRule="exact"/>
              <w:rPr>
                <w:rFonts w:ascii="Arial" w:hAnsi="Arial" w:cs="Arial"/>
                <w:kern w:val="0"/>
                <w:szCs w:val="21"/>
              </w:rPr>
            </w:pPr>
            <w:r>
              <w:rPr>
                <w:rFonts w:ascii="Arial" w:hAnsi="Arial" w:cs="Arial"/>
                <w:kern w:val="0"/>
                <w:szCs w:val="21"/>
              </w:rPr>
              <w:t>3</w:t>
            </w:r>
            <w:r>
              <w:rPr>
                <w:rFonts w:ascii="Arial" w:hAnsiTheme="minorEastAsia" w:cs="Arial"/>
                <w:kern w:val="0"/>
                <w:szCs w:val="21"/>
              </w:rPr>
              <w:t>、交易标的（如股权）在最近一个会计年度相关的净利润占公司最近一个会计年度经审计净利润的</w:t>
            </w:r>
            <w:r>
              <w:rPr>
                <w:rFonts w:ascii="Arial" w:hAnsi="Arial" w:cs="Arial"/>
                <w:kern w:val="0"/>
                <w:szCs w:val="21"/>
              </w:rPr>
              <w:t>10%</w:t>
            </w:r>
            <w:r>
              <w:rPr>
                <w:rFonts w:ascii="Arial" w:hAnsiTheme="minorEastAsia" w:cs="Arial"/>
                <w:kern w:val="0"/>
                <w:szCs w:val="21"/>
              </w:rPr>
              <w:t>以上，且绝对金额超过</w:t>
            </w:r>
            <w:r>
              <w:rPr>
                <w:rFonts w:ascii="Arial" w:hAnsi="Arial" w:cs="Arial"/>
                <w:kern w:val="0"/>
                <w:szCs w:val="21"/>
              </w:rPr>
              <w:t xml:space="preserve"> 100 </w:t>
            </w:r>
            <w:r>
              <w:rPr>
                <w:rFonts w:ascii="Arial" w:hAnsiTheme="minorEastAsia" w:cs="Arial"/>
                <w:kern w:val="0"/>
                <w:szCs w:val="21"/>
              </w:rPr>
              <w:t>万元；</w:t>
            </w:r>
          </w:p>
          <w:p w14:paraId="2E87AB06" w14:textId="77777777" w:rsidR="00D102D9" w:rsidRDefault="00BD3387" w:rsidP="00A316F3">
            <w:pPr>
              <w:spacing w:line="320" w:lineRule="exact"/>
              <w:rPr>
                <w:rFonts w:ascii="Arial" w:hAnsi="Arial" w:cs="Arial"/>
                <w:kern w:val="0"/>
                <w:szCs w:val="21"/>
              </w:rPr>
            </w:pPr>
            <w:r>
              <w:rPr>
                <w:rFonts w:ascii="Arial" w:hAnsi="Arial" w:cs="Arial"/>
                <w:kern w:val="0"/>
                <w:szCs w:val="21"/>
              </w:rPr>
              <w:t>4</w:t>
            </w:r>
            <w:r>
              <w:rPr>
                <w:rFonts w:ascii="Arial" w:hAnsiTheme="minorEastAsia" w:cs="Arial"/>
                <w:kern w:val="0"/>
                <w:szCs w:val="21"/>
              </w:rPr>
              <w:t>、交易的成交金额（含承担债务和费用）占公司最近一期经审计净资产的</w:t>
            </w:r>
            <w:r>
              <w:rPr>
                <w:rFonts w:ascii="Arial" w:hAnsi="Arial" w:cs="Arial"/>
                <w:kern w:val="0"/>
                <w:szCs w:val="21"/>
              </w:rPr>
              <w:t>10%</w:t>
            </w:r>
            <w:r>
              <w:rPr>
                <w:rFonts w:ascii="Arial" w:hAnsiTheme="minorEastAsia" w:cs="Arial"/>
                <w:kern w:val="0"/>
                <w:szCs w:val="21"/>
              </w:rPr>
              <w:t>以上，且绝对金额超过</w:t>
            </w:r>
            <w:r>
              <w:rPr>
                <w:rFonts w:ascii="Arial" w:hAnsi="Arial" w:cs="Arial"/>
                <w:kern w:val="0"/>
                <w:szCs w:val="21"/>
              </w:rPr>
              <w:t xml:space="preserve"> 1,000 </w:t>
            </w:r>
            <w:r>
              <w:rPr>
                <w:rFonts w:ascii="Arial" w:hAnsiTheme="minorEastAsia" w:cs="Arial"/>
                <w:kern w:val="0"/>
                <w:szCs w:val="21"/>
              </w:rPr>
              <w:t>万元；</w:t>
            </w:r>
          </w:p>
          <w:p w14:paraId="25B8D43B" w14:textId="77777777" w:rsidR="00D102D9" w:rsidRDefault="00BD3387" w:rsidP="00A316F3">
            <w:pPr>
              <w:spacing w:line="320" w:lineRule="exact"/>
              <w:rPr>
                <w:rFonts w:ascii="Arial" w:hAnsi="Arial" w:cs="Arial"/>
                <w:kern w:val="0"/>
                <w:szCs w:val="21"/>
              </w:rPr>
            </w:pPr>
            <w:r>
              <w:rPr>
                <w:rFonts w:ascii="Arial" w:hAnsi="Arial" w:cs="Arial"/>
                <w:kern w:val="0"/>
                <w:szCs w:val="21"/>
              </w:rPr>
              <w:t>5</w:t>
            </w:r>
            <w:r>
              <w:rPr>
                <w:rFonts w:ascii="Arial" w:hAnsiTheme="minorEastAsia" w:cs="Arial"/>
                <w:kern w:val="0"/>
                <w:szCs w:val="21"/>
              </w:rPr>
              <w:t>、交易产生的利润占公司最近一个年度经审计净利润的</w:t>
            </w:r>
            <w:r>
              <w:rPr>
                <w:rFonts w:ascii="Arial" w:hAnsi="Arial" w:cs="Arial"/>
                <w:kern w:val="0"/>
                <w:szCs w:val="21"/>
              </w:rPr>
              <w:t>10%</w:t>
            </w:r>
            <w:r>
              <w:rPr>
                <w:rFonts w:ascii="Arial" w:hAnsiTheme="minorEastAsia" w:cs="Arial"/>
                <w:kern w:val="0"/>
                <w:szCs w:val="21"/>
              </w:rPr>
              <w:t>以上，且绝对金额超过</w:t>
            </w:r>
            <w:r>
              <w:rPr>
                <w:rFonts w:ascii="Arial" w:hAnsi="Arial" w:cs="Arial"/>
                <w:kern w:val="0"/>
                <w:szCs w:val="21"/>
              </w:rPr>
              <w:t xml:space="preserve"> 100 </w:t>
            </w:r>
            <w:r>
              <w:rPr>
                <w:rFonts w:ascii="Arial" w:hAnsiTheme="minorEastAsia" w:cs="Arial"/>
                <w:kern w:val="0"/>
                <w:szCs w:val="21"/>
              </w:rPr>
              <w:t>万元。</w:t>
            </w:r>
          </w:p>
          <w:p w14:paraId="3EB2A71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上述指标计算中涉及的数据如为负值，取其绝对值计算。</w:t>
            </w:r>
          </w:p>
          <w:p w14:paraId="66C1C88B" w14:textId="38D71035" w:rsidR="00D102D9" w:rsidRDefault="00BD3387" w:rsidP="00A316F3">
            <w:pPr>
              <w:spacing w:line="320" w:lineRule="exact"/>
              <w:rPr>
                <w:rFonts w:ascii="Arial" w:hAnsi="Arial" w:cs="Arial"/>
                <w:b/>
                <w:kern w:val="0"/>
                <w:szCs w:val="21"/>
              </w:rPr>
            </w:pPr>
            <w:bookmarkStart w:id="42" w:name="OLE_LINK8"/>
            <w:r>
              <w:rPr>
                <w:rFonts w:ascii="Arial" w:hAnsiTheme="minorEastAsia" w:cs="Arial"/>
                <w:b/>
                <w:kern w:val="0"/>
                <w:szCs w:val="21"/>
              </w:rPr>
              <w:t>达到本章程</w:t>
            </w:r>
            <w:r w:rsidR="008B40E8">
              <w:rPr>
                <w:rFonts w:ascii="Arial" w:hAnsiTheme="minorEastAsia" w:cs="Arial"/>
                <w:b/>
                <w:kern w:val="0"/>
                <w:szCs w:val="21"/>
              </w:rPr>
              <w:t>第</w:t>
            </w:r>
            <w:r w:rsidR="008B40E8">
              <w:rPr>
                <w:rFonts w:ascii="Arial" w:hAnsiTheme="minorEastAsia" w:cs="Arial" w:hint="eastAsia"/>
                <w:b/>
                <w:kern w:val="0"/>
                <w:szCs w:val="21"/>
              </w:rPr>
              <w:t>五十三</w:t>
            </w:r>
            <w:r>
              <w:rPr>
                <w:rFonts w:ascii="Arial" w:hAnsiTheme="minorEastAsia" w:cs="Arial"/>
                <w:b/>
                <w:kern w:val="0"/>
                <w:szCs w:val="21"/>
              </w:rPr>
              <w:t>条规定标准的</w:t>
            </w:r>
            <w:bookmarkStart w:id="43" w:name="OLE_LINK9"/>
            <w:bookmarkStart w:id="44" w:name="OLE_LINK10"/>
            <w:r>
              <w:rPr>
                <w:rFonts w:ascii="Arial" w:hAnsiTheme="minorEastAsia" w:cs="Arial"/>
                <w:b/>
                <w:kern w:val="0"/>
                <w:szCs w:val="21"/>
              </w:rPr>
              <w:t>交易事项需在董事会审议之后提交股东会审议。</w:t>
            </w:r>
          </w:p>
          <w:bookmarkEnd w:id="42"/>
          <w:bookmarkEnd w:id="43"/>
          <w:bookmarkEnd w:id="44"/>
          <w:p w14:paraId="33376180" w14:textId="77777777" w:rsidR="00D102D9" w:rsidRDefault="00BD3387" w:rsidP="00A316F3">
            <w:pPr>
              <w:spacing w:line="320" w:lineRule="exact"/>
              <w:rPr>
                <w:rFonts w:ascii="Arial" w:hAnsi="Arial" w:cs="Arial"/>
                <w:b/>
                <w:kern w:val="0"/>
                <w:szCs w:val="21"/>
              </w:rPr>
            </w:pPr>
            <w:r>
              <w:rPr>
                <w:rFonts w:ascii="Arial" w:hAnsiTheme="minorEastAsia" w:cs="Arial"/>
                <w:b/>
                <w:kern w:val="0"/>
                <w:szCs w:val="21"/>
              </w:rPr>
              <w:t>公司与合并报表范围内的控股子公司发生的或者上述控股子公司之间发生的交易，除中国证监会或者本章程另有规定外，可以免于按照本章程规定履行相应程序。</w:t>
            </w:r>
          </w:p>
          <w:p w14:paraId="6EA43FA4" w14:textId="77777777" w:rsidR="00D102D9" w:rsidRPr="00CF64F6" w:rsidRDefault="00BD3387" w:rsidP="00A316F3">
            <w:pPr>
              <w:spacing w:line="320" w:lineRule="exact"/>
              <w:rPr>
                <w:rFonts w:ascii="Arial" w:hAnsi="Arial" w:cs="Arial"/>
                <w:kern w:val="0"/>
                <w:szCs w:val="21"/>
              </w:rPr>
            </w:pPr>
            <w:r w:rsidRPr="00CF64F6">
              <w:rPr>
                <w:rFonts w:ascii="Arial" w:hAnsiTheme="minorEastAsia" w:cs="Arial"/>
                <w:kern w:val="0"/>
                <w:szCs w:val="21"/>
              </w:rPr>
              <w:t>（二）决定除本章程第五十</w:t>
            </w:r>
            <w:r w:rsidR="008B40E8" w:rsidRPr="00CF64F6">
              <w:rPr>
                <w:rFonts w:ascii="Arial" w:hAnsiTheme="minorEastAsia" w:cs="Arial" w:hint="eastAsia"/>
                <w:kern w:val="0"/>
                <w:szCs w:val="21"/>
              </w:rPr>
              <w:t>五</w:t>
            </w:r>
            <w:r w:rsidRPr="00CF64F6">
              <w:rPr>
                <w:rFonts w:ascii="Arial" w:hAnsiTheme="minorEastAsia" w:cs="Arial"/>
                <w:kern w:val="0"/>
                <w:szCs w:val="21"/>
              </w:rPr>
              <w:t>条规定的须提交股东会审议通过的对外担保之外的其他对外担保事项；董事会在审议对外担保事项时，必须经出席董事会会议的三分之二以上董事审议同意。</w:t>
            </w:r>
          </w:p>
          <w:p w14:paraId="2E2A761C" w14:textId="77777777" w:rsidR="00D102D9" w:rsidRPr="00CF64F6" w:rsidRDefault="00BD3387" w:rsidP="00A316F3">
            <w:pPr>
              <w:spacing w:line="320" w:lineRule="exact"/>
              <w:rPr>
                <w:rFonts w:ascii="Arial" w:hAnsi="Arial" w:cs="Arial"/>
                <w:kern w:val="0"/>
                <w:szCs w:val="21"/>
              </w:rPr>
            </w:pPr>
            <w:r w:rsidRPr="00CF64F6">
              <w:rPr>
                <w:rFonts w:ascii="Arial" w:hAnsiTheme="minorEastAsia" w:cs="Arial"/>
                <w:kern w:val="0"/>
                <w:szCs w:val="21"/>
              </w:rPr>
              <w:t>（三）公司对外提供财务资助应当经董事会审议。董事会审议提供财务资助事项时，必须经出席董事会会议的三分之二以上董事同意方可通过。</w:t>
            </w:r>
          </w:p>
          <w:p w14:paraId="2E01C9A5" w14:textId="1A1C2C58" w:rsidR="00D102D9" w:rsidRDefault="00BD3387" w:rsidP="00A316F3">
            <w:pPr>
              <w:spacing w:line="320" w:lineRule="exact"/>
              <w:rPr>
                <w:rFonts w:ascii="Arial" w:hAnsi="Arial" w:cs="Arial"/>
                <w:b/>
                <w:kern w:val="0"/>
                <w:szCs w:val="21"/>
              </w:rPr>
            </w:pPr>
            <w:r>
              <w:rPr>
                <w:rFonts w:ascii="Arial" w:hAnsiTheme="minorEastAsia" w:cs="Arial"/>
                <w:b/>
                <w:kern w:val="0"/>
                <w:szCs w:val="21"/>
              </w:rPr>
              <w:t>属于本章程第</w:t>
            </w:r>
            <w:r w:rsidR="0068375F">
              <w:rPr>
                <w:rFonts w:ascii="Arial" w:hAnsiTheme="minorEastAsia" w:cs="Arial" w:hint="eastAsia"/>
                <w:b/>
                <w:kern w:val="0"/>
                <w:szCs w:val="21"/>
              </w:rPr>
              <w:t>五十四</w:t>
            </w:r>
            <w:r>
              <w:rPr>
                <w:rFonts w:ascii="Arial" w:hAnsiTheme="minorEastAsia" w:cs="Arial"/>
                <w:b/>
                <w:kern w:val="0"/>
                <w:szCs w:val="21"/>
              </w:rPr>
              <w:t>条规定情形的提供财务资助事项需在董事会审议之后提交股东会审议。</w:t>
            </w:r>
          </w:p>
          <w:p w14:paraId="15A17EA2" w14:textId="77777777" w:rsidR="00D102D9" w:rsidRDefault="00BD3387" w:rsidP="00A316F3">
            <w:pPr>
              <w:spacing w:line="320" w:lineRule="exact"/>
              <w:rPr>
                <w:rFonts w:ascii="Arial" w:hAnsi="Arial" w:cs="Arial"/>
                <w:b/>
                <w:kern w:val="0"/>
                <w:szCs w:val="21"/>
              </w:rPr>
            </w:pPr>
            <w:r>
              <w:rPr>
                <w:rFonts w:ascii="Arial" w:hAnsiTheme="minorEastAsia" w:cs="Arial"/>
                <w:b/>
                <w:kern w:val="0"/>
                <w:szCs w:val="21"/>
              </w:rPr>
              <w:t>资助对象为公司合并报表范围内且持股比例超过</w:t>
            </w:r>
            <w:r>
              <w:rPr>
                <w:rFonts w:ascii="Arial" w:hAnsi="Arial" w:cs="Arial"/>
                <w:b/>
                <w:kern w:val="0"/>
                <w:szCs w:val="21"/>
              </w:rPr>
              <w:t xml:space="preserve"> 50%</w:t>
            </w:r>
            <w:r>
              <w:rPr>
                <w:rFonts w:ascii="Arial" w:hAnsiTheme="minorEastAsia" w:cs="Arial"/>
                <w:b/>
                <w:kern w:val="0"/>
                <w:szCs w:val="21"/>
              </w:rPr>
              <w:t>的控股子公司，且该控股子公司其他股东中不包含公司的控股股东、实际控制人及其关联人的，免于适用上述规定。</w:t>
            </w:r>
          </w:p>
          <w:p w14:paraId="6F83CF76" w14:textId="77777777" w:rsidR="00D102D9" w:rsidRPr="00CF64F6" w:rsidRDefault="00BD3387" w:rsidP="00A316F3">
            <w:pPr>
              <w:spacing w:line="320" w:lineRule="exact"/>
              <w:rPr>
                <w:rFonts w:ascii="Arial" w:hAnsi="Arial" w:cs="Arial"/>
                <w:kern w:val="0"/>
                <w:szCs w:val="21"/>
              </w:rPr>
            </w:pPr>
            <w:r w:rsidRPr="00CF64F6">
              <w:rPr>
                <w:rFonts w:ascii="Arial" w:hAnsiTheme="minorEastAsia" w:cs="Arial"/>
                <w:kern w:val="0"/>
                <w:szCs w:val="21"/>
              </w:rPr>
              <w:t>（四）公司与关联人发生的交易（提供担保、提供财务资助除外）达到下列标准之一的，应当经全体独立董事过半数同意后履行董事会审议程序，并及时披露：</w:t>
            </w:r>
          </w:p>
          <w:p w14:paraId="2EBACE11" w14:textId="77777777" w:rsidR="00D102D9" w:rsidRPr="00CF64F6" w:rsidRDefault="00BD3387" w:rsidP="00A316F3">
            <w:pPr>
              <w:spacing w:line="320" w:lineRule="exact"/>
              <w:rPr>
                <w:rFonts w:ascii="Arial" w:hAnsi="Arial" w:cs="Arial"/>
                <w:kern w:val="0"/>
                <w:szCs w:val="21"/>
              </w:rPr>
            </w:pPr>
            <w:r w:rsidRPr="00CF64F6">
              <w:rPr>
                <w:rFonts w:ascii="Arial" w:hAnsi="Arial" w:cs="Arial"/>
                <w:kern w:val="0"/>
                <w:szCs w:val="21"/>
              </w:rPr>
              <w:t>1</w:t>
            </w:r>
            <w:r w:rsidRPr="00CF64F6">
              <w:rPr>
                <w:rFonts w:ascii="Arial" w:hAnsiTheme="minorEastAsia" w:cs="Arial"/>
                <w:kern w:val="0"/>
                <w:szCs w:val="21"/>
              </w:rPr>
              <w:t>、与关联自然人发生的成交金额超过</w:t>
            </w:r>
            <w:r w:rsidRPr="00CF64F6">
              <w:rPr>
                <w:rFonts w:ascii="Arial" w:hAnsi="Arial" w:cs="Arial"/>
                <w:kern w:val="0"/>
                <w:szCs w:val="21"/>
              </w:rPr>
              <w:t>30</w:t>
            </w:r>
            <w:r w:rsidRPr="00CF64F6">
              <w:rPr>
                <w:rFonts w:ascii="Arial" w:hAnsiTheme="minorEastAsia" w:cs="Arial"/>
                <w:kern w:val="0"/>
                <w:szCs w:val="21"/>
              </w:rPr>
              <w:t>万元的关联交易；</w:t>
            </w:r>
          </w:p>
          <w:p w14:paraId="4F8020BE" w14:textId="77777777" w:rsidR="00D102D9" w:rsidRPr="00CF64F6" w:rsidRDefault="00BD3387" w:rsidP="00A316F3">
            <w:pPr>
              <w:spacing w:line="320" w:lineRule="exact"/>
              <w:rPr>
                <w:rFonts w:ascii="Arial" w:hAnsi="Arial" w:cs="Arial"/>
                <w:kern w:val="0"/>
                <w:szCs w:val="21"/>
              </w:rPr>
            </w:pPr>
            <w:r w:rsidRPr="00CF64F6">
              <w:rPr>
                <w:rFonts w:ascii="Arial" w:hAnsi="Arial" w:cs="Arial"/>
                <w:kern w:val="0"/>
                <w:szCs w:val="21"/>
              </w:rPr>
              <w:t>2</w:t>
            </w:r>
            <w:r w:rsidRPr="00CF64F6">
              <w:rPr>
                <w:rFonts w:ascii="Arial" w:hAnsiTheme="minorEastAsia" w:cs="Arial"/>
                <w:kern w:val="0"/>
                <w:szCs w:val="21"/>
              </w:rPr>
              <w:t>、与关联法人发生的成交金额超过</w:t>
            </w:r>
            <w:r w:rsidRPr="00CF64F6">
              <w:rPr>
                <w:rFonts w:ascii="Arial" w:hAnsi="Arial" w:cs="Arial"/>
                <w:kern w:val="0"/>
                <w:szCs w:val="21"/>
              </w:rPr>
              <w:t>300</w:t>
            </w:r>
            <w:r w:rsidRPr="00CF64F6">
              <w:rPr>
                <w:rFonts w:ascii="Arial" w:hAnsiTheme="minorEastAsia" w:cs="Arial"/>
                <w:kern w:val="0"/>
                <w:szCs w:val="21"/>
              </w:rPr>
              <w:t>万元，且占公司最近一期经审计净资产绝对值</w:t>
            </w:r>
            <w:r w:rsidRPr="00CF64F6">
              <w:rPr>
                <w:rFonts w:ascii="Arial" w:hAnsi="Arial" w:cs="Arial"/>
                <w:kern w:val="0"/>
                <w:szCs w:val="21"/>
              </w:rPr>
              <w:t>0.5%</w:t>
            </w:r>
            <w:r w:rsidRPr="00CF64F6">
              <w:rPr>
                <w:rFonts w:ascii="Arial" w:hAnsiTheme="minorEastAsia" w:cs="Arial"/>
                <w:kern w:val="0"/>
                <w:szCs w:val="21"/>
              </w:rPr>
              <w:t>以上的关联交易。</w:t>
            </w:r>
          </w:p>
          <w:p w14:paraId="0174E634" w14:textId="77777777" w:rsidR="00D102D9" w:rsidRPr="00CF64F6" w:rsidRDefault="00BD3387" w:rsidP="00A316F3">
            <w:pPr>
              <w:spacing w:line="320" w:lineRule="exact"/>
              <w:rPr>
                <w:rFonts w:ascii="Arial" w:hAnsi="Arial" w:cs="Arial"/>
                <w:kern w:val="0"/>
                <w:szCs w:val="21"/>
              </w:rPr>
            </w:pPr>
            <w:r w:rsidRPr="00CF64F6">
              <w:rPr>
                <w:rFonts w:ascii="Arial" w:hAnsiTheme="minorEastAsia" w:cs="Arial"/>
                <w:kern w:val="0"/>
                <w:szCs w:val="21"/>
              </w:rPr>
              <w:t>公司在连续</w:t>
            </w:r>
            <w:r w:rsidRPr="00CF64F6">
              <w:rPr>
                <w:rFonts w:ascii="Arial" w:hAnsi="Arial" w:cs="Arial"/>
                <w:kern w:val="0"/>
                <w:szCs w:val="21"/>
              </w:rPr>
              <w:t xml:space="preserve"> 12 </w:t>
            </w:r>
            <w:r w:rsidRPr="00CF64F6">
              <w:rPr>
                <w:rFonts w:ascii="Arial" w:hAnsiTheme="minorEastAsia" w:cs="Arial"/>
                <w:kern w:val="0"/>
                <w:szCs w:val="21"/>
              </w:rPr>
              <w:t>个月内发生与同一关联人进行的交易，或者与不同关联人进行的与同一交易标的相关的交易，应当按照累计计算的原则适用本章程的相关条款。</w:t>
            </w:r>
          </w:p>
          <w:p w14:paraId="7CB00FCF" w14:textId="77777777" w:rsidR="00D102D9" w:rsidRDefault="00BD3387" w:rsidP="00A316F3">
            <w:pPr>
              <w:spacing w:line="320" w:lineRule="exact"/>
              <w:rPr>
                <w:rFonts w:ascii="Arial" w:hAnsi="Arial" w:cs="Arial"/>
                <w:b/>
                <w:kern w:val="0"/>
                <w:szCs w:val="21"/>
              </w:rPr>
            </w:pPr>
            <w:r>
              <w:rPr>
                <w:rFonts w:ascii="Arial" w:hAnsiTheme="minorEastAsia" w:cs="Arial"/>
                <w:b/>
                <w:kern w:val="0"/>
                <w:szCs w:val="21"/>
              </w:rPr>
              <w:t>公司为关联人提供担保的，不论数额大小，均应当在董事会审议通过后提交股东会审议。公司为控股股东、实际控制人及其关联方提供担保的，控股股东、实际控制人及其关联方应当提供反担保。</w:t>
            </w:r>
          </w:p>
          <w:p w14:paraId="095B7DE0"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在公司资产负债率不超过</w:t>
            </w:r>
            <w:r>
              <w:rPr>
                <w:rFonts w:ascii="Arial" w:hAnsi="Arial" w:cs="Arial"/>
                <w:kern w:val="0"/>
                <w:szCs w:val="21"/>
              </w:rPr>
              <w:t>70%</w:t>
            </w:r>
            <w:r>
              <w:rPr>
                <w:rFonts w:ascii="Arial" w:hAnsiTheme="minorEastAsia" w:cs="Arial"/>
                <w:kern w:val="0"/>
                <w:szCs w:val="21"/>
              </w:rPr>
              <w:t>的前提下，公司董事会有权决定公司融资、向金融机构借贷资金事项，并决定相关协议的订立、变更、解除、终止。</w:t>
            </w:r>
          </w:p>
          <w:p w14:paraId="15F8BB31"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公司董事会有权决定用于本公司及其全资子公司向银行贷款融资的资产抵押总额不超过公司最近一期经审计的总资产值的</w:t>
            </w:r>
            <w:r>
              <w:rPr>
                <w:rFonts w:ascii="Arial" w:hAnsi="Arial" w:cs="Arial"/>
                <w:kern w:val="0"/>
                <w:szCs w:val="21"/>
              </w:rPr>
              <w:t>50%</w:t>
            </w:r>
            <w:r>
              <w:rPr>
                <w:rFonts w:ascii="Arial" w:hAnsiTheme="minorEastAsia" w:cs="Arial"/>
                <w:kern w:val="0"/>
                <w:szCs w:val="21"/>
              </w:rPr>
              <w:t>的资产抵押事项，并决定相关协议的订立、变更、解除、终止。</w:t>
            </w:r>
          </w:p>
          <w:p w14:paraId="0231FED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如果中国证监会和公司股票上市的证券交易所对前述事项的审批权限另有特别规定，按照中国证监会和公司股票上市的证券交易所的规定执行。</w:t>
            </w:r>
          </w:p>
        </w:tc>
      </w:tr>
      <w:tr w:rsidR="00D102D9" w14:paraId="3B7DBA76" w14:textId="77777777" w:rsidTr="007A1A42">
        <w:trPr>
          <w:trHeight w:val="425"/>
          <w:jc w:val="center"/>
        </w:trPr>
        <w:tc>
          <w:tcPr>
            <w:tcW w:w="709" w:type="dxa"/>
            <w:vAlign w:val="center"/>
          </w:tcPr>
          <w:p w14:paraId="5998B4F4"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28</w:t>
            </w:r>
          </w:p>
        </w:tc>
        <w:tc>
          <w:tcPr>
            <w:tcW w:w="4375" w:type="dxa"/>
            <w:vAlign w:val="center"/>
          </w:tcPr>
          <w:p w14:paraId="5262CA5C" w14:textId="363BA2FD" w:rsidR="00D102D9" w:rsidRDefault="00BD3387" w:rsidP="00A316F3">
            <w:pPr>
              <w:spacing w:line="320" w:lineRule="exact"/>
              <w:rPr>
                <w:rFonts w:ascii="Arial" w:hAnsi="Arial" w:cs="Arial"/>
                <w:b/>
                <w:kern w:val="0"/>
                <w:szCs w:val="21"/>
              </w:rPr>
            </w:pPr>
            <w:r>
              <w:rPr>
                <w:rFonts w:ascii="Arial" w:hAnsiTheme="minorEastAsia" w:cs="Arial"/>
                <w:b/>
                <w:kern w:val="0"/>
                <w:szCs w:val="21"/>
              </w:rPr>
              <w:t>第一百一十四条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董事长和副董事长由董事会以全体董事的过半数选举产生。</w:t>
            </w:r>
          </w:p>
        </w:tc>
        <w:tc>
          <w:tcPr>
            <w:tcW w:w="4458" w:type="dxa"/>
            <w:vAlign w:val="center"/>
          </w:tcPr>
          <w:p w14:paraId="32F9FD78" w14:textId="45DDE5E3" w:rsidR="00D102D9" w:rsidRDefault="00BD3387" w:rsidP="00A316F3">
            <w:pPr>
              <w:widowControl/>
              <w:tabs>
                <w:tab w:val="left" w:pos="180"/>
                <w:tab w:val="left" w:pos="910"/>
                <w:tab w:val="left" w:pos="2295"/>
                <w:tab w:val="left" w:pos="2385"/>
              </w:tabs>
              <w:spacing w:line="320" w:lineRule="exact"/>
              <w:jc w:val="center"/>
              <w:rPr>
                <w:rFonts w:ascii="Arial" w:hAnsi="Arial" w:cs="Arial"/>
                <w:kern w:val="0"/>
                <w:szCs w:val="21"/>
              </w:rPr>
            </w:pPr>
            <w:r>
              <w:rPr>
                <w:rFonts w:ascii="Arial" w:hAnsiTheme="minorEastAsia" w:cs="Arial"/>
                <w:b/>
                <w:bCs/>
                <w:kern w:val="0"/>
                <w:szCs w:val="21"/>
              </w:rPr>
              <w:t>删除</w:t>
            </w:r>
            <w:r w:rsidR="00E27D1D">
              <w:rPr>
                <w:rFonts w:ascii="Arial" w:hAnsiTheme="minorEastAsia" w:cs="Arial" w:hint="eastAsia"/>
                <w:b/>
                <w:bCs/>
                <w:kern w:val="0"/>
                <w:szCs w:val="21"/>
              </w:rPr>
              <w:t>该条款</w:t>
            </w:r>
            <w:r>
              <w:rPr>
                <w:rFonts w:ascii="Arial" w:hAnsiTheme="minorEastAsia" w:cs="Arial"/>
                <w:b/>
                <w:bCs/>
                <w:kern w:val="0"/>
                <w:szCs w:val="21"/>
              </w:rPr>
              <w:t>，已增加到第一百一十三条</w:t>
            </w:r>
          </w:p>
        </w:tc>
      </w:tr>
      <w:tr w:rsidR="00D102D9" w14:paraId="2CB675B7" w14:textId="77777777" w:rsidTr="007A1A42">
        <w:trPr>
          <w:trHeight w:val="425"/>
          <w:jc w:val="center"/>
        </w:trPr>
        <w:tc>
          <w:tcPr>
            <w:tcW w:w="709" w:type="dxa"/>
            <w:vAlign w:val="center"/>
          </w:tcPr>
          <w:p w14:paraId="616720D9"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29</w:t>
            </w:r>
          </w:p>
        </w:tc>
        <w:tc>
          <w:tcPr>
            <w:tcW w:w="4375" w:type="dxa"/>
            <w:vAlign w:val="center"/>
          </w:tcPr>
          <w:p w14:paraId="4C6418D2" w14:textId="7BA8A692"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第一百一十五条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董事长行使下列职权：</w:t>
            </w:r>
          </w:p>
          <w:p w14:paraId="37191106"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（一）主持</w:t>
            </w:r>
            <w:r w:rsidRPr="002D1B13">
              <w:rPr>
                <w:rFonts w:ascii="Arial" w:hAnsiTheme="minorEastAsia" w:cs="Arial"/>
                <w:kern w:val="0"/>
                <w:szCs w:val="21"/>
              </w:rPr>
              <w:t>股东大会</w:t>
            </w:r>
            <w:r>
              <w:rPr>
                <w:rFonts w:ascii="Arial" w:hAnsiTheme="minorEastAsia" w:cs="Arial"/>
                <w:kern w:val="0"/>
                <w:szCs w:val="21"/>
              </w:rPr>
              <w:t>和召集、主持董事会会议；</w:t>
            </w:r>
          </w:p>
          <w:p w14:paraId="57AED9C3"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（二）督促、检查董事会决议的执行；</w:t>
            </w:r>
          </w:p>
          <w:p w14:paraId="69E4EBB9"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（三）决定和批准本章程第一百一十三条规定的应由董事会、股东大会审议批准的交易事项及关联交易以外的交易事项和关联交易；</w:t>
            </w:r>
          </w:p>
          <w:p w14:paraId="0E3408E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（四）董事会授予的其他职权。</w:t>
            </w:r>
          </w:p>
          <w:p w14:paraId="7D46409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董事会对于董事长的授权应当明确以董事会决议的方式作出，并且有明确具体的授权事项、内容和权限。凡涉及公司重大利益的事项应由董事会集体决策，不得授权董事长或个别董事自行决定。</w:t>
            </w:r>
          </w:p>
          <w:p w14:paraId="0B289CF4" w14:textId="77777777" w:rsidR="00D102D9" w:rsidRDefault="00D102D9" w:rsidP="00A316F3">
            <w:pPr>
              <w:spacing w:line="320" w:lineRule="exact"/>
              <w:rPr>
                <w:rFonts w:ascii="Arial" w:hAnsi="Arial" w:cs="Arial"/>
                <w:b/>
                <w:kern w:val="0"/>
                <w:szCs w:val="21"/>
              </w:rPr>
            </w:pPr>
          </w:p>
        </w:tc>
        <w:tc>
          <w:tcPr>
            <w:tcW w:w="4458" w:type="dxa"/>
            <w:vAlign w:val="center"/>
          </w:tcPr>
          <w:p w14:paraId="3019E3D4" w14:textId="1645E4B0" w:rsidR="00D102D9" w:rsidRPr="002D1B13" w:rsidRDefault="00C006D0" w:rsidP="00A316F3">
            <w:pPr>
              <w:widowControl/>
              <w:tabs>
                <w:tab w:val="left" w:pos="180"/>
                <w:tab w:val="left" w:pos="910"/>
                <w:tab w:val="left" w:pos="2295"/>
                <w:tab w:val="left" w:pos="2385"/>
              </w:tabs>
              <w:spacing w:line="320" w:lineRule="exact"/>
              <w:rPr>
                <w:rFonts w:ascii="Arial" w:hAnsi="Arial" w:cs="Arial"/>
                <w:kern w:val="0"/>
                <w:szCs w:val="21"/>
              </w:rPr>
            </w:pPr>
            <w:r w:rsidRPr="002D1B13">
              <w:rPr>
                <w:rFonts w:ascii="Arial" w:hAnsiTheme="minorEastAsia" w:cs="Arial"/>
                <w:b/>
                <w:bCs/>
                <w:kern w:val="0"/>
                <w:szCs w:val="21"/>
              </w:rPr>
              <w:t>第一百二十四条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sidRPr="002D1B13">
              <w:rPr>
                <w:rFonts w:ascii="Arial" w:hAnsiTheme="minorEastAsia" w:cs="Arial"/>
                <w:kern w:val="0"/>
                <w:szCs w:val="21"/>
              </w:rPr>
              <w:t>董事长行使下列职权：</w:t>
            </w:r>
          </w:p>
          <w:p w14:paraId="6C4615C7" w14:textId="77777777" w:rsidR="00D102D9" w:rsidRPr="002D1B13" w:rsidRDefault="00C006D0" w:rsidP="00A316F3">
            <w:pPr>
              <w:widowControl/>
              <w:tabs>
                <w:tab w:val="left" w:pos="180"/>
                <w:tab w:val="left" w:pos="910"/>
                <w:tab w:val="left" w:pos="2295"/>
                <w:tab w:val="left" w:pos="2385"/>
              </w:tabs>
              <w:spacing w:line="320" w:lineRule="exact"/>
              <w:rPr>
                <w:rFonts w:ascii="Arial" w:hAnsi="Arial" w:cs="Arial"/>
                <w:kern w:val="0"/>
                <w:szCs w:val="21"/>
              </w:rPr>
            </w:pPr>
            <w:r w:rsidRPr="002D1B13">
              <w:rPr>
                <w:rFonts w:ascii="Arial" w:hAnsiTheme="minorEastAsia" w:cs="Arial"/>
                <w:kern w:val="0"/>
                <w:szCs w:val="21"/>
              </w:rPr>
              <w:t>（一）主持</w:t>
            </w:r>
            <w:r w:rsidRPr="002D1B13">
              <w:rPr>
                <w:rFonts w:ascii="Arial" w:hAnsiTheme="minorEastAsia" w:cs="Arial"/>
                <w:b/>
                <w:bCs/>
                <w:kern w:val="0"/>
                <w:szCs w:val="21"/>
              </w:rPr>
              <w:t>股东会</w:t>
            </w:r>
            <w:r w:rsidRPr="002D1B13">
              <w:rPr>
                <w:rFonts w:ascii="Arial" w:hAnsiTheme="minorEastAsia" w:cs="Arial"/>
                <w:kern w:val="0"/>
                <w:szCs w:val="21"/>
              </w:rPr>
              <w:t>和召集、主持董事会会议；</w:t>
            </w:r>
          </w:p>
          <w:p w14:paraId="57BE645C" w14:textId="77777777" w:rsidR="00D102D9" w:rsidRPr="002D1B13" w:rsidRDefault="00C006D0" w:rsidP="00A316F3">
            <w:pPr>
              <w:widowControl/>
              <w:tabs>
                <w:tab w:val="left" w:pos="180"/>
                <w:tab w:val="left" w:pos="910"/>
                <w:tab w:val="left" w:pos="2295"/>
                <w:tab w:val="left" w:pos="2385"/>
              </w:tabs>
              <w:spacing w:line="320" w:lineRule="exact"/>
              <w:rPr>
                <w:rFonts w:ascii="Arial" w:hAnsi="Arial" w:cs="Arial"/>
                <w:kern w:val="0"/>
                <w:szCs w:val="21"/>
              </w:rPr>
            </w:pPr>
            <w:r w:rsidRPr="002D1B13">
              <w:rPr>
                <w:rFonts w:ascii="Arial" w:hAnsiTheme="minorEastAsia" w:cs="Arial"/>
                <w:kern w:val="0"/>
                <w:szCs w:val="21"/>
              </w:rPr>
              <w:t>（二）督促、检查董事会决议的执行；</w:t>
            </w:r>
          </w:p>
          <w:p w14:paraId="3E1CFB02" w14:textId="6CC91EF6" w:rsidR="00D102D9" w:rsidRPr="002D1B13" w:rsidRDefault="00C006D0" w:rsidP="00A316F3">
            <w:pPr>
              <w:widowControl/>
              <w:tabs>
                <w:tab w:val="left" w:pos="180"/>
                <w:tab w:val="left" w:pos="910"/>
                <w:tab w:val="left" w:pos="2295"/>
                <w:tab w:val="left" w:pos="2385"/>
              </w:tabs>
              <w:spacing w:line="320" w:lineRule="exact"/>
              <w:rPr>
                <w:rFonts w:ascii="Arial" w:hAnsi="Arial" w:cs="Arial"/>
                <w:b/>
                <w:kern w:val="0"/>
                <w:szCs w:val="21"/>
              </w:rPr>
            </w:pPr>
            <w:r w:rsidRPr="002D1B13">
              <w:rPr>
                <w:rFonts w:ascii="Arial" w:hAnsiTheme="minorEastAsia" w:cs="Arial"/>
                <w:b/>
                <w:kern w:val="0"/>
                <w:szCs w:val="21"/>
              </w:rPr>
              <w:t>（三）决定和批准经总经理办公会审定后的本章程第一百</w:t>
            </w:r>
            <w:r w:rsidR="007B19D8">
              <w:rPr>
                <w:rFonts w:ascii="Arial" w:hAnsiTheme="minorEastAsia" w:cs="Arial" w:hint="eastAsia"/>
                <w:b/>
                <w:kern w:val="0"/>
                <w:szCs w:val="21"/>
              </w:rPr>
              <w:t>二十三</w:t>
            </w:r>
            <w:r w:rsidRPr="002D1B13">
              <w:rPr>
                <w:rFonts w:ascii="Arial" w:hAnsiTheme="minorEastAsia" w:cs="Arial"/>
                <w:b/>
                <w:kern w:val="0"/>
                <w:szCs w:val="21"/>
              </w:rPr>
              <w:t>条规定的应由董事会、</w:t>
            </w:r>
            <w:r w:rsidRPr="002D1B13">
              <w:rPr>
                <w:rFonts w:ascii="Arial" w:hAnsiTheme="minorEastAsia" w:cs="Arial"/>
                <w:b/>
                <w:bCs/>
                <w:kern w:val="0"/>
                <w:szCs w:val="21"/>
              </w:rPr>
              <w:t>股东会</w:t>
            </w:r>
            <w:r w:rsidRPr="002D1B13">
              <w:rPr>
                <w:rFonts w:ascii="Arial" w:hAnsiTheme="minorEastAsia" w:cs="Arial"/>
                <w:b/>
                <w:kern w:val="0"/>
                <w:szCs w:val="21"/>
              </w:rPr>
              <w:t>审议批准的交易事项及关联交易以外的交易事项和关联交易；</w:t>
            </w:r>
          </w:p>
          <w:p w14:paraId="78D6508B" w14:textId="77777777" w:rsidR="00D102D9" w:rsidRDefault="00C006D0" w:rsidP="00A316F3">
            <w:pPr>
              <w:widowControl/>
              <w:tabs>
                <w:tab w:val="left" w:pos="180"/>
                <w:tab w:val="left" w:pos="910"/>
                <w:tab w:val="left" w:pos="2295"/>
                <w:tab w:val="left" w:pos="2385"/>
              </w:tabs>
              <w:spacing w:line="320" w:lineRule="exact"/>
              <w:rPr>
                <w:rFonts w:ascii="Arial" w:hAnsiTheme="minorEastAsia" w:cs="Arial"/>
                <w:b/>
                <w:kern w:val="0"/>
                <w:szCs w:val="21"/>
              </w:rPr>
            </w:pPr>
            <w:r w:rsidRPr="002D1B13">
              <w:rPr>
                <w:rFonts w:ascii="Arial" w:hAnsiTheme="minorEastAsia" w:cs="Arial"/>
                <w:b/>
                <w:kern w:val="0"/>
                <w:szCs w:val="21"/>
              </w:rPr>
              <w:t>（四）签署董事会重要文件和其他应由公司法定代表人签署的其他文件；</w:t>
            </w:r>
          </w:p>
          <w:p w14:paraId="50DCD603" w14:textId="77777777" w:rsidR="004D67BA" w:rsidRPr="002D1B13" w:rsidRDefault="004D67BA" w:rsidP="00A316F3">
            <w:pPr>
              <w:widowControl/>
              <w:tabs>
                <w:tab w:val="left" w:pos="180"/>
                <w:tab w:val="left" w:pos="910"/>
                <w:tab w:val="left" w:pos="2295"/>
                <w:tab w:val="left" w:pos="2385"/>
              </w:tabs>
              <w:spacing w:line="320" w:lineRule="exact"/>
              <w:rPr>
                <w:rFonts w:ascii="Arial" w:hAnsi="Arial" w:cs="Arial"/>
                <w:b/>
                <w:kern w:val="0"/>
                <w:szCs w:val="21"/>
              </w:rPr>
            </w:pPr>
            <w:r w:rsidRPr="004D67BA">
              <w:rPr>
                <w:rFonts w:ascii="Arial" w:hAnsi="Arial" w:cs="Arial" w:hint="eastAsia"/>
                <w:b/>
                <w:kern w:val="0"/>
                <w:szCs w:val="21"/>
              </w:rPr>
              <w:t>（五）行使法定代表人的职权；</w:t>
            </w:r>
          </w:p>
          <w:p w14:paraId="430B121F" w14:textId="7AB5B9FA" w:rsidR="00D102D9" w:rsidRPr="002D1B13" w:rsidRDefault="00C006D0" w:rsidP="00A316F3">
            <w:pPr>
              <w:widowControl/>
              <w:tabs>
                <w:tab w:val="left" w:pos="180"/>
                <w:tab w:val="left" w:pos="910"/>
                <w:tab w:val="left" w:pos="2295"/>
                <w:tab w:val="left" w:pos="2385"/>
              </w:tabs>
              <w:spacing w:line="320" w:lineRule="exact"/>
              <w:rPr>
                <w:rFonts w:ascii="Arial" w:hAnsi="Arial" w:cs="Arial"/>
                <w:b/>
                <w:kern w:val="0"/>
                <w:szCs w:val="21"/>
              </w:rPr>
            </w:pPr>
            <w:r w:rsidRPr="002D1B13">
              <w:rPr>
                <w:rFonts w:ascii="Arial" w:hAnsiTheme="minorEastAsia" w:cs="Arial"/>
                <w:b/>
                <w:kern w:val="0"/>
                <w:szCs w:val="21"/>
              </w:rPr>
              <w:t>（</w:t>
            </w:r>
            <w:r w:rsidR="004D67BA">
              <w:rPr>
                <w:rFonts w:ascii="Arial" w:hAnsiTheme="minorEastAsia" w:cs="Arial" w:hint="eastAsia"/>
                <w:b/>
                <w:kern w:val="0"/>
                <w:szCs w:val="21"/>
              </w:rPr>
              <w:t>六</w:t>
            </w:r>
            <w:r w:rsidRPr="002D1B13">
              <w:rPr>
                <w:rFonts w:ascii="Arial" w:hAnsiTheme="minorEastAsia" w:cs="Arial"/>
                <w:b/>
                <w:kern w:val="0"/>
                <w:szCs w:val="21"/>
              </w:rPr>
              <w:t>）在发生特大自然灾害等不可抗力的紧急情况下，对公司事务行使符合法律规定和公司利益的特别处置权，并在事后向公司董事会和股东会报告；</w:t>
            </w:r>
          </w:p>
          <w:p w14:paraId="1AC311B8" w14:textId="28AC9A57" w:rsidR="00D102D9" w:rsidRPr="002D1B13" w:rsidRDefault="00C006D0" w:rsidP="00A316F3">
            <w:pPr>
              <w:widowControl/>
              <w:tabs>
                <w:tab w:val="left" w:pos="180"/>
                <w:tab w:val="left" w:pos="910"/>
                <w:tab w:val="left" w:pos="2295"/>
                <w:tab w:val="left" w:pos="2385"/>
              </w:tabs>
              <w:spacing w:line="320" w:lineRule="exact"/>
              <w:rPr>
                <w:rFonts w:ascii="Arial" w:hAnsi="Arial" w:cs="Arial"/>
                <w:kern w:val="0"/>
                <w:szCs w:val="21"/>
              </w:rPr>
            </w:pPr>
            <w:r w:rsidRPr="002D1B13">
              <w:rPr>
                <w:rFonts w:ascii="Arial" w:hAnsiTheme="minorEastAsia" w:cs="Arial"/>
                <w:kern w:val="0"/>
                <w:szCs w:val="21"/>
              </w:rPr>
              <w:t>（</w:t>
            </w:r>
            <w:r w:rsidR="004D67BA">
              <w:rPr>
                <w:rFonts w:ascii="Arial" w:hAnsiTheme="minorEastAsia" w:cs="Arial" w:hint="eastAsia"/>
                <w:kern w:val="0"/>
                <w:szCs w:val="21"/>
              </w:rPr>
              <w:t>七</w:t>
            </w:r>
            <w:r w:rsidRPr="002D1B13">
              <w:rPr>
                <w:rFonts w:ascii="Arial" w:hAnsiTheme="minorEastAsia" w:cs="Arial"/>
                <w:kern w:val="0"/>
                <w:szCs w:val="21"/>
              </w:rPr>
              <w:t>）董事会授予的其他职权。</w:t>
            </w:r>
          </w:p>
          <w:p w14:paraId="488B8D3F" w14:textId="77777777" w:rsidR="00D102D9" w:rsidRPr="004D67BA" w:rsidRDefault="00C006D0" w:rsidP="00A316F3">
            <w:pPr>
              <w:widowControl/>
              <w:tabs>
                <w:tab w:val="left" w:pos="180"/>
                <w:tab w:val="left" w:pos="910"/>
                <w:tab w:val="left" w:pos="2295"/>
                <w:tab w:val="left" w:pos="2385"/>
              </w:tabs>
              <w:spacing w:line="320" w:lineRule="exact"/>
              <w:rPr>
                <w:rFonts w:ascii="Arial" w:hAnsi="Arial" w:cs="Arial"/>
                <w:b/>
                <w:kern w:val="0"/>
                <w:szCs w:val="21"/>
              </w:rPr>
            </w:pPr>
            <w:r w:rsidRPr="002D1B13">
              <w:rPr>
                <w:rFonts w:ascii="Arial" w:hAnsiTheme="minorEastAsia" w:cs="Arial"/>
                <w:b/>
                <w:kern w:val="0"/>
                <w:szCs w:val="21"/>
              </w:rPr>
              <w:t>董事会应谨慎授予董事长职权，例行或者长期授权须在公司章程中明确规定，不得将法定由董事会行使的职权授予董事长、总经理行使。</w:t>
            </w:r>
          </w:p>
        </w:tc>
      </w:tr>
      <w:tr w:rsidR="00D102D9" w14:paraId="7D1E1D49" w14:textId="77777777" w:rsidTr="007A1A42">
        <w:trPr>
          <w:trHeight w:val="425"/>
          <w:jc w:val="center"/>
        </w:trPr>
        <w:tc>
          <w:tcPr>
            <w:tcW w:w="709" w:type="dxa"/>
            <w:vAlign w:val="center"/>
          </w:tcPr>
          <w:p w14:paraId="6ECEC06C"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30</w:t>
            </w:r>
          </w:p>
        </w:tc>
        <w:tc>
          <w:tcPr>
            <w:tcW w:w="4375" w:type="dxa"/>
            <w:vAlign w:val="center"/>
          </w:tcPr>
          <w:p w14:paraId="0CB8F25D" w14:textId="77C4BA22" w:rsidR="00D102D9" w:rsidRDefault="00BD3387" w:rsidP="00A316F3">
            <w:pPr>
              <w:spacing w:line="320" w:lineRule="exact"/>
              <w:rPr>
                <w:rFonts w:ascii="Arial" w:hAnsi="Arial" w:cs="Arial"/>
                <w:b/>
                <w:kern w:val="0"/>
                <w:szCs w:val="21"/>
              </w:rPr>
            </w:pPr>
            <w:r>
              <w:rPr>
                <w:rFonts w:ascii="Arial" w:hAnsiTheme="minorEastAsia" w:cs="Arial"/>
                <w:b/>
                <w:kern w:val="0"/>
                <w:szCs w:val="21"/>
              </w:rPr>
              <w:t>第一百一十六条</w:t>
            </w:r>
            <w:r w:rsidR="00F83F1D">
              <w:rPr>
                <w:rFonts w:ascii="Arial" w:hAnsiTheme="minorEastAsia" w:cs="Arial" w:hint="eastAsia"/>
                <w:b/>
                <w:kern w:val="0"/>
                <w:szCs w:val="21"/>
              </w:rPr>
              <w:t xml:space="preserve"> </w:t>
            </w:r>
            <w:r w:rsidR="00F83F1D" w:rsidRPr="002D1B13">
              <w:rPr>
                <w:rFonts w:ascii="Arial" w:hAnsiTheme="minorEastAsia" w:cs="Arial"/>
                <w:kern w:val="0"/>
                <w:szCs w:val="21"/>
              </w:rPr>
              <w:t xml:space="preserve"> </w:t>
            </w:r>
            <w:r w:rsidRPr="002D1B13">
              <w:rPr>
                <w:rFonts w:ascii="Arial" w:hAnsiTheme="minorEastAsia" w:cs="Arial"/>
                <w:kern w:val="0"/>
                <w:szCs w:val="21"/>
              </w:rPr>
              <w:t>副董事长协助董事长工作，</w:t>
            </w:r>
            <w:r>
              <w:rPr>
                <w:rFonts w:ascii="Arial" w:hAnsiTheme="minorEastAsia" w:cs="Arial"/>
                <w:kern w:val="0"/>
                <w:szCs w:val="21"/>
              </w:rPr>
              <w:t>董事长不能履行职务或者不履行职务的，</w:t>
            </w:r>
            <w:r w:rsidRPr="002D1B13">
              <w:rPr>
                <w:rFonts w:ascii="Arial" w:hAnsiTheme="minorEastAsia" w:cs="Arial"/>
                <w:kern w:val="0"/>
                <w:szCs w:val="21"/>
              </w:rPr>
              <w:t>由副董事长履行职务；副董事长不能履行职务或者不履行职务的，</w:t>
            </w:r>
            <w:r>
              <w:rPr>
                <w:rFonts w:ascii="Arial" w:hAnsiTheme="minorEastAsia" w:cs="Arial"/>
                <w:kern w:val="0"/>
                <w:szCs w:val="21"/>
              </w:rPr>
              <w:t>由半数以上董事共同推举一名董事履行职务。</w:t>
            </w:r>
          </w:p>
        </w:tc>
        <w:tc>
          <w:tcPr>
            <w:tcW w:w="4458" w:type="dxa"/>
            <w:vAlign w:val="center"/>
          </w:tcPr>
          <w:p w14:paraId="2E368878" w14:textId="7FDA4E1A"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第一百二十五条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sidRPr="004D67BA">
              <w:rPr>
                <w:rFonts w:ascii="Arial" w:hAnsiTheme="minorEastAsia" w:cs="Arial"/>
                <w:kern w:val="0"/>
                <w:szCs w:val="21"/>
              </w:rPr>
              <w:t>公司董事长不能履行职务或者不履行职务的，由过半数的董事共同推举一名董事履行职务。</w:t>
            </w:r>
          </w:p>
        </w:tc>
      </w:tr>
      <w:tr w:rsidR="00D102D9" w14:paraId="10D99FEA" w14:textId="77777777" w:rsidTr="007A1A42">
        <w:trPr>
          <w:trHeight w:val="425"/>
          <w:jc w:val="center"/>
        </w:trPr>
        <w:tc>
          <w:tcPr>
            <w:tcW w:w="709" w:type="dxa"/>
            <w:vAlign w:val="center"/>
          </w:tcPr>
          <w:p w14:paraId="0756747B"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31</w:t>
            </w:r>
          </w:p>
        </w:tc>
        <w:tc>
          <w:tcPr>
            <w:tcW w:w="4375" w:type="dxa"/>
            <w:vAlign w:val="center"/>
          </w:tcPr>
          <w:p w14:paraId="1ABF4902" w14:textId="2BE4C894"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第一百一十七条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董事会每年至少召开两次会议，由董事长召集，于会议召开十日以前书面</w:t>
            </w:r>
            <w:r w:rsidRPr="002D1B13">
              <w:rPr>
                <w:rFonts w:ascii="Arial" w:hAnsiTheme="minorEastAsia" w:cs="Arial"/>
                <w:bCs/>
                <w:kern w:val="0"/>
                <w:szCs w:val="21"/>
              </w:rPr>
              <w:t>（专人送达、传真、信函、电子邮件等）</w:t>
            </w:r>
            <w:r>
              <w:rPr>
                <w:rFonts w:ascii="Arial" w:hAnsiTheme="minorEastAsia" w:cs="Arial"/>
                <w:kern w:val="0"/>
                <w:szCs w:val="21"/>
              </w:rPr>
              <w:t>通知全体董事</w:t>
            </w:r>
            <w:r w:rsidRPr="002D1B13">
              <w:rPr>
                <w:rFonts w:ascii="Arial" w:hAnsiTheme="minorEastAsia" w:cs="Arial"/>
                <w:bCs/>
                <w:kern w:val="0"/>
                <w:szCs w:val="21"/>
              </w:rPr>
              <w:t>和监事</w:t>
            </w:r>
            <w:r>
              <w:rPr>
                <w:rFonts w:ascii="Arial" w:hAnsiTheme="minorEastAsia" w:cs="Arial"/>
                <w:kern w:val="0"/>
                <w:szCs w:val="21"/>
              </w:rPr>
              <w:t>。</w:t>
            </w:r>
          </w:p>
        </w:tc>
        <w:tc>
          <w:tcPr>
            <w:tcW w:w="4458" w:type="dxa"/>
            <w:vAlign w:val="center"/>
          </w:tcPr>
          <w:p w14:paraId="37609FA7" w14:textId="31CB667C"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第一百二十六条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董事会每年至少召开两次会议，由董事长召集，于会议召开十日以前书面</w:t>
            </w:r>
            <w:r w:rsidR="00C006D0" w:rsidRPr="002D1B13">
              <w:rPr>
                <w:rFonts w:ascii="Arial" w:hAnsiTheme="minorEastAsia" w:cs="Arial" w:hint="eastAsia"/>
                <w:b/>
                <w:kern w:val="0"/>
                <w:szCs w:val="21"/>
                <w:u w:val="single"/>
              </w:rPr>
              <w:t>（</w:t>
            </w:r>
            <w:r w:rsidR="00C006D0" w:rsidRPr="002D1B13">
              <w:rPr>
                <w:rFonts w:ascii="Arial" w:hAnsiTheme="minorEastAsia" w:cs="Arial" w:hint="eastAsia"/>
                <w:b/>
                <w:kern w:val="0"/>
                <w:szCs w:val="21"/>
              </w:rPr>
              <w:t>专人送出、邮件、电子邮件或传真等</w:t>
            </w:r>
            <w:r w:rsidR="00C006D0" w:rsidRPr="002D1B13">
              <w:rPr>
                <w:rFonts w:ascii="Arial" w:hAnsiTheme="minorEastAsia" w:cs="Arial"/>
                <w:b/>
                <w:kern w:val="0"/>
                <w:szCs w:val="21"/>
              </w:rPr>
              <w:t>）</w:t>
            </w:r>
            <w:r>
              <w:rPr>
                <w:rFonts w:ascii="Arial" w:hAnsiTheme="minorEastAsia" w:cs="Arial"/>
                <w:kern w:val="0"/>
                <w:szCs w:val="21"/>
              </w:rPr>
              <w:t>通知全体董事</w:t>
            </w:r>
            <w:r>
              <w:rPr>
                <w:rFonts w:ascii="Arial" w:hAnsiTheme="minorEastAsia" w:cs="Arial"/>
                <w:b/>
                <w:bCs/>
                <w:kern w:val="0"/>
                <w:szCs w:val="21"/>
              </w:rPr>
              <w:t>。</w:t>
            </w:r>
          </w:p>
        </w:tc>
      </w:tr>
      <w:tr w:rsidR="00D102D9" w14:paraId="15E3B81F" w14:textId="77777777" w:rsidTr="007A1A42">
        <w:trPr>
          <w:trHeight w:val="425"/>
          <w:jc w:val="center"/>
        </w:trPr>
        <w:tc>
          <w:tcPr>
            <w:tcW w:w="709" w:type="dxa"/>
            <w:vAlign w:val="center"/>
          </w:tcPr>
          <w:p w14:paraId="07D88A1C"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32</w:t>
            </w:r>
          </w:p>
        </w:tc>
        <w:tc>
          <w:tcPr>
            <w:tcW w:w="4375" w:type="dxa"/>
            <w:vAlign w:val="center"/>
          </w:tcPr>
          <w:p w14:paraId="19370D32" w14:textId="407E3B7D" w:rsidR="00D102D9" w:rsidRDefault="00BD3387" w:rsidP="00A316F3">
            <w:pPr>
              <w:spacing w:line="320" w:lineRule="exact"/>
              <w:rPr>
                <w:rFonts w:ascii="Arial" w:hAnsi="Arial" w:cs="Arial"/>
                <w:b/>
                <w:kern w:val="0"/>
                <w:szCs w:val="21"/>
              </w:rPr>
            </w:pPr>
            <w:r>
              <w:rPr>
                <w:rFonts w:ascii="Arial" w:hAnsiTheme="minorEastAsia" w:cs="Arial"/>
                <w:b/>
                <w:kern w:val="0"/>
                <w:szCs w:val="21"/>
              </w:rPr>
              <w:t>第一百一十八条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代表十分之一以上表决权的股东、三分之一以上董事</w:t>
            </w:r>
            <w:r w:rsidRPr="002D1B13">
              <w:rPr>
                <w:rFonts w:ascii="Arial" w:hAnsiTheme="minorEastAsia" w:cs="Arial"/>
                <w:bCs/>
                <w:kern w:val="0"/>
                <w:szCs w:val="21"/>
              </w:rPr>
              <w:t>或者监事会</w:t>
            </w:r>
            <w:r w:rsidRPr="00F83F1D">
              <w:rPr>
                <w:rFonts w:ascii="Arial" w:hAnsiTheme="minorEastAsia" w:cs="Arial"/>
                <w:kern w:val="0"/>
                <w:szCs w:val="21"/>
              </w:rPr>
              <w:t>，</w:t>
            </w:r>
            <w:r>
              <w:rPr>
                <w:rFonts w:ascii="Arial" w:hAnsiTheme="minorEastAsia" w:cs="Arial"/>
                <w:kern w:val="0"/>
                <w:szCs w:val="21"/>
              </w:rPr>
              <w:t>可以提议召开董事会临时会议。董事长应当自接到提议后十日内，召集和主持董事会会议。</w:t>
            </w:r>
          </w:p>
        </w:tc>
        <w:tc>
          <w:tcPr>
            <w:tcW w:w="4458" w:type="dxa"/>
            <w:vAlign w:val="center"/>
          </w:tcPr>
          <w:p w14:paraId="7001F367" w14:textId="7B1D3716"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第一百二十七条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kern w:val="0"/>
                <w:szCs w:val="21"/>
              </w:rPr>
              <w:t>代表十分之一以上表决权的股东、三分之一以上董事或者</w:t>
            </w:r>
            <w:r>
              <w:rPr>
                <w:rFonts w:ascii="Arial" w:hAnsiTheme="minorEastAsia" w:cs="Arial"/>
                <w:b/>
                <w:bCs/>
                <w:kern w:val="0"/>
                <w:szCs w:val="21"/>
              </w:rPr>
              <w:t>审计委员会</w:t>
            </w:r>
            <w:r>
              <w:rPr>
                <w:rFonts w:ascii="Arial" w:hAnsiTheme="minorEastAsia" w:cs="Arial"/>
                <w:kern w:val="0"/>
                <w:szCs w:val="21"/>
              </w:rPr>
              <w:t>，可以提议召开董事会临时会议。董事长应当自接到提议后十日内，召集和主持董事会会议。</w:t>
            </w:r>
          </w:p>
        </w:tc>
      </w:tr>
      <w:tr w:rsidR="00D102D9" w14:paraId="30F38317" w14:textId="77777777" w:rsidTr="007A1A42">
        <w:trPr>
          <w:trHeight w:val="425"/>
          <w:jc w:val="center"/>
        </w:trPr>
        <w:tc>
          <w:tcPr>
            <w:tcW w:w="709" w:type="dxa"/>
            <w:vAlign w:val="center"/>
          </w:tcPr>
          <w:p w14:paraId="5C1B40EC"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33</w:t>
            </w:r>
          </w:p>
        </w:tc>
        <w:tc>
          <w:tcPr>
            <w:tcW w:w="4375" w:type="dxa"/>
            <w:vAlign w:val="center"/>
          </w:tcPr>
          <w:p w14:paraId="1C967866" w14:textId="4B7B5A34" w:rsidR="00D102D9" w:rsidRDefault="00BD3387" w:rsidP="00A316F3">
            <w:pPr>
              <w:spacing w:line="320" w:lineRule="exact"/>
              <w:rPr>
                <w:rFonts w:ascii="Arial" w:hAnsi="Arial" w:cs="Arial"/>
                <w:b/>
                <w:kern w:val="0"/>
                <w:szCs w:val="21"/>
              </w:rPr>
            </w:pPr>
            <w:r>
              <w:rPr>
                <w:rFonts w:ascii="Arial" w:hAnsiTheme="minorEastAsia" w:cs="Arial"/>
                <w:b/>
                <w:kern w:val="0"/>
                <w:szCs w:val="21"/>
              </w:rPr>
              <w:t>第一百一十九条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会召开临时董事会会议的通知方式为：专人送达、传真、信函、电子邮件等书面方式；通知时限为：会议召开三日以前发出。情况紧急需尽快召开董事会临时会议的，可以随时通过电话或其他口头方式发出会议通知即时召开董事会，但召集人应当在会议上作出说明。</w:t>
            </w:r>
          </w:p>
        </w:tc>
        <w:tc>
          <w:tcPr>
            <w:tcW w:w="4458" w:type="dxa"/>
            <w:vAlign w:val="center"/>
          </w:tcPr>
          <w:p w14:paraId="5395B2A7" w14:textId="00A9D274" w:rsidR="00D102D9" w:rsidRDefault="00BD3387" w:rsidP="00A316F3">
            <w:pPr>
              <w:widowControl/>
              <w:spacing w:line="320" w:lineRule="exact"/>
              <w:rPr>
                <w:rFonts w:ascii="Arial" w:hAnsi="Arial" w:cs="Arial"/>
                <w:kern w:val="0"/>
                <w:szCs w:val="21"/>
              </w:rPr>
            </w:pPr>
            <w:r>
              <w:rPr>
                <w:rFonts w:ascii="Arial" w:hAnsiTheme="minorEastAsia" w:cs="Arial"/>
                <w:b/>
                <w:kern w:val="0"/>
                <w:szCs w:val="21"/>
              </w:rPr>
              <w:t>第一百二十八条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董事会召开临时董事会会议的通知方式为：</w:t>
            </w:r>
            <w:r>
              <w:rPr>
                <w:rFonts w:ascii="Arial" w:hAnsiTheme="minorEastAsia" w:cs="Arial"/>
                <w:b/>
                <w:kern w:val="0"/>
                <w:szCs w:val="21"/>
              </w:rPr>
              <w:t>专人送</w:t>
            </w:r>
            <w:r w:rsidR="007B19D8">
              <w:rPr>
                <w:rFonts w:ascii="Arial" w:hAnsiTheme="minorEastAsia" w:cs="Arial" w:hint="eastAsia"/>
                <w:b/>
                <w:kern w:val="0"/>
                <w:szCs w:val="21"/>
              </w:rPr>
              <w:t>出</w:t>
            </w:r>
            <w:r>
              <w:rPr>
                <w:rFonts w:ascii="Arial" w:hAnsiTheme="minorEastAsia" w:cs="Arial"/>
                <w:b/>
                <w:kern w:val="0"/>
                <w:szCs w:val="21"/>
              </w:rPr>
              <w:t>、邮件、电子邮件或传真等书面方式</w:t>
            </w:r>
            <w:r>
              <w:rPr>
                <w:rFonts w:ascii="Arial" w:hAnsiTheme="minorEastAsia" w:cs="Arial"/>
                <w:kern w:val="0"/>
                <w:szCs w:val="21"/>
              </w:rPr>
              <w:t>；通知时限为：会议召开三日以前发出。情况紧急需尽快召开董事会临时会议的，</w:t>
            </w:r>
            <w:r>
              <w:rPr>
                <w:rFonts w:ascii="Arial" w:hAnsiTheme="minorEastAsia" w:cs="Arial"/>
                <w:b/>
                <w:kern w:val="0"/>
                <w:szCs w:val="21"/>
              </w:rPr>
              <w:t>可以豁免会议通知时间要求，</w:t>
            </w:r>
            <w:r>
              <w:rPr>
                <w:rFonts w:ascii="Arial" w:hAnsiTheme="minorEastAsia" w:cs="Arial"/>
                <w:kern w:val="0"/>
                <w:szCs w:val="21"/>
              </w:rPr>
              <w:t>随时通过电话或其他口头方式发出会议通知即时召开董事会，但召集人应当在会议上作出说明。</w:t>
            </w:r>
          </w:p>
        </w:tc>
      </w:tr>
      <w:tr w:rsidR="00D102D9" w14:paraId="54547BD9" w14:textId="77777777" w:rsidTr="007A1A42">
        <w:trPr>
          <w:trHeight w:val="425"/>
          <w:jc w:val="center"/>
        </w:trPr>
        <w:tc>
          <w:tcPr>
            <w:tcW w:w="709" w:type="dxa"/>
            <w:vAlign w:val="center"/>
          </w:tcPr>
          <w:p w14:paraId="08F8DBB5"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34</w:t>
            </w:r>
          </w:p>
        </w:tc>
        <w:tc>
          <w:tcPr>
            <w:tcW w:w="4375" w:type="dxa"/>
            <w:vAlign w:val="center"/>
          </w:tcPr>
          <w:p w14:paraId="4E1153C5" w14:textId="7EECE2DA"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第一百二十条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董事会会议通知包括以下内容：</w:t>
            </w:r>
          </w:p>
          <w:p w14:paraId="09C77C1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（一）会议日期和地点；</w:t>
            </w:r>
          </w:p>
          <w:p w14:paraId="44EF674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（二）会议期限；</w:t>
            </w:r>
          </w:p>
          <w:p w14:paraId="2F5AC79F"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（三）事由及议题；</w:t>
            </w:r>
          </w:p>
          <w:p w14:paraId="48A8DFA6"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（四）发出通知的日期。</w:t>
            </w:r>
          </w:p>
        </w:tc>
        <w:tc>
          <w:tcPr>
            <w:tcW w:w="4458" w:type="dxa"/>
            <w:vAlign w:val="center"/>
          </w:tcPr>
          <w:p w14:paraId="1198C8B0" w14:textId="678B72CD"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第一百二十九条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董事会会议通知包括以下内容：</w:t>
            </w:r>
          </w:p>
          <w:p w14:paraId="2D57B233"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（一）会议日期和地点；</w:t>
            </w:r>
          </w:p>
          <w:p w14:paraId="185C131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（二）会议期限；</w:t>
            </w:r>
          </w:p>
          <w:p w14:paraId="1F55148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（三）事由及议题；</w:t>
            </w:r>
          </w:p>
          <w:p w14:paraId="1E022BB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（四）发出通知的日期。</w:t>
            </w:r>
          </w:p>
        </w:tc>
      </w:tr>
      <w:tr w:rsidR="00D102D9" w14:paraId="019A55A7" w14:textId="77777777" w:rsidTr="007A1A42">
        <w:trPr>
          <w:trHeight w:val="425"/>
          <w:jc w:val="center"/>
        </w:trPr>
        <w:tc>
          <w:tcPr>
            <w:tcW w:w="709" w:type="dxa"/>
            <w:vAlign w:val="center"/>
          </w:tcPr>
          <w:p w14:paraId="482028A5"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35</w:t>
            </w:r>
          </w:p>
        </w:tc>
        <w:tc>
          <w:tcPr>
            <w:tcW w:w="4375" w:type="dxa"/>
            <w:vAlign w:val="center"/>
          </w:tcPr>
          <w:p w14:paraId="14C4229A" w14:textId="43304D57" w:rsidR="00D102D9" w:rsidRDefault="00BD3387" w:rsidP="00A316F3">
            <w:pPr>
              <w:spacing w:line="320" w:lineRule="exact"/>
              <w:rPr>
                <w:rFonts w:ascii="Arial" w:hAnsi="Arial" w:cs="Arial"/>
                <w:b/>
                <w:bCs/>
                <w:kern w:val="0"/>
                <w:szCs w:val="21"/>
              </w:rPr>
            </w:pPr>
            <w:r>
              <w:rPr>
                <w:rFonts w:ascii="Arial" w:hAnsiTheme="minorEastAsia" w:cs="Arial"/>
                <w:b/>
                <w:kern w:val="0"/>
                <w:szCs w:val="21"/>
              </w:rPr>
              <w:t>第一百二十一条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董事会会议应有过半数的董事出席方可举行。董事会作出决议，必须经全体董事的过半数通过。</w:t>
            </w:r>
            <w:r w:rsidRPr="002D1B13">
              <w:rPr>
                <w:rFonts w:ascii="Arial" w:hAnsiTheme="minorEastAsia" w:cs="Arial"/>
                <w:bCs/>
                <w:kern w:val="0"/>
                <w:szCs w:val="21"/>
              </w:rPr>
              <w:t>董事会审议公司提供担保事项时，必须经出席董事会会议的三分之二以上董事审议同意，且经全体董事的过半数同意，方可做出决议。</w:t>
            </w:r>
          </w:p>
          <w:p w14:paraId="43702D8F"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董事会决议的表决，实行一人一票。</w:t>
            </w:r>
          </w:p>
        </w:tc>
        <w:tc>
          <w:tcPr>
            <w:tcW w:w="4458" w:type="dxa"/>
            <w:vAlign w:val="center"/>
          </w:tcPr>
          <w:p w14:paraId="4190A8F5" w14:textId="0D38B3AC" w:rsidR="00D102D9" w:rsidRPr="005D207C" w:rsidRDefault="00BD3387" w:rsidP="00A316F3">
            <w:pPr>
              <w:spacing w:line="320" w:lineRule="exact"/>
              <w:rPr>
                <w:rFonts w:ascii="Arial" w:hAnsi="Arial" w:cs="Arial"/>
                <w:kern w:val="0"/>
                <w:szCs w:val="21"/>
              </w:rPr>
            </w:pPr>
            <w:r>
              <w:rPr>
                <w:rFonts w:ascii="Arial" w:hAnsiTheme="minorEastAsia" w:cs="Arial"/>
                <w:b/>
                <w:kern w:val="0"/>
                <w:szCs w:val="21"/>
              </w:rPr>
              <w:t>第一百三十条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董事会会议应有过半数的董事出席方可举行。董事会作出决议，必须经全体董事的过半数通过。</w:t>
            </w:r>
            <w:r w:rsidR="005D207C" w:rsidRPr="00CF64F6">
              <w:rPr>
                <w:rFonts w:ascii="Arial" w:hAnsiTheme="minorEastAsia" w:cs="Arial" w:hint="eastAsia"/>
                <w:b/>
                <w:kern w:val="0"/>
                <w:szCs w:val="21"/>
              </w:rPr>
              <w:t>本章程及有关法律、法规或规范性文件有其他规定，从其规定。</w:t>
            </w:r>
          </w:p>
          <w:p w14:paraId="73C9038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董事会决议的表决，实行一人一票。</w:t>
            </w:r>
          </w:p>
        </w:tc>
      </w:tr>
      <w:tr w:rsidR="00D102D9" w14:paraId="161DE0F3" w14:textId="77777777" w:rsidTr="007A1A42">
        <w:trPr>
          <w:trHeight w:val="425"/>
          <w:jc w:val="center"/>
        </w:trPr>
        <w:tc>
          <w:tcPr>
            <w:tcW w:w="709" w:type="dxa"/>
            <w:vAlign w:val="center"/>
          </w:tcPr>
          <w:p w14:paraId="18D48CE9"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36</w:t>
            </w:r>
          </w:p>
        </w:tc>
        <w:tc>
          <w:tcPr>
            <w:tcW w:w="4375" w:type="dxa"/>
            <w:vAlign w:val="center"/>
          </w:tcPr>
          <w:p w14:paraId="2D2E84B0" w14:textId="3145576F"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第一百二十二条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董事人数不足三人的，应将该事项提交股东大会审议。</w:t>
            </w:r>
          </w:p>
        </w:tc>
        <w:tc>
          <w:tcPr>
            <w:tcW w:w="4458" w:type="dxa"/>
            <w:vAlign w:val="center"/>
          </w:tcPr>
          <w:p w14:paraId="6CA52233" w14:textId="1A70EAE3"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第一百三十一条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kern w:val="0"/>
                <w:szCs w:val="21"/>
              </w:rPr>
              <w:t>董事与董事会会议决议事项所涉及的企业</w:t>
            </w:r>
            <w:r>
              <w:rPr>
                <w:rFonts w:ascii="Arial" w:hAnsiTheme="minorEastAsia" w:cs="Arial"/>
                <w:b/>
                <w:bCs/>
                <w:kern w:val="0"/>
                <w:szCs w:val="21"/>
              </w:rPr>
              <w:t>或者个人</w:t>
            </w:r>
            <w:r>
              <w:rPr>
                <w:rFonts w:ascii="Arial" w:hAnsiTheme="minorEastAsia" w:cs="Arial"/>
                <w:kern w:val="0"/>
                <w:szCs w:val="21"/>
              </w:rPr>
              <w:t>有关联关系的，</w:t>
            </w:r>
            <w:r>
              <w:rPr>
                <w:rFonts w:ascii="Arial" w:hAnsiTheme="minorEastAsia" w:cs="Arial"/>
                <w:b/>
                <w:bCs/>
                <w:kern w:val="0"/>
                <w:szCs w:val="21"/>
              </w:rPr>
              <w:t>该董事应当及时向董事会书面报告。有关联关系的董事</w:t>
            </w:r>
            <w:r>
              <w:rPr>
                <w:rFonts w:ascii="Arial" w:hAnsiTheme="minorEastAsia" w:cs="Arial"/>
                <w:kern w:val="0"/>
                <w:szCs w:val="21"/>
              </w:rPr>
              <w:t>不得对该项决议行使表决权，也不得代理其他董事行使表决权。该董事会会议由过半数的无关联关系董事出席即可举行，董事会会议所作决议须经无关联关系董事过半数通过。出席董事会</w:t>
            </w:r>
            <w:r>
              <w:rPr>
                <w:rFonts w:ascii="Arial" w:hAnsiTheme="minorEastAsia" w:cs="Arial"/>
                <w:b/>
                <w:bCs/>
                <w:kern w:val="0"/>
                <w:szCs w:val="21"/>
              </w:rPr>
              <w:t>会议</w:t>
            </w:r>
            <w:r>
              <w:rPr>
                <w:rFonts w:ascii="Arial" w:hAnsiTheme="minorEastAsia" w:cs="Arial"/>
                <w:kern w:val="0"/>
                <w:szCs w:val="21"/>
              </w:rPr>
              <w:t>的无关联</w:t>
            </w:r>
            <w:r>
              <w:rPr>
                <w:rFonts w:ascii="Arial" w:hAnsiTheme="minorEastAsia" w:cs="Arial"/>
                <w:b/>
                <w:bCs/>
                <w:kern w:val="0"/>
                <w:szCs w:val="21"/>
              </w:rPr>
              <w:t>关系</w:t>
            </w:r>
            <w:r>
              <w:rPr>
                <w:rFonts w:ascii="Arial" w:hAnsiTheme="minorEastAsia" w:cs="Arial"/>
                <w:kern w:val="0"/>
                <w:szCs w:val="21"/>
              </w:rPr>
              <w:t>董事人数不足三人的，应当将该事项提交</w:t>
            </w:r>
            <w:r>
              <w:rPr>
                <w:rFonts w:ascii="Arial" w:hAnsiTheme="minorEastAsia" w:cs="Arial"/>
                <w:b/>
                <w:bCs/>
                <w:kern w:val="0"/>
                <w:szCs w:val="21"/>
              </w:rPr>
              <w:t>股东会</w:t>
            </w:r>
            <w:r>
              <w:rPr>
                <w:rFonts w:ascii="Arial" w:hAnsiTheme="minorEastAsia" w:cs="Arial"/>
                <w:kern w:val="0"/>
                <w:szCs w:val="21"/>
              </w:rPr>
              <w:t>审议。</w:t>
            </w:r>
          </w:p>
        </w:tc>
      </w:tr>
      <w:tr w:rsidR="00D102D9" w14:paraId="2D3806C3" w14:textId="77777777" w:rsidTr="007A1A42">
        <w:trPr>
          <w:trHeight w:val="425"/>
          <w:jc w:val="center"/>
        </w:trPr>
        <w:tc>
          <w:tcPr>
            <w:tcW w:w="709" w:type="dxa"/>
            <w:vAlign w:val="center"/>
          </w:tcPr>
          <w:p w14:paraId="134B810E"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37</w:t>
            </w:r>
          </w:p>
        </w:tc>
        <w:tc>
          <w:tcPr>
            <w:tcW w:w="4375" w:type="dxa"/>
            <w:vAlign w:val="center"/>
          </w:tcPr>
          <w:p w14:paraId="52A2A118" w14:textId="21890F88"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第一百二十三条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董事会决议表决方式为：举手表决或书面表决。</w:t>
            </w:r>
          </w:p>
          <w:p w14:paraId="440AF999"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董事会临时会议在保障董事充分表达意见的前提下，可以通过通讯方式举行而代替召开现场会议。董事会秘书应在会议结束后作成董事会决议，交参会董事签字。</w:t>
            </w:r>
          </w:p>
        </w:tc>
        <w:tc>
          <w:tcPr>
            <w:tcW w:w="4458" w:type="dxa"/>
            <w:vAlign w:val="center"/>
          </w:tcPr>
          <w:p w14:paraId="66DC1CFF" w14:textId="77777777" w:rsidR="002D1B13" w:rsidRPr="002D1B13" w:rsidRDefault="002D1B13" w:rsidP="00A316F3">
            <w:pPr>
              <w:spacing w:line="320" w:lineRule="exact"/>
              <w:rPr>
                <w:b/>
              </w:rPr>
            </w:pPr>
            <w:r w:rsidRPr="002D1B13">
              <w:rPr>
                <w:b/>
              </w:rPr>
              <w:t>第一百三十二条</w:t>
            </w:r>
            <w:r w:rsidRPr="009C76FE">
              <w:rPr>
                <w:rFonts w:hint="eastAsia"/>
              </w:rPr>
              <w:t xml:space="preserve"> </w:t>
            </w:r>
            <w:r w:rsidRPr="009C76FE">
              <w:t xml:space="preserve"> </w:t>
            </w:r>
            <w:r w:rsidRPr="002D1B13">
              <w:rPr>
                <w:b/>
              </w:rPr>
              <w:t>在保障董事充分表达意见的前提下，董事会会议可以采用现场、视频、电话、电子邮件、传真和会签等电子通信方式进行并作出决议，并由参会董事签字。</w:t>
            </w:r>
          </w:p>
          <w:p w14:paraId="165A9CA4" w14:textId="50B6BF46" w:rsidR="00D102D9" w:rsidRPr="002D1B13" w:rsidRDefault="002D1B13" w:rsidP="00A316F3">
            <w:pPr>
              <w:spacing w:line="320" w:lineRule="exact"/>
            </w:pPr>
            <w:r w:rsidRPr="002D1B13">
              <w:rPr>
                <w:rFonts w:hint="eastAsia"/>
                <w:b/>
              </w:rPr>
              <w:t>会议表决实行一人一票，以记名书面投票表决或举手表决方式进行。</w:t>
            </w:r>
          </w:p>
        </w:tc>
      </w:tr>
      <w:tr w:rsidR="00D102D9" w14:paraId="15C9A12D" w14:textId="77777777" w:rsidTr="007A1A42">
        <w:trPr>
          <w:trHeight w:val="425"/>
          <w:jc w:val="center"/>
        </w:trPr>
        <w:tc>
          <w:tcPr>
            <w:tcW w:w="709" w:type="dxa"/>
            <w:vAlign w:val="center"/>
          </w:tcPr>
          <w:p w14:paraId="59682FBE"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38</w:t>
            </w:r>
          </w:p>
        </w:tc>
        <w:tc>
          <w:tcPr>
            <w:tcW w:w="4375" w:type="dxa"/>
            <w:vAlign w:val="center"/>
          </w:tcPr>
          <w:p w14:paraId="0CFC821D" w14:textId="45B42CF4" w:rsidR="00D102D9" w:rsidRDefault="00BD3387" w:rsidP="00A316F3">
            <w:pPr>
              <w:spacing w:line="320" w:lineRule="exact"/>
              <w:rPr>
                <w:rFonts w:ascii="Arial" w:hAnsi="Arial" w:cs="Arial"/>
                <w:b/>
                <w:kern w:val="0"/>
                <w:szCs w:val="21"/>
              </w:rPr>
            </w:pPr>
            <w:r>
              <w:rPr>
                <w:rFonts w:ascii="Arial" w:hAnsiTheme="minorEastAsia" w:cs="Arial"/>
                <w:b/>
                <w:kern w:val="0"/>
                <w:szCs w:val="21"/>
              </w:rPr>
              <w:t>第一百二十四条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董事会会议，应由董事本人出席；董事因故不能出席，可以书面委托其他董事代为出席，委托书中应载明代理人的姓名、代理事项、授权范围和有效期限，并由委托人签名或盖章。</w:t>
            </w:r>
            <w:r w:rsidRPr="002D1B13">
              <w:rPr>
                <w:rFonts w:ascii="Arial" w:hAnsiTheme="minorEastAsia" w:cs="Arial"/>
                <w:bCs/>
                <w:kern w:val="0"/>
                <w:szCs w:val="21"/>
              </w:rPr>
              <w:t>涉及表决事项的，委托人应在委托书中明确对每一事项发表同意、反对或弃权的意见。董事不得做出或者接受无表决意向的委托、全权委托或者授权范围不明确的委托</w:t>
            </w:r>
            <w:r w:rsidRPr="00F83F1D">
              <w:rPr>
                <w:rFonts w:ascii="Arial" w:hAnsiTheme="minorEastAsia" w:cs="Arial"/>
                <w:kern w:val="0"/>
                <w:szCs w:val="21"/>
              </w:rPr>
              <w:t>。</w:t>
            </w:r>
            <w:r w:rsidRPr="002D1B13">
              <w:rPr>
                <w:rFonts w:ascii="Arial" w:hAnsiTheme="minorEastAsia" w:cs="Arial"/>
                <w:bCs/>
                <w:kern w:val="0"/>
                <w:szCs w:val="21"/>
              </w:rPr>
              <w:t>一名董事不得在一次董事会会议上接受超过两名以上董事的委托代为出席会议。</w:t>
            </w:r>
            <w:r>
              <w:rPr>
                <w:rFonts w:ascii="Arial" w:hAnsiTheme="minorEastAsia" w:cs="Arial"/>
                <w:kern w:val="0"/>
                <w:szCs w:val="21"/>
              </w:rPr>
              <w:t>代为出席会议的董事应当在授权范围内行使董事的权利。董事未出席董事会会议，亦未委托代表出席的，视为放弃在该次会议上的投票权。</w:t>
            </w:r>
          </w:p>
        </w:tc>
        <w:tc>
          <w:tcPr>
            <w:tcW w:w="4458" w:type="dxa"/>
            <w:vAlign w:val="center"/>
          </w:tcPr>
          <w:p w14:paraId="4E185033" w14:textId="4C1466AF"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第一百三十三条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kern w:val="0"/>
                <w:szCs w:val="21"/>
              </w:rPr>
              <w:t>董事会会议，应由董事本人出席；董事因故不能出席，可以书面委托其他董事代为出席，委托书中应载明代理人的姓名，代理事项、授权范围和有效期限，并由委托人签名或</w:t>
            </w:r>
            <w:r>
              <w:rPr>
                <w:rFonts w:ascii="Arial" w:hAnsiTheme="minorEastAsia" w:cs="Arial"/>
                <w:b/>
                <w:bCs/>
                <w:kern w:val="0"/>
                <w:szCs w:val="21"/>
              </w:rPr>
              <w:t>者</w:t>
            </w:r>
            <w:r>
              <w:rPr>
                <w:rFonts w:ascii="Arial" w:hAnsiTheme="minorEastAsia" w:cs="Arial"/>
                <w:kern w:val="0"/>
                <w:szCs w:val="21"/>
              </w:rPr>
              <w:t>盖章。代为出席会议的董事应当在授权范围内行使董事的权利。董事未出席董事会会议，亦未委托代表出席的，视为放弃在该次会议上的投票权。</w:t>
            </w:r>
          </w:p>
        </w:tc>
      </w:tr>
      <w:tr w:rsidR="00D102D9" w14:paraId="0AA32017" w14:textId="77777777" w:rsidTr="007A1A42">
        <w:trPr>
          <w:trHeight w:val="425"/>
          <w:jc w:val="center"/>
        </w:trPr>
        <w:tc>
          <w:tcPr>
            <w:tcW w:w="709" w:type="dxa"/>
            <w:vAlign w:val="center"/>
          </w:tcPr>
          <w:p w14:paraId="7338FD5B"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39</w:t>
            </w:r>
          </w:p>
        </w:tc>
        <w:tc>
          <w:tcPr>
            <w:tcW w:w="4375" w:type="dxa"/>
            <w:vAlign w:val="center"/>
          </w:tcPr>
          <w:p w14:paraId="6C5C8D3C" w14:textId="5B86E477" w:rsidR="00D102D9" w:rsidRPr="00F83F1D" w:rsidRDefault="00BD3387" w:rsidP="00A316F3">
            <w:pPr>
              <w:spacing w:line="320" w:lineRule="exact"/>
              <w:rPr>
                <w:rFonts w:ascii="Arial" w:hAnsi="Arial" w:cs="Arial"/>
                <w:kern w:val="0"/>
                <w:szCs w:val="21"/>
              </w:rPr>
            </w:pPr>
            <w:r>
              <w:rPr>
                <w:rFonts w:ascii="Arial" w:hAnsiTheme="minorEastAsia" w:cs="Arial"/>
                <w:b/>
                <w:kern w:val="0"/>
                <w:szCs w:val="21"/>
              </w:rPr>
              <w:t>第一百二十五条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董事会应当对会议所议事项的决定做成会议记录，出席会议的董事</w:t>
            </w:r>
            <w:r w:rsidRPr="00F83F1D">
              <w:rPr>
                <w:rFonts w:ascii="Arial" w:hAnsiTheme="minorEastAsia" w:cs="Arial"/>
                <w:kern w:val="0"/>
                <w:szCs w:val="21"/>
              </w:rPr>
              <w:t>、</w:t>
            </w:r>
            <w:r w:rsidRPr="002D1B13">
              <w:rPr>
                <w:rFonts w:ascii="Arial" w:hAnsiTheme="minorEastAsia" w:cs="Arial"/>
                <w:bCs/>
                <w:kern w:val="0"/>
                <w:szCs w:val="21"/>
              </w:rPr>
              <w:t>董事会秘书和记录人应当在会议记录上签名。出席会议的董事有权要求在会议记录上对其在会议上的发言作出说明性记载。</w:t>
            </w:r>
          </w:p>
          <w:p w14:paraId="35A31655" w14:textId="77777777" w:rsidR="00D102D9" w:rsidRDefault="00BD3387" w:rsidP="00A316F3">
            <w:pPr>
              <w:spacing w:line="320" w:lineRule="exact"/>
              <w:rPr>
                <w:rFonts w:ascii="Arial" w:hAnsi="Arial" w:cs="Arial"/>
                <w:b/>
                <w:kern w:val="0"/>
                <w:szCs w:val="21"/>
              </w:rPr>
            </w:pPr>
            <w:r>
              <w:rPr>
                <w:rFonts w:ascii="Arial" w:hAnsiTheme="minorEastAsia" w:cs="Arial"/>
                <w:kern w:val="0"/>
                <w:szCs w:val="21"/>
              </w:rPr>
              <w:t>董事会会议记录作为公司档案</w:t>
            </w:r>
            <w:r w:rsidRPr="002D1B13">
              <w:rPr>
                <w:rFonts w:ascii="Arial" w:hAnsiTheme="minorEastAsia" w:cs="Arial"/>
                <w:bCs/>
                <w:kern w:val="0"/>
                <w:szCs w:val="21"/>
              </w:rPr>
              <w:t>由公司董事会秘书</w:t>
            </w:r>
            <w:r>
              <w:rPr>
                <w:rFonts w:ascii="Arial" w:hAnsiTheme="minorEastAsia" w:cs="Arial"/>
                <w:kern w:val="0"/>
                <w:szCs w:val="21"/>
              </w:rPr>
              <w:t>保存，保存期限不少于十年。</w:t>
            </w:r>
          </w:p>
        </w:tc>
        <w:tc>
          <w:tcPr>
            <w:tcW w:w="4458" w:type="dxa"/>
            <w:vAlign w:val="center"/>
          </w:tcPr>
          <w:p w14:paraId="4C9C8522" w14:textId="144665E0"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第一百三十四条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kern w:val="0"/>
                <w:szCs w:val="21"/>
              </w:rPr>
              <w:t>董事会应当对会议所议事项的决定做成会议记录，出席会议的</w:t>
            </w:r>
            <w:r w:rsidR="00C006D0" w:rsidRPr="002D1B13">
              <w:rPr>
                <w:rFonts w:ascii="Arial" w:hAnsiTheme="minorEastAsia" w:cs="Arial"/>
                <w:b/>
                <w:kern w:val="0"/>
                <w:szCs w:val="21"/>
              </w:rPr>
              <w:t>董事</w:t>
            </w:r>
            <w:r>
              <w:rPr>
                <w:rFonts w:ascii="Arial" w:hAnsiTheme="minorEastAsia" w:cs="Arial"/>
                <w:kern w:val="0"/>
                <w:szCs w:val="21"/>
              </w:rPr>
              <w:t>应当在会议记录上签名。</w:t>
            </w:r>
          </w:p>
          <w:p w14:paraId="2BAC436B"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董事会会议记录作为公司档案保存，保存期限不少于十年。</w:t>
            </w:r>
          </w:p>
        </w:tc>
      </w:tr>
      <w:tr w:rsidR="00D102D9" w14:paraId="25CA40C7" w14:textId="77777777" w:rsidTr="007A1A42">
        <w:trPr>
          <w:trHeight w:val="425"/>
          <w:jc w:val="center"/>
        </w:trPr>
        <w:tc>
          <w:tcPr>
            <w:tcW w:w="709" w:type="dxa"/>
            <w:vAlign w:val="center"/>
          </w:tcPr>
          <w:p w14:paraId="2F12B905"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40</w:t>
            </w:r>
          </w:p>
        </w:tc>
        <w:tc>
          <w:tcPr>
            <w:tcW w:w="4375" w:type="dxa"/>
            <w:vAlign w:val="center"/>
          </w:tcPr>
          <w:p w14:paraId="7C50C42A" w14:textId="196E8C69"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第一百二十六条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董事会会议记录包括以下内容：</w:t>
            </w:r>
          </w:p>
          <w:p w14:paraId="418266CF"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（一）会议召开的日期、地点和召集人姓名；</w:t>
            </w:r>
          </w:p>
          <w:p w14:paraId="42AEEE3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（二）出席董事的姓名以及受他人委托出席董事会的董事（代理人</w:t>
            </w:r>
            <w:r>
              <w:rPr>
                <w:rFonts w:ascii="Arial" w:hAnsi="Arial" w:cs="Arial"/>
                <w:kern w:val="0"/>
                <w:szCs w:val="21"/>
              </w:rPr>
              <w:t>)</w:t>
            </w:r>
            <w:r>
              <w:rPr>
                <w:rFonts w:ascii="Arial" w:hAnsiTheme="minorEastAsia" w:cs="Arial"/>
                <w:kern w:val="0"/>
                <w:szCs w:val="21"/>
              </w:rPr>
              <w:t>姓名；</w:t>
            </w:r>
          </w:p>
          <w:p w14:paraId="4BF6683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（三）会议议程；</w:t>
            </w:r>
          </w:p>
          <w:p w14:paraId="4709A9F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（四）董事发言要点；</w:t>
            </w:r>
          </w:p>
          <w:p w14:paraId="58CAB00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（五）每一决议事项的表决方式和结果（表决结果应载明赞成、反对或弃权的票数</w:t>
            </w:r>
            <w:r>
              <w:rPr>
                <w:rFonts w:ascii="Arial" w:hAnsi="Arial" w:cs="Arial"/>
                <w:kern w:val="0"/>
                <w:szCs w:val="21"/>
              </w:rPr>
              <w:t>)</w:t>
            </w:r>
            <w:r>
              <w:rPr>
                <w:rFonts w:ascii="Arial" w:hAnsiTheme="minorEastAsia" w:cs="Arial"/>
                <w:kern w:val="0"/>
                <w:szCs w:val="21"/>
              </w:rPr>
              <w:t>。</w:t>
            </w:r>
          </w:p>
        </w:tc>
        <w:tc>
          <w:tcPr>
            <w:tcW w:w="4458" w:type="dxa"/>
            <w:vAlign w:val="center"/>
          </w:tcPr>
          <w:p w14:paraId="72D04FC3" w14:textId="38E9841A"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第一百三十五条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kern w:val="0"/>
                <w:szCs w:val="21"/>
              </w:rPr>
              <w:t>董事会会议记录包括以下内容：</w:t>
            </w:r>
          </w:p>
          <w:p w14:paraId="3C90EDC4"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（一）会议召开的日期、地点和召集人姓名；</w:t>
            </w:r>
          </w:p>
          <w:p w14:paraId="1EFE50D8"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（二）出席董事的姓名以及受他人委托出席董事会的董事（代理人）姓名；</w:t>
            </w:r>
          </w:p>
          <w:p w14:paraId="1D7043BD"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（三）会议议程；</w:t>
            </w:r>
          </w:p>
          <w:p w14:paraId="76E37842"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（四）董事发言要点；</w:t>
            </w:r>
          </w:p>
          <w:p w14:paraId="0F896A93"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（五）每一决议事项的表决方式和结果（表决结果应载明赞成、反对或者弃权的票数）。</w:t>
            </w:r>
          </w:p>
        </w:tc>
      </w:tr>
      <w:tr w:rsidR="00D102D9" w14:paraId="14FF2485" w14:textId="77777777" w:rsidTr="007A1A42">
        <w:trPr>
          <w:trHeight w:val="425"/>
          <w:jc w:val="center"/>
        </w:trPr>
        <w:tc>
          <w:tcPr>
            <w:tcW w:w="709" w:type="dxa"/>
            <w:vAlign w:val="center"/>
          </w:tcPr>
          <w:p w14:paraId="5B23CEAF"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41</w:t>
            </w:r>
          </w:p>
        </w:tc>
        <w:tc>
          <w:tcPr>
            <w:tcW w:w="4375" w:type="dxa"/>
            <w:vAlign w:val="center"/>
          </w:tcPr>
          <w:p w14:paraId="07BCF8DA" w14:textId="77777777" w:rsidR="00D102D9" w:rsidRPr="00F83F1D" w:rsidRDefault="00BD3387" w:rsidP="00A316F3">
            <w:pPr>
              <w:spacing w:line="320" w:lineRule="exact"/>
              <w:rPr>
                <w:rFonts w:ascii="Arial" w:hAnsi="Arial" w:cs="Arial"/>
                <w:kern w:val="0"/>
                <w:szCs w:val="21"/>
              </w:rPr>
            </w:pPr>
            <w:r w:rsidRPr="002D1B13">
              <w:rPr>
                <w:rFonts w:ascii="Arial" w:hAnsiTheme="minorEastAsia" w:cs="Arial"/>
                <w:bCs/>
                <w:kern w:val="0"/>
                <w:szCs w:val="21"/>
              </w:rPr>
              <w:t>新增条款，后续条款序号顺延。</w:t>
            </w:r>
          </w:p>
        </w:tc>
        <w:tc>
          <w:tcPr>
            <w:tcW w:w="4458" w:type="dxa"/>
            <w:vAlign w:val="center"/>
          </w:tcPr>
          <w:p w14:paraId="77A37E89" w14:textId="7F174065"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第三节</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b/>
                <w:bCs/>
                <w:kern w:val="0"/>
                <w:szCs w:val="21"/>
              </w:rPr>
              <w:t>独立董事</w:t>
            </w:r>
          </w:p>
          <w:p w14:paraId="563A4893" w14:textId="5328D1A1"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第一百三十六条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b/>
                <w:bCs/>
                <w:kern w:val="0"/>
                <w:szCs w:val="21"/>
              </w:rPr>
              <w:t>独立董事应按照法律、行政法规、中国证监会、深交所和本章程的规定，认真履行职责，在董事会中发挥参与决策、监督制衡、专业咨询作用，维护公司整体利益，保护中小股东合法权益。</w:t>
            </w:r>
          </w:p>
        </w:tc>
      </w:tr>
      <w:tr w:rsidR="00D102D9" w14:paraId="1CBF098A" w14:textId="77777777" w:rsidTr="007A1A42">
        <w:trPr>
          <w:trHeight w:val="425"/>
          <w:jc w:val="center"/>
        </w:trPr>
        <w:tc>
          <w:tcPr>
            <w:tcW w:w="709" w:type="dxa"/>
            <w:vAlign w:val="center"/>
          </w:tcPr>
          <w:p w14:paraId="1B28B220"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42</w:t>
            </w:r>
          </w:p>
        </w:tc>
        <w:tc>
          <w:tcPr>
            <w:tcW w:w="4375" w:type="dxa"/>
            <w:vAlign w:val="center"/>
          </w:tcPr>
          <w:p w14:paraId="034624C2"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34FCE39E" w14:textId="530B5B85"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第一百三十七条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b/>
                <w:bCs/>
                <w:kern w:val="0"/>
                <w:szCs w:val="21"/>
              </w:rPr>
              <w:t>独立董事必须保持独立性。下列人员不得担任独立董事：</w:t>
            </w:r>
          </w:p>
          <w:p w14:paraId="64B506A1"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（一）在公司或者其附属企业任职的人员及其配偶、父母、子女、主要社会关系；</w:t>
            </w:r>
          </w:p>
          <w:p w14:paraId="0FCC445B"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（二）直接或者间接持有公司已发行股份百分之一以上或者是公司前十名股东中的自然人股东及其配偶、父母、子女；</w:t>
            </w:r>
          </w:p>
          <w:p w14:paraId="2A66FFD2"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（三）在直接或者间接持有公司已发行股份百分之五以上的股东或者在公司前五名股东任职的人员及其配偶、父母、子女；</w:t>
            </w:r>
          </w:p>
          <w:p w14:paraId="4C70EDEF"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（四）在公司控股股东、实际控制人的附属企业任职的人员及其配偶、父母、子女；</w:t>
            </w:r>
          </w:p>
          <w:p w14:paraId="2364D114"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（五）与公司及其控股股东、实际控制人或者其各自的附属企业有重大业务往来的人员，或者在有重大业务往来的单位及其控股股东、实际控制人任职的人员；</w:t>
            </w:r>
          </w:p>
          <w:p w14:paraId="6DB5AB47"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六）为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6D78B9C7"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（七）最近十二个月内曾经具有第一项至第六项所列举情形的人员；</w:t>
            </w:r>
          </w:p>
          <w:p w14:paraId="4B7BF237"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（八）法律、行政法规、中国证监会规定、证券交易所业务规则和本章程规定的不具备独立性的其他人员。</w:t>
            </w:r>
          </w:p>
          <w:p w14:paraId="6D08099C"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前款第四项至第六项中的公司控股股东、实际控制人的附属企业，不包括与公司受同一国有资产管理机构控制且按照相关规定未与公司构成关联关系的企业。</w:t>
            </w:r>
          </w:p>
          <w:p w14:paraId="68659982"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独立董事应当每年对独立性情况进行自查，并将自查情况提交董事会。董事会应当每年对在任独立董事独立性情况进行评估并出具专项意见，与年度报告同时披露。</w:t>
            </w:r>
          </w:p>
        </w:tc>
      </w:tr>
      <w:tr w:rsidR="00D102D9" w14:paraId="5075758A" w14:textId="77777777" w:rsidTr="007A1A42">
        <w:trPr>
          <w:trHeight w:val="425"/>
          <w:jc w:val="center"/>
        </w:trPr>
        <w:tc>
          <w:tcPr>
            <w:tcW w:w="709" w:type="dxa"/>
            <w:vAlign w:val="center"/>
          </w:tcPr>
          <w:p w14:paraId="67DDA987"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43</w:t>
            </w:r>
          </w:p>
        </w:tc>
        <w:tc>
          <w:tcPr>
            <w:tcW w:w="4375" w:type="dxa"/>
            <w:vAlign w:val="center"/>
          </w:tcPr>
          <w:p w14:paraId="3DBD9B4D"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2DFBAB18" w14:textId="50AAB559"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第一百三十八条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b/>
                <w:bCs/>
                <w:kern w:val="0"/>
                <w:szCs w:val="21"/>
              </w:rPr>
              <w:t>担任公司独立董事应当符合下列条件：</w:t>
            </w:r>
          </w:p>
          <w:p w14:paraId="2ADF948E"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（一）根据法律、行政法规和其他有关规定，具备担任上市公司董事的资格；</w:t>
            </w:r>
          </w:p>
          <w:p w14:paraId="5E52E772"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（二）符合本章程规定的独立性要求；</w:t>
            </w:r>
          </w:p>
          <w:p w14:paraId="2D85F4C7"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（三）具备上市公司运作的基本知识，熟悉相关法律法规和规则；</w:t>
            </w:r>
          </w:p>
          <w:p w14:paraId="070C5382"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（四）具有五年以上履行独立董事职责所必需的法律、会计或者经济等工作经验；</w:t>
            </w:r>
          </w:p>
          <w:p w14:paraId="7EEC5433"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（五）具有良好的个人品德，不存在重大失信等不良记录；</w:t>
            </w:r>
          </w:p>
          <w:p w14:paraId="4B672EA6"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（六）法律、行政法规、中国证监会规定、证券交易所业务规则和本章程规定的其他条件。</w:t>
            </w:r>
          </w:p>
        </w:tc>
      </w:tr>
      <w:tr w:rsidR="00D102D9" w14:paraId="4D0FF8EB" w14:textId="77777777" w:rsidTr="007A1A42">
        <w:trPr>
          <w:trHeight w:val="425"/>
          <w:jc w:val="center"/>
        </w:trPr>
        <w:tc>
          <w:tcPr>
            <w:tcW w:w="709" w:type="dxa"/>
            <w:vAlign w:val="center"/>
          </w:tcPr>
          <w:p w14:paraId="452B03CD"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44</w:t>
            </w:r>
          </w:p>
        </w:tc>
        <w:tc>
          <w:tcPr>
            <w:tcW w:w="4375" w:type="dxa"/>
            <w:vAlign w:val="center"/>
          </w:tcPr>
          <w:p w14:paraId="1E3DB30E"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400AE2EC" w14:textId="3E6E8185"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第一百三十九条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b/>
                <w:bCs/>
                <w:kern w:val="0"/>
                <w:szCs w:val="21"/>
              </w:rPr>
              <w:t>独立董事作为董事会的成员，对公司及全体股东负有忠实义务、勤勉义务，审慎履行下列职责：</w:t>
            </w:r>
          </w:p>
          <w:p w14:paraId="7CB05278"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（一）参与董事会决策并对所议事项发表明确意见；</w:t>
            </w:r>
          </w:p>
          <w:p w14:paraId="1358C486"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（二）对公司与控股股东、实际控制人、董事、高级管理人员之间的潜在重大利益冲突事项进行监督，保护中小股东合法权益；</w:t>
            </w:r>
          </w:p>
          <w:p w14:paraId="4F781721"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（三）对公司经营发展提供专业、客观的建议，促进提升董事会决策水平；</w:t>
            </w:r>
          </w:p>
          <w:p w14:paraId="4D1C2DA5"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（四）法律、行政法规、中国证监会规定和本章程规定的其他职责。</w:t>
            </w:r>
          </w:p>
        </w:tc>
      </w:tr>
      <w:tr w:rsidR="00D102D9" w14:paraId="4EB91303" w14:textId="77777777" w:rsidTr="007A1A42">
        <w:trPr>
          <w:trHeight w:val="425"/>
          <w:jc w:val="center"/>
        </w:trPr>
        <w:tc>
          <w:tcPr>
            <w:tcW w:w="709" w:type="dxa"/>
            <w:vAlign w:val="center"/>
          </w:tcPr>
          <w:p w14:paraId="78CD3160"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45</w:t>
            </w:r>
          </w:p>
        </w:tc>
        <w:tc>
          <w:tcPr>
            <w:tcW w:w="4375" w:type="dxa"/>
            <w:vAlign w:val="center"/>
          </w:tcPr>
          <w:p w14:paraId="72EC2031"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679BDC6D" w14:textId="2CBD006E"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第一百四十条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b/>
                <w:bCs/>
                <w:kern w:val="0"/>
                <w:szCs w:val="21"/>
              </w:rPr>
              <w:t>独立董事行使下列特别职权：</w:t>
            </w:r>
          </w:p>
          <w:p w14:paraId="61643FB3"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（一）独立聘请中介机构，对公司具体事项进行审计、咨询或者核查；</w:t>
            </w:r>
          </w:p>
          <w:p w14:paraId="5DECAAC4"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（二）向董事会提议召开临时股东会；</w:t>
            </w:r>
          </w:p>
          <w:p w14:paraId="5B5FFAE4"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（三）提议召开董事会会议；</w:t>
            </w:r>
          </w:p>
          <w:p w14:paraId="0C28E6EE"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（四）依法公开向股东征集股东权利；</w:t>
            </w:r>
          </w:p>
          <w:p w14:paraId="182FF3BB"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（五）对可能损害公司或者中小股东权益的事项发表独立意见；</w:t>
            </w:r>
          </w:p>
          <w:p w14:paraId="02A61A6A"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（六）法律、行政法规、中国证监会规定和本章程规定的其他职权。</w:t>
            </w:r>
          </w:p>
          <w:p w14:paraId="395000F1"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独立董事行使前款第一项至第三项所列职权的，应当经全体独立董事过半数同意。</w:t>
            </w:r>
          </w:p>
          <w:p w14:paraId="4D40EC61"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独立董事行使第一款所列职权的，公司将及时披露。上述职权不能正常行使的，公司将披露具体情况和理由。</w:t>
            </w:r>
          </w:p>
        </w:tc>
      </w:tr>
      <w:tr w:rsidR="00D102D9" w14:paraId="1442C342" w14:textId="77777777" w:rsidTr="007A1A42">
        <w:trPr>
          <w:trHeight w:val="425"/>
          <w:jc w:val="center"/>
        </w:trPr>
        <w:tc>
          <w:tcPr>
            <w:tcW w:w="709" w:type="dxa"/>
            <w:vAlign w:val="center"/>
          </w:tcPr>
          <w:p w14:paraId="2D1B48C3"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46</w:t>
            </w:r>
          </w:p>
        </w:tc>
        <w:tc>
          <w:tcPr>
            <w:tcW w:w="4375" w:type="dxa"/>
            <w:vAlign w:val="center"/>
          </w:tcPr>
          <w:p w14:paraId="0AC31F2F"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7A900658" w14:textId="75109698"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第一百四十一条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b/>
                <w:bCs/>
                <w:kern w:val="0"/>
                <w:szCs w:val="21"/>
              </w:rPr>
              <w:t>下列事项应当经公司全体独立董事过半数同意后，提交董事会审议：</w:t>
            </w:r>
          </w:p>
          <w:p w14:paraId="0250479F"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（一）应当披露的关联交易；</w:t>
            </w:r>
          </w:p>
          <w:p w14:paraId="5CD856BB"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（二）公司及相关方变更或者豁免承诺的方案；</w:t>
            </w:r>
          </w:p>
          <w:p w14:paraId="72843812"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（三）被收购上市公司董事会针对收购所作出的决策及采取的措施；</w:t>
            </w:r>
          </w:p>
          <w:p w14:paraId="55681036"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（四）法律、行政法规、中国证监会规定和本章程规定的其他事项。</w:t>
            </w:r>
          </w:p>
        </w:tc>
      </w:tr>
      <w:tr w:rsidR="00D102D9" w14:paraId="06F66E38" w14:textId="77777777" w:rsidTr="007A1A42">
        <w:trPr>
          <w:trHeight w:val="425"/>
          <w:jc w:val="center"/>
        </w:trPr>
        <w:tc>
          <w:tcPr>
            <w:tcW w:w="709" w:type="dxa"/>
            <w:vAlign w:val="center"/>
          </w:tcPr>
          <w:p w14:paraId="60497412"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47</w:t>
            </w:r>
          </w:p>
        </w:tc>
        <w:tc>
          <w:tcPr>
            <w:tcW w:w="4375" w:type="dxa"/>
            <w:vAlign w:val="center"/>
          </w:tcPr>
          <w:p w14:paraId="7CF6C01C"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2134EFC1" w14:textId="59E2CC8C"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第一百四十二条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b/>
                <w:bCs/>
                <w:kern w:val="0"/>
                <w:szCs w:val="21"/>
              </w:rPr>
              <w:t>公司建立全部由独立董事参加的专门会议机制。董事会审议关联交易等事项的，由独立董事专门会议事先认可。</w:t>
            </w:r>
          </w:p>
          <w:p w14:paraId="06DE8314" w14:textId="0FB40433"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公司定期或者不定期召开独立董事专门会议。本章程</w:t>
            </w:r>
            <w:r w:rsidR="00E13C29">
              <w:rPr>
                <w:rFonts w:ascii="Arial" w:hAnsiTheme="minorEastAsia" w:cs="Arial"/>
                <w:b/>
                <w:bCs/>
                <w:kern w:val="0"/>
                <w:szCs w:val="21"/>
              </w:rPr>
              <w:t>第一百</w:t>
            </w:r>
            <w:r w:rsidR="00E13C29">
              <w:rPr>
                <w:rFonts w:ascii="Arial" w:hAnsiTheme="minorEastAsia" w:cs="Arial" w:hint="eastAsia"/>
                <w:b/>
                <w:bCs/>
                <w:kern w:val="0"/>
                <w:szCs w:val="21"/>
              </w:rPr>
              <w:t>四十</w:t>
            </w:r>
            <w:r>
              <w:rPr>
                <w:rFonts w:ascii="Arial" w:hAnsiTheme="minorEastAsia" w:cs="Arial"/>
                <w:b/>
                <w:bCs/>
                <w:kern w:val="0"/>
                <w:szCs w:val="21"/>
              </w:rPr>
              <w:t>条第一款第（一）项至第（三）项、</w:t>
            </w:r>
            <w:r w:rsidR="00E13C29">
              <w:rPr>
                <w:rFonts w:ascii="Arial" w:hAnsiTheme="minorEastAsia" w:cs="Arial"/>
                <w:b/>
                <w:bCs/>
                <w:kern w:val="0"/>
                <w:szCs w:val="21"/>
              </w:rPr>
              <w:t>第一百</w:t>
            </w:r>
            <w:r w:rsidR="00E13C29">
              <w:rPr>
                <w:rFonts w:ascii="Arial" w:hAnsiTheme="minorEastAsia" w:cs="Arial" w:hint="eastAsia"/>
                <w:b/>
                <w:bCs/>
                <w:kern w:val="0"/>
                <w:szCs w:val="21"/>
              </w:rPr>
              <w:t>四十一</w:t>
            </w:r>
            <w:r>
              <w:rPr>
                <w:rFonts w:ascii="Arial" w:hAnsiTheme="minorEastAsia" w:cs="Arial"/>
                <w:b/>
                <w:bCs/>
                <w:kern w:val="0"/>
                <w:szCs w:val="21"/>
              </w:rPr>
              <w:t>条所列事项，应当经独立董事专门会议审议。</w:t>
            </w:r>
          </w:p>
          <w:p w14:paraId="21574014"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独立董事专门会议可以根据需要研究讨论公司其他事项。</w:t>
            </w:r>
          </w:p>
          <w:p w14:paraId="2B420061"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独立董事专门会议由过半数独立董事共同推举一名独立董事召集和主持；召集人不履职或者不能履职时，两名及以上独立董事可以自行召集并推举一名代表主持。</w:t>
            </w:r>
          </w:p>
          <w:p w14:paraId="1E155D29"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独立董事专门会议应当按规定制作会议记录，独立董事的意见应当在会议记录中载明。独立董事应当对会议记录签字确认。</w:t>
            </w:r>
          </w:p>
          <w:p w14:paraId="34A3B228"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公司为独立董事专门会议的召开提供便利和支持。</w:t>
            </w:r>
          </w:p>
        </w:tc>
      </w:tr>
      <w:tr w:rsidR="00D102D9" w14:paraId="7F6E1D45" w14:textId="77777777" w:rsidTr="007A1A42">
        <w:trPr>
          <w:trHeight w:val="425"/>
          <w:jc w:val="center"/>
        </w:trPr>
        <w:tc>
          <w:tcPr>
            <w:tcW w:w="709" w:type="dxa"/>
            <w:vAlign w:val="center"/>
          </w:tcPr>
          <w:p w14:paraId="36EF0AF9"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48</w:t>
            </w:r>
          </w:p>
        </w:tc>
        <w:tc>
          <w:tcPr>
            <w:tcW w:w="4375" w:type="dxa"/>
            <w:vAlign w:val="center"/>
          </w:tcPr>
          <w:p w14:paraId="0B84C7E1"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7FF4B8E8" w14:textId="3760891E"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第四节</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b/>
                <w:bCs/>
                <w:kern w:val="0"/>
                <w:szCs w:val="21"/>
              </w:rPr>
              <w:t>董事会专门委员会</w:t>
            </w:r>
          </w:p>
          <w:p w14:paraId="6A66A8FF" w14:textId="79403B4C"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第一百四十三条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b/>
                <w:bCs/>
                <w:kern w:val="0"/>
                <w:szCs w:val="21"/>
              </w:rPr>
              <w:t>公司董事会设置审计委员会，行使《公司法》规定的监事会的职权。</w:t>
            </w:r>
          </w:p>
        </w:tc>
      </w:tr>
      <w:tr w:rsidR="00D102D9" w14:paraId="36120BB3" w14:textId="77777777" w:rsidTr="007A1A42">
        <w:trPr>
          <w:trHeight w:val="425"/>
          <w:jc w:val="center"/>
        </w:trPr>
        <w:tc>
          <w:tcPr>
            <w:tcW w:w="709" w:type="dxa"/>
            <w:vAlign w:val="center"/>
          </w:tcPr>
          <w:p w14:paraId="3E65C9B7"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49</w:t>
            </w:r>
          </w:p>
        </w:tc>
        <w:tc>
          <w:tcPr>
            <w:tcW w:w="4375" w:type="dxa"/>
            <w:vAlign w:val="center"/>
          </w:tcPr>
          <w:p w14:paraId="61F84FD0"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0E1AD2B4" w14:textId="335BA278" w:rsidR="00D102D9" w:rsidRDefault="00BD3387" w:rsidP="00A316F3">
            <w:pPr>
              <w:widowControl/>
              <w:tabs>
                <w:tab w:val="left" w:pos="0"/>
                <w:tab w:val="left" w:pos="1848"/>
                <w:tab w:val="left" w:pos="1980"/>
              </w:tabs>
              <w:spacing w:line="320" w:lineRule="exact"/>
              <w:rPr>
                <w:rFonts w:ascii="Arial" w:hAnsi="Arial" w:cs="Arial"/>
                <w:b/>
                <w:bCs/>
                <w:kern w:val="0"/>
                <w:szCs w:val="21"/>
              </w:rPr>
            </w:pPr>
            <w:r>
              <w:rPr>
                <w:rFonts w:ascii="Arial" w:hAnsiTheme="minorEastAsia" w:cs="Arial"/>
                <w:b/>
                <w:bCs/>
                <w:kern w:val="0"/>
                <w:szCs w:val="21"/>
              </w:rPr>
              <w:t>第一百四十四条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b/>
                <w:bCs/>
                <w:kern w:val="0"/>
                <w:szCs w:val="21"/>
              </w:rPr>
              <w:t>审计委员会成员为</w:t>
            </w:r>
            <w:r>
              <w:rPr>
                <w:rFonts w:ascii="Arial" w:hAnsi="Arial" w:cs="Arial"/>
                <w:b/>
                <w:bCs/>
                <w:kern w:val="0"/>
                <w:szCs w:val="21"/>
              </w:rPr>
              <w:t>3</w:t>
            </w:r>
            <w:r>
              <w:rPr>
                <w:rFonts w:ascii="Arial" w:hAnsiTheme="minorEastAsia" w:cs="Arial"/>
                <w:b/>
                <w:bCs/>
                <w:kern w:val="0"/>
                <w:szCs w:val="21"/>
              </w:rPr>
              <w:t>名，为不在公司担任高级管理人员的董事，其中独立董事</w:t>
            </w:r>
            <w:r>
              <w:rPr>
                <w:rFonts w:ascii="Arial" w:hAnsi="Arial" w:cs="Arial"/>
                <w:b/>
                <w:bCs/>
                <w:kern w:val="0"/>
                <w:szCs w:val="21"/>
              </w:rPr>
              <w:t>2</w:t>
            </w:r>
            <w:r>
              <w:rPr>
                <w:rFonts w:ascii="Arial" w:hAnsiTheme="minorEastAsia" w:cs="Arial"/>
                <w:b/>
                <w:bCs/>
                <w:kern w:val="0"/>
                <w:szCs w:val="21"/>
              </w:rPr>
              <w:t>名，由独立董事中会计专业人士担任召集人。</w:t>
            </w:r>
            <w:r w:rsidR="00E13C29">
              <w:rPr>
                <w:rFonts w:ascii="Arial" w:hAnsiTheme="minorEastAsia" w:cs="Arial" w:hint="eastAsia"/>
                <w:b/>
                <w:bCs/>
                <w:kern w:val="0"/>
                <w:szCs w:val="21"/>
              </w:rPr>
              <w:t>董</w:t>
            </w:r>
            <w:r>
              <w:rPr>
                <w:rFonts w:ascii="Arial" w:hAnsiTheme="minorEastAsia" w:cs="Arial"/>
                <w:b/>
                <w:bCs/>
                <w:kern w:val="0"/>
                <w:szCs w:val="21"/>
              </w:rPr>
              <w:t>事会成员中的职工代表可以成为审计委员会成员。</w:t>
            </w:r>
          </w:p>
        </w:tc>
      </w:tr>
      <w:tr w:rsidR="00D102D9" w14:paraId="5B467B64" w14:textId="77777777" w:rsidTr="007A1A42">
        <w:trPr>
          <w:trHeight w:val="425"/>
          <w:jc w:val="center"/>
        </w:trPr>
        <w:tc>
          <w:tcPr>
            <w:tcW w:w="709" w:type="dxa"/>
            <w:vAlign w:val="center"/>
          </w:tcPr>
          <w:p w14:paraId="6D57905E"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50</w:t>
            </w:r>
          </w:p>
        </w:tc>
        <w:tc>
          <w:tcPr>
            <w:tcW w:w="4375" w:type="dxa"/>
            <w:vAlign w:val="center"/>
          </w:tcPr>
          <w:p w14:paraId="534A44C8"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633D9661" w14:textId="5EEB78F9"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第一百四十五条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b/>
                <w:bCs/>
                <w:kern w:val="0"/>
                <w:szCs w:val="21"/>
              </w:rPr>
              <w:t>审计委员会负责审核公司财务信息及其披露、监督及评估内外部审计工作和内部控制，下列事项应当经审计委员会全体成员过半数同意后，提交董事会审议：</w:t>
            </w:r>
          </w:p>
          <w:p w14:paraId="4CBEEC64"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（一）披露财务会计报告及定期报告中的财务信息、内部控制评价报告；</w:t>
            </w:r>
          </w:p>
          <w:p w14:paraId="537F9A69"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（二）聘用或者解聘承办上市公司审计业务的会计师事务所；</w:t>
            </w:r>
          </w:p>
          <w:p w14:paraId="61537F11"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（三）聘任或者解聘上市公司财务负责人；</w:t>
            </w:r>
          </w:p>
          <w:p w14:paraId="5B3E8F9B"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（四）因会计准则变更以外的原因作出会计政策、会计估计变更或者重大会计差错更正；</w:t>
            </w:r>
          </w:p>
          <w:p w14:paraId="0A1824BF"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（五）法律、行政法规、中国证监会规定和本章程规定的其他事项。</w:t>
            </w:r>
          </w:p>
        </w:tc>
      </w:tr>
      <w:tr w:rsidR="00D102D9" w14:paraId="555EE204" w14:textId="77777777" w:rsidTr="007A1A42">
        <w:trPr>
          <w:trHeight w:val="425"/>
          <w:jc w:val="center"/>
        </w:trPr>
        <w:tc>
          <w:tcPr>
            <w:tcW w:w="709" w:type="dxa"/>
            <w:vAlign w:val="center"/>
          </w:tcPr>
          <w:p w14:paraId="39F89A86"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51</w:t>
            </w:r>
          </w:p>
        </w:tc>
        <w:tc>
          <w:tcPr>
            <w:tcW w:w="4375" w:type="dxa"/>
            <w:vAlign w:val="center"/>
          </w:tcPr>
          <w:p w14:paraId="114CCF70"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4ABEBD79" w14:textId="5490D495"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第一百四十六条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b/>
                <w:bCs/>
                <w:kern w:val="0"/>
                <w:szCs w:val="21"/>
              </w:rPr>
              <w:t>审计委员会每季度至少召开一次会议。两名及以上成员提议，或者召集人认为有必要时，可以召开临时会议。审计委员会会议须有三分之二以上成员出席方可举行。</w:t>
            </w:r>
          </w:p>
          <w:p w14:paraId="1277B73B"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审计委员会作出决议，应当经审计委员会成员的过半数通过。</w:t>
            </w:r>
          </w:p>
          <w:p w14:paraId="15BD17F8"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审计委员会决议的表决，应当一人一票。</w:t>
            </w:r>
          </w:p>
          <w:p w14:paraId="124D4E27"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审计委员会决议应当按规定制作会议记录，出席会议的审计委员会成员应当在会议记录上签名。</w:t>
            </w:r>
          </w:p>
          <w:p w14:paraId="3ABBE577"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审计委员会工作规程由董事会负责制定。</w:t>
            </w:r>
          </w:p>
        </w:tc>
      </w:tr>
      <w:tr w:rsidR="00D102D9" w14:paraId="66865AFC" w14:textId="77777777" w:rsidTr="007A1A42">
        <w:trPr>
          <w:trHeight w:val="425"/>
          <w:jc w:val="center"/>
        </w:trPr>
        <w:tc>
          <w:tcPr>
            <w:tcW w:w="709" w:type="dxa"/>
            <w:vAlign w:val="center"/>
          </w:tcPr>
          <w:p w14:paraId="3411A0D9"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52</w:t>
            </w:r>
          </w:p>
        </w:tc>
        <w:tc>
          <w:tcPr>
            <w:tcW w:w="4375" w:type="dxa"/>
            <w:vAlign w:val="center"/>
          </w:tcPr>
          <w:p w14:paraId="2354862A"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7CABD138" w14:textId="30238EC6"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第一百四十七条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b/>
                <w:bCs/>
                <w:kern w:val="0"/>
                <w:szCs w:val="21"/>
              </w:rPr>
              <w:t>公司董事会设置战略、提名、薪酬与考核委员会。依照本章程和董事会授权履行职责，专门委员会的提案应当提交董事会审议决定。专门委员会工作细则由董事会负责制定。</w:t>
            </w:r>
          </w:p>
        </w:tc>
      </w:tr>
      <w:tr w:rsidR="00D102D9" w14:paraId="57643C82" w14:textId="77777777" w:rsidTr="007A1A42">
        <w:trPr>
          <w:trHeight w:val="425"/>
          <w:jc w:val="center"/>
        </w:trPr>
        <w:tc>
          <w:tcPr>
            <w:tcW w:w="709" w:type="dxa"/>
            <w:vAlign w:val="center"/>
          </w:tcPr>
          <w:p w14:paraId="4B5D6950"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53</w:t>
            </w:r>
          </w:p>
        </w:tc>
        <w:tc>
          <w:tcPr>
            <w:tcW w:w="4375" w:type="dxa"/>
            <w:vAlign w:val="center"/>
          </w:tcPr>
          <w:p w14:paraId="599DEDE4"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1ABC16C7" w14:textId="43A2EE33"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第一百四十八条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b/>
                <w:bCs/>
                <w:kern w:val="0"/>
                <w:szCs w:val="21"/>
              </w:rPr>
              <w:t>战略委员会成员至少由三名董事组成，其中应至少包括一名独立董事。战略委员会的主要职责权限：</w:t>
            </w:r>
          </w:p>
          <w:p w14:paraId="3CC286B1"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（一）对公司长期发展战略进行研究并提出建议；</w:t>
            </w:r>
          </w:p>
          <w:p w14:paraId="0DB60933"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（二）对《公司章程》规定须经董事会批准的重大投资融资方案进行研究并提出建议；</w:t>
            </w:r>
          </w:p>
          <w:p w14:paraId="1B8B954A"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（三）对《公司章程》规定须经董事会批准的重大资本运作、资产经营项目进行研究并提出建议；</w:t>
            </w:r>
          </w:p>
          <w:p w14:paraId="54EAEE5B"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（四）对其他影响公司发展的重大事项进行研究并提出建议；</w:t>
            </w:r>
          </w:p>
          <w:p w14:paraId="53C6F4EB"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（五）对以上事项的实施进行检查；</w:t>
            </w:r>
          </w:p>
          <w:p w14:paraId="12AECFBD"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（六）董事会授权的其他事项。</w:t>
            </w:r>
          </w:p>
        </w:tc>
      </w:tr>
      <w:tr w:rsidR="00D102D9" w14:paraId="450E0A3B" w14:textId="77777777" w:rsidTr="007A1A42">
        <w:trPr>
          <w:trHeight w:val="425"/>
          <w:jc w:val="center"/>
        </w:trPr>
        <w:tc>
          <w:tcPr>
            <w:tcW w:w="709" w:type="dxa"/>
            <w:vAlign w:val="center"/>
          </w:tcPr>
          <w:p w14:paraId="3B721F91"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54</w:t>
            </w:r>
          </w:p>
        </w:tc>
        <w:tc>
          <w:tcPr>
            <w:tcW w:w="4375" w:type="dxa"/>
            <w:vAlign w:val="center"/>
          </w:tcPr>
          <w:p w14:paraId="2431DD70"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2808CA69" w14:textId="73EEDFCA"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第一百四十九条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b/>
                <w:bCs/>
                <w:kern w:val="0"/>
                <w:szCs w:val="21"/>
              </w:rPr>
              <w:t>提名委员会成员由三名董事组成，其中独立董事应当过半数。提名委员会负责拟定董事、高级管理人员的选择标准和程序，对董事、高级管理人员人选及其任职资格进行遴选、审核，并就下列事项向董事会提出建议：</w:t>
            </w:r>
          </w:p>
          <w:p w14:paraId="7449E4E0"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（一）提名或者任免董事；</w:t>
            </w:r>
          </w:p>
          <w:p w14:paraId="51DE5132"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（二）聘任或者解聘高级管理人员；</w:t>
            </w:r>
          </w:p>
          <w:p w14:paraId="58DDD3B0"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（三）法律、行政法规、中国证监会规定和本章程规定的其他事项。</w:t>
            </w:r>
          </w:p>
          <w:p w14:paraId="510EEFB0"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董事会对提名委员会的建议未采纳或者未完全采纳的，应当在董事会决议中记载提名委员会的意见及未采纳的具体理由，并进行披露。</w:t>
            </w:r>
          </w:p>
        </w:tc>
      </w:tr>
      <w:tr w:rsidR="00D102D9" w14:paraId="6B2C91AD" w14:textId="77777777" w:rsidTr="007A1A42">
        <w:trPr>
          <w:trHeight w:val="425"/>
          <w:jc w:val="center"/>
        </w:trPr>
        <w:tc>
          <w:tcPr>
            <w:tcW w:w="709" w:type="dxa"/>
            <w:vAlign w:val="center"/>
          </w:tcPr>
          <w:p w14:paraId="46AB445D"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55</w:t>
            </w:r>
          </w:p>
        </w:tc>
        <w:tc>
          <w:tcPr>
            <w:tcW w:w="4375" w:type="dxa"/>
            <w:vAlign w:val="center"/>
          </w:tcPr>
          <w:p w14:paraId="336A6FD7"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15514C99" w14:textId="28469472"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第一百五十条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b/>
                <w:bCs/>
                <w:kern w:val="0"/>
                <w:szCs w:val="21"/>
              </w:rPr>
              <w:t>薪酬与考核委员会成员由三名董事组成，其中独立董事应当过半数。薪酬与考核委员会负责制定董事、高级管理人员的考核标准并进行考核，制定、审查董事、高级管理人员的薪酬决定机制、决策流程、支付与止付追索安排等薪酬政策与方案，并就下列事项向董事会提出建议：</w:t>
            </w:r>
          </w:p>
          <w:p w14:paraId="6AF4339D"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（一）董事、高级管理人员的薪酬；</w:t>
            </w:r>
          </w:p>
          <w:p w14:paraId="356D0A6B"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（二）制定或者变更股权激励计划、员工持股计划，激励对象获授权益、行使权益条件的成就；</w:t>
            </w:r>
          </w:p>
          <w:p w14:paraId="3335726E"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（三）董事、高级管理人员在拟分拆所属子公司安排持股计划；</w:t>
            </w:r>
          </w:p>
          <w:p w14:paraId="2473AB59"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（四）法律、行政法规、中国证监会规定和本章程规定的其他事项。</w:t>
            </w:r>
          </w:p>
          <w:p w14:paraId="04813074"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董事会对薪酬与考核委员会的建议未采纳或者未完全采纳的，应当在董事会决议中记载薪酬与考核委员会的意见及未采纳的具体理由，并进行披露。</w:t>
            </w:r>
          </w:p>
        </w:tc>
      </w:tr>
      <w:tr w:rsidR="00D102D9" w14:paraId="04318E41" w14:textId="77777777" w:rsidTr="007A1A42">
        <w:trPr>
          <w:trHeight w:val="425"/>
          <w:jc w:val="center"/>
        </w:trPr>
        <w:tc>
          <w:tcPr>
            <w:tcW w:w="709" w:type="dxa"/>
            <w:vAlign w:val="center"/>
          </w:tcPr>
          <w:p w14:paraId="27DD9B40"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56</w:t>
            </w:r>
          </w:p>
        </w:tc>
        <w:tc>
          <w:tcPr>
            <w:tcW w:w="4375" w:type="dxa"/>
            <w:vAlign w:val="center"/>
          </w:tcPr>
          <w:p w14:paraId="7B99B466" w14:textId="0A025A1D" w:rsidR="00D102D9" w:rsidRDefault="00195C5C" w:rsidP="00A316F3">
            <w:pPr>
              <w:widowControl/>
              <w:spacing w:line="320" w:lineRule="exact"/>
              <w:jc w:val="center"/>
              <w:rPr>
                <w:rFonts w:ascii="Arial" w:hAnsi="Arial" w:cs="Arial"/>
                <w:b/>
                <w:kern w:val="0"/>
                <w:szCs w:val="21"/>
              </w:rPr>
            </w:pPr>
            <w:hyperlink w:anchor="_目___ 录" w:history="1">
              <w:bookmarkStart w:id="45" w:name="_Toc502825816"/>
              <w:r w:rsidR="00BD3387">
                <w:rPr>
                  <w:rFonts w:ascii="Arial" w:hAnsiTheme="minorEastAsia" w:cs="Arial"/>
                  <w:b/>
                  <w:kern w:val="0"/>
                  <w:szCs w:val="21"/>
                </w:rPr>
                <w:t>第七章</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sidR="00BD3387">
                <w:rPr>
                  <w:rFonts w:ascii="Arial" w:hAnsiTheme="minorEastAsia" w:cs="Arial"/>
                  <w:b/>
                  <w:kern w:val="0"/>
                  <w:szCs w:val="21"/>
                </w:rPr>
                <w:t>总经理及其他高级管理人员</w:t>
              </w:r>
              <w:bookmarkEnd w:id="45"/>
            </w:hyperlink>
          </w:p>
          <w:p w14:paraId="52AA9834" w14:textId="67723F18"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第一百二十七条</w:t>
            </w:r>
            <w:r w:rsidR="00F83F1D">
              <w:rPr>
                <w:rFonts w:ascii="Arial" w:hAnsiTheme="minorEastAsia" w:cs="Arial" w:hint="eastAsia"/>
                <w:b/>
                <w:kern w:val="0"/>
                <w:szCs w:val="21"/>
              </w:rPr>
              <w:t xml:space="preserve"> </w:t>
            </w:r>
            <w:r w:rsidR="00F83F1D">
              <w:rPr>
                <w:rFonts w:ascii="Arial" w:hAnsiTheme="minorEastAsia" w:cs="Arial"/>
                <w:b/>
                <w:kern w:val="0"/>
                <w:szCs w:val="21"/>
              </w:rPr>
              <w:t xml:space="preserve"> </w:t>
            </w:r>
            <w:r>
              <w:rPr>
                <w:rFonts w:ascii="Arial" w:hAnsiTheme="minorEastAsia" w:cs="Arial"/>
                <w:kern w:val="0"/>
                <w:szCs w:val="21"/>
              </w:rPr>
              <w:t>公司设总经理一名，副总经理若干名，由董事会聘任或解聘。</w:t>
            </w:r>
          </w:p>
          <w:p w14:paraId="759DD323"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公司总经理、副总经理、财务负责人、董事会秘书为公司高级管理人员。</w:t>
            </w:r>
          </w:p>
        </w:tc>
        <w:tc>
          <w:tcPr>
            <w:tcW w:w="4458" w:type="dxa"/>
            <w:vAlign w:val="center"/>
          </w:tcPr>
          <w:p w14:paraId="42B9D429" w14:textId="34D8BBB4" w:rsidR="00D102D9" w:rsidRDefault="00BD3387" w:rsidP="00A316F3">
            <w:pPr>
              <w:widowControl/>
              <w:spacing w:line="320" w:lineRule="exact"/>
              <w:jc w:val="center"/>
              <w:rPr>
                <w:rFonts w:ascii="Arial" w:hAnsi="Arial" w:cs="Arial"/>
                <w:b/>
                <w:bCs/>
                <w:kern w:val="0"/>
                <w:szCs w:val="21"/>
              </w:rPr>
            </w:pPr>
            <w:r>
              <w:rPr>
                <w:rFonts w:ascii="Arial" w:hAnsiTheme="minorEastAsia" w:cs="Arial"/>
                <w:b/>
                <w:bCs/>
                <w:kern w:val="0"/>
                <w:szCs w:val="21"/>
              </w:rPr>
              <w:t>第七章</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b/>
                <w:bCs/>
                <w:kern w:val="0"/>
                <w:szCs w:val="21"/>
              </w:rPr>
              <w:t>高级管理人员</w:t>
            </w:r>
          </w:p>
          <w:p w14:paraId="6E0CF8D7" w14:textId="0811C171" w:rsidR="00D102D9" w:rsidRDefault="00BD3387" w:rsidP="00A316F3">
            <w:pPr>
              <w:widowControl/>
              <w:spacing w:line="320" w:lineRule="exact"/>
              <w:rPr>
                <w:rFonts w:ascii="Arial" w:hAnsi="Arial" w:cs="Arial"/>
                <w:b/>
                <w:kern w:val="0"/>
                <w:szCs w:val="21"/>
              </w:rPr>
            </w:pPr>
            <w:r>
              <w:rPr>
                <w:rFonts w:ascii="Arial" w:hAnsiTheme="minorEastAsia" w:cs="Arial"/>
                <w:b/>
                <w:bCs/>
                <w:kern w:val="0"/>
                <w:szCs w:val="21"/>
              </w:rPr>
              <w:t>第一百五十一条</w:t>
            </w:r>
            <w:r w:rsidR="00F83F1D">
              <w:rPr>
                <w:rFonts w:ascii="Arial" w:hAnsiTheme="minorEastAsia" w:cs="Arial" w:hint="eastAsia"/>
                <w:b/>
                <w:bCs/>
                <w:kern w:val="0"/>
                <w:szCs w:val="21"/>
              </w:rPr>
              <w:t xml:space="preserve"> </w:t>
            </w:r>
            <w:r w:rsidR="00F83F1D">
              <w:rPr>
                <w:rFonts w:ascii="Arial" w:hAnsiTheme="minorEastAsia" w:cs="Arial"/>
                <w:b/>
                <w:bCs/>
                <w:kern w:val="0"/>
                <w:szCs w:val="21"/>
              </w:rPr>
              <w:t xml:space="preserve"> </w:t>
            </w:r>
            <w:r>
              <w:rPr>
                <w:rFonts w:ascii="Arial" w:hAnsiTheme="minorEastAsia" w:cs="Arial"/>
                <w:kern w:val="0"/>
                <w:szCs w:val="21"/>
              </w:rPr>
              <w:t>公司设总经理一名，</w:t>
            </w:r>
            <w:r w:rsidR="00660311">
              <w:rPr>
                <w:rFonts w:ascii="Arial" w:hAnsiTheme="minorEastAsia" w:cs="Arial" w:hint="eastAsia"/>
                <w:b/>
                <w:kern w:val="0"/>
                <w:szCs w:val="21"/>
              </w:rPr>
              <w:t>由</w:t>
            </w:r>
            <w:r>
              <w:rPr>
                <w:rFonts w:ascii="Arial" w:hAnsiTheme="minorEastAsia" w:cs="Arial"/>
                <w:b/>
                <w:kern w:val="0"/>
                <w:szCs w:val="21"/>
              </w:rPr>
              <w:t>董事会决定聘任或者解聘。</w:t>
            </w:r>
          </w:p>
          <w:p w14:paraId="02B3490B" w14:textId="2C36C646" w:rsidR="00D102D9" w:rsidRDefault="00BD3387" w:rsidP="00A316F3">
            <w:pPr>
              <w:widowControl/>
              <w:spacing w:line="320" w:lineRule="exact"/>
              <w:rPr>
                <w:rFonts w:ascii="Arial" w:hAnsi="Arial" w:cs="Arial"/>
                <w:b/>
                <w:kern w:val="0"/>
                <w:szCs w:val="21"/>
              </w:rPr>
            </w:pPr>
            <w:r>
              <w:rPr>
                <w:rFonts w:ascii="Arial" w:hAnsiTheme="minorEastAsia" w:cs="Arial"/>
                <w:kern w:val="0"/>
                <w:szCs w:val="21"/>
              </w:rPr>
              <w:t>公司设副总经理若干名，</w:t>
            </w:r>
            <w:r>
              <w:rPr>
                <w:rFonts w:ascii="Arial" w:hAnsiTheme="minorEastAsia" w:cs="Arial"/>
                <w:b/>
                <w:kern w:val="0"/>
                <w:szCs w:val="21"/>
              </w:rPr>
              <w:t>由董事会决定聘任或者解聘。</w:t>
            </w:r>
          </w:p>
          <w:p w14:paraId="3305E511" w14:textId="77777777" w:rsidR="00D102D9" w:rsidRDefault="00BD3387" w:rsidP="00A316F3">
            <w:pPr>
              <w:widowControl/>
              <w:spacing w:line="320" w:lineRule="exact"/>
              <w:rPr>
                <w:rFonts w:ascii="Arial" w:hAnsi="Arial" w:cs="Arial"/>
                <w:bCs/>
                <w:kern w:val="0"/>
                <w:szCs w:val="21"/>
              </w:rPr>
            </w:pPr>
            <w:r>
              <w:rPr>
                <w:rFonts w:ascii="Arial" w:hAnsiTheme="minorEastAsia" w:cs="Arial"/>
                <w:bCs/>
                <w:kern w:val="0"/>
                <w:szCs w:val="21"/>
              </w:rPr>
              <w:t>公司总经理、副总经理、财务负责人、董事会秘书为公司高级管理人员。</w:t>
            </w:r>
          </w:p>
        </w:tc>
      </w:tr>
      <w:tr w:rsidR="00D102D9" w14:paraId="19E4C20C" w14:textId="77777777" w:rsidTr="007A1A42">
        <w:trPr>
          <w:trHeight w:val="425"/>
          <w:jc w:val="center"/>
        </w:trPr>
        <w:tc>
          <w:tcPr>
            <w:tcW w:w="709" w:type="dxa"/>
            <w:vAlign w:val="center"/>
          </w:tcPr>
          <w:p w14:paraId="7C2B0C41"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57</w:t>
            </w:r>
          </w:p>
        </w:tc>
        <w:tc>
          <w:tcPr>
            <w:tcW w:w="4375" w:type="dxa"/>
            <w:vAlign w:val="center"/>
          </w:tcPr>
          <w:p w14:paraId="1A82261B" w14:textId="3F998656"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第一百二十八条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本章程</w:t>
            </w:r>
            <w:r w:rsidRPr="002D1B13">
              <w:rPr>
                <w:rFonts w:ascii="Arial" w:hAnsiTheme="minorEastAsia" w:cs="Arial"/>
                <w:kern w:val="0"/>
                <w:szCs w:val="21"/>
              </w:rPr>
              <w:t>第九十八条</w:t>
            </w:r>
            <w:r>
              <w:rPr>
                <w:rFonts w:ascii="Arial" w:hAnsiTheme="minorEastAsia" w:cs="Arial"/>
                <w:kern w:val="0"/>
                <w:szCs w:val="21"/>
              </w:rPr>
              <w:t>关于不得担任董事的情形，同时适用于高级管理人员。</w:t>
            </w:r>
          </w:p>
          <w:p w14:paraId="0DFCA377" w14:textId="77777777" w:rsidR="00D102D9" w:rsidRDefault="00BD3387" w:rsidP="00A316F3">
            <w:pPr>
              <w:spacing w:line="320" w:lineRule="exact"/>
              <w:rPr>
                <w:rFonts w:ascii="Arial" w:hAnsi="Arial" w:cs="Arial"/>
                <w:b/>
                <w:bCs/>
                <w:kern w:val="0"/>
                <w:szCs w:val="21"/>
              </w:rPr>
            </w:pPr>
            <w:r>
              <w:rPr>
                <w:rFonts w:ascii="Arial" w:hAnsiTheme="minorEastAsia" w:cs="Arial"/>
                <w:kern w:val="0"/>
                <w:szCs w:val="21"/>
              </w:rPr>
              <w:t>本章程</w:t>
            </w:r>
            <w:r w:rsidRPr="002D1B13">
              <w:rPr>
                <w:rFonts w:ascii="Arial" w:hAnsiTheme="minorEastAsia" w:cs="Arial"/>
                <w:kern w:val="0"/>
                <w:szCs w:val="21"/>
              </w:rPr>
              <w:t>第一百条</w:t>
            </w:r>
            <w:r>
              <w:rPr>
                <w:rFonts w:ascii="Arial" w:hAnsiTheme="minorEastAsia" w:cs="Arial"/>
                <w:kern w:val="0"/>
                <w:szCs w:val="21"/>
              </w:rPr>
              <w:t>关于董事的忠实义务</w:t>
            </w:r>
            <w:r w:rsidRPr="002D1B13">
              <w:rPr>
                <w:rFonts w:ascii="Arial" w:hAnsiTheme="minorEastAsia" w:cs="Arial"/>
                <w:kern w:val="0"/>
                <w:szCs w:val="21"/>
              </w:rPr>
              <w:t>和第一百零一条（四）</w:t>
            </w:r>
            <w:r w:rsidRPr="002D1B13">
              <w:rPr>
                <w:rFonts w:ascii="Arial" w:hAnsi="Arial" w:cs="Arial"/>
                <w:kern w:val="0"/>
                <w:szCs w:val="21"/>
              </w:rPr>
              <w:t>-</w:t>
            </w:r>
            <w:r w:rsidRPr="002D1B13">
              <w:rPr>
                <w:rFonts w:ascii="Arial" w:hAnsiTheme="minorEastAsia" w:cs="Arial"/>
                <w:kern w:val="0"/>
                <w:szCs w:val="21"/>
              </w:rPr>
              <w:t>（六）关于勤勉义务</w:t>
            </w:r>
            <w:r>
              <w:rPr>
                <w:rFonts w:ascii="Arial" w:hAnsiTheme="minorEastAsia" w:cs="Arial"/>
                <w:kern w:val="0"/>
                <w:szCs w:val="21"/>
              </w:rPr>
              <w:t>的规定，同时适用于高级管理人员。</w:t>
            </w:r>
          </w:p>
        </w:tc>
        <w:tc>
          <w:tcPr>
            <w:tcW w:w="4458" w:type="dxa"/>
            <w:vAlign w:val="center"/>
          </w:tcPr>
          <w:p w14:paraId="3017D4EA" w14:textId="06EFD64E" w:rsidR="00D102D9" w:rsidRDefault="00BD3387" w:rsidP="00A316F3">
            <w:pPr>
              <w:widowControl/>
              <w:tabs>
                <w:tab w:val="left" w:pos="180"/>
                <w:tab w:val="left" w:pos="910"/>
                <w:tab w:val="left" w:pos="2295"/>
                <w:tab w:val="left" w:pos="2385"/>
              </w:tabs>
              <w:spacing w:line="320" w:lineRule="exact"/>
              <w:rPr>
                <w:rFonts w:ascii="Arial" w:hAnsi="Arial" w:cs="Arial"/>
                <w:bCs/>
                <w:kern w:val="0"/>
                <w:szCs w:val="21"/>
              </w:rPr>
            </w:pPr>
            <w:r>
              <w:rPr>
                <w:rFonts w:ascii="Arial" w:hAnsiTheme="minorEastAsia" w:cs="Arial"/>
                <w:b/>
                <w:bCs/>
                <w:kern w:val="0"/>
                <w:szCs w:val="21"/>
              </w:rPr>
              <w:t>第一百五十二条</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bCs/>
                <w:kern w:val="0"/>
                <w:szCs w:val="21"/>
              </w:rPr>
              <w:t>本章程关于不得担任董事的情形、</w:t>
            </w:r>
            <w:r>
              <w:rPr>
                <w:rFonts w:ascii="Arial" w:hAnsiTheme="minorEastAsia" w:cs="Arial"/>
                <w:b/>
                <w:bCs/>
                <w:kern w:val="0"/>
                <w:szCs w:val="21"/>
              </w:rPr>
              <w:t>离职管理制度的规定，</w:t>
            </w:r>
            <w:r>
              <w:rPr>
                <w:rFonts w:ascii="Arial" w:hAnsiTheme="minorEastAsia" w:cs="Arial"/>
                <w:bCs/>
                <w:kern w:val="0"/>
                <w:szCs w:val="21"/>
              </w:rPr>
              <w:t>同时适用于高级管理人员。</w:t>
            </w:r>
          </w:p>
          <w:p w14:paraId="1D4FCFD4"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Cs/>
                <w:kern w:val="0"/>
                <w:szCs w:val="21"/>
              </w:rPr>
              <w:t>本章程关于董事的忠实义务和勤勉义务的规定，同时适用于高级管理人员。</w:t>
            </w:r>
          </w:p>
        </w:tc>
      </w:tr>
      <w:tr w:rsidR="00D102D9" w14:paraId="4E6CBF46" w14:textId="77777777" w:rsidTr="007A1A42">
        <w:trPr>
          <w:trHeight w:val="425"/>
          <w:jc w:val="center"/>
        </w:trPr>
        <w:tc>
          <w:tcPr>
            <w:tcW w:w="709" w:type="dxa"/>
            <w:vAlign w:val="center"/>
          </w:tcPr>
          <w:p w14:paraId="77F50B84"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58</w:t>
            </w:r>
          </w:p>
        </w:tc>
        <w:tc>
          <w:tcPr>
            <w:tcW w:w="4375" w:type="dxa"/>
            <w:vAlign w:val="center"/>
          </w:tcPr>
          <w:p w14:paraId="0EC7B9E5" w14:textId="3EFB7AC1"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第一百二十九条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在公司控股股东</w:t>
            </w:r>
            <w:r w:rsidRPr="002D1B13">
              <w:rPr>
                <w:rFonts w:ascii="Arial" w:hAnsiTheme="minorEastAsia" w:cs="Arial"/>
                <w:bCs/>
                <w:kern w:val="0"/>
                <w:szCs w:val="21"/>
              </w:rPr>
              <w:t>、实际控制人</w:t>
            </w:r>
            <w:r>
              <w:rPr>
                <w:rFonts w:ascii="Arial" w:hAnsiTheme="minorEastAsia" w:cs="Arial"/>
                <w:kern w:val="0"/>
                <w:szCs w:val="21"/>
              </w:rPr>
              <w:t>单位担任除董事以外其他职务的人员，不得担任公司的高级管理人员。</w:t>
            </w:r>
          </w:p>
        </w:tc>
        <w:tc>
          <w:tcPr>
            <w:tcW w:w="4458" w:type="dxa"/>
            <w:vAlign w:val="center"/>
          </w:tcPr>
          <w:p w14:paraId="1F33523F" w14:textId="4BC823DA" w:rsidR="00D102D9" w:rsidRDefault="00BD3387" w:rsidP="00A316F3">
            <w:pPr>
              <w:widowControl/>
              <w:tabs>
                <w:tab w:val="left" w:pos="0"/>
                <w:tab w:val="left" w:pos="910"/>
                <w:tab w:val="left" w:pos="1288"/>
                <w:tab w:val="left" w:pos="1680"/>
                <w:tab w:val="left" w:pos="2295"/>
                <w:tab w:val="left" w:pos="2385"/>
              </w:tabs>
              <w:spacing w:line="320" w:lineRule="exact"/>
              <w:rPr>
                <w:rFonts w:ascii="Arial" w:hAnsi="Arial" w:cs="Arial"/>
                <w:kern w:val="0"/>
                <w:szCs w:val="21"/>
              </w:rPr>
            </w:pPr>
            <w:r>
              <w:rPr>
                <w:rFonts w:ascii="Arial" w:hAnsiTheme="minorEastAsia" w:cs="Arial"/>
                <w:b/>
                <w:kern w:val="0"/>
                <w:szCs w:val="21"/>
              </w:rPr>
              <w:t>第一百五十三条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在公司</w:t>
            </w:r>
            <w:r w:rsidR="00C006D0" w:rsidRPr="002D1B13">
              <w:rPr>
                <w:rFonts w:ascii="Arial" w:hAnsiTheme="minorEastAsia" w:cs="Arial"/>
                <w:b/>
                <w:kern w:val="0"/>
                <w:szCs w:val="21"/>
              </w:rPr>
              <w:t>控股股东</w:t>
            </w:r>
            <w:r>
              <w:rPr>
                <w:rFonts w:ascii="Arial" w:hAnsiTheme="minorEastAsia" w:cs="Arial"/>
                <w:kern w:val="0"/>
                <w:szCs w:val="21"/>
              </w:rPr>
              <w:t>单位担任</w:t>
            </w:r>
            <w:r>
              <w:rPr>
                <w:rFonts w:ascii="Arial" w:hAnsiTheme="minorEastAsia" w:cs="Arial"/>
                <w:bCs/>
                <w:kern w:val="0"/>
                <w:szCs w:val="21"/>
              </w:rPr>
              <w:t>除董事</w:t>
            </w:r>
            <w:r>
              <w:rPr>
                <w:rFonts w:ascii="Arial" w:hAnsiTheme="minorEastAsia" w:cs="Arial"/>
                <w:b/>
                <w:kern w:val="0"/>
                <w:szCs w:val="21"/>
              </w:rPr>
              <w:t>、监事</w:t>
            </w:r>
            <w:r>
              <w:rPr>
                <w:rFonts w:ascii="Arial" w:hAnsiTheme="minorEastAsia" w:cs="Arial"/>
                <w:kern w:val="0"/>
                <w:szCs w:val="21"/>
              </w:rPr>
              <w:t>以外其他行政职务的人员，不得担任公司的高级管理人员。</w:t>
            </w:r>
          </w:p>
          <w:p w14:paraId="0EE6FC61"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公司高级管理人员仅在公司领薪，不由控股股东代发薪水。</w:t>
            </w:r>
          </w:p>
        </w:tc>
      </w:tr>
      <w:tr w:rsidR="00D102D9" w14:paraId="431BCC9B" w14:textId="77777777" w:rsidTr="007A1A42">
        <w:trPr>
          <w:trHeight w:val="425"/>
          <w:jc w:val="center"/>
        </w:trPr>
        <w:tc>
          <w:tcPr>
            <w:tcW w:w="709" w:type="dxa"/>
            <w:vAlign w:val="center"/>
          </w:tcPr>
          <w:p w14:paraId="3CF2B673"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59</w:t>
            </w:r>
          </w:p>
        </w:tc>
        <w:tc>
          <w:tcPr>
            <w:tcW w:w="4375" w:type="dxa"/>
            <w:vAlign w:val="center"/>
          </w:tcPr>
          <w:p w14:paraId="464E2155" w14:textId="1B4FF6F2" w:rsidR="00D102D9" w:rsidRDefault="00BD3387" w:rsidP="00A316F3">
            <w:pPr>
              <w:spacing w:line="320" w:lineRule="exact"/>
              <w:rPr>
                <w:rFonts w:ascii="Arial" w:hAnsi="Arial" w:cs="Arial"/>
                <w:b/>
                <w:kern w:val="0"/>
                <w:szCs w:val="21"/>
              </w:rPr>
            </w:pPr>
            <w:r>
              <w:rPr>
                <w:rFonts w:ascii="Arial" w:hAnsiTheme="minorEastAsia" w:cs="Arial"/>
                <w:b/>
                <w:kern w:val="0"/>
                <w:szCs w:val="21"/>
              </w:rPr>
              <w:t>第一百三十条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总经理每届任期三年，连聘可以连任。</w:t>
            </w:r>
          </w:p>
        </w:tc>
        <w:tc>
          <w:tcPr>
            <w:tcW w:w="4458" w:type="dxa"/>
            <w:vAlign w:val="center"/>
          </w:tcPr>
          <w:p w14:paraId="3E61A5A0" w14:textId="5B4C2556" w:rsidR="00D102D9" w:rsidRDefault="00BD3387" w:rsidP="00A316F3">
            <w:pPr>
              <w:widowControl/>
              <w:spacing w:line="320" w:lineRule="exact"/>
              <w:rPr>
                <w:rFonts w:ascii="Arial" w:hAnsi="Arial" w:cs="Arial"/>
                <w:kern w:val="0"/>
                <w:szCs w:val="21"/>
              </w:rPr>
            </w:pPr>
            <w:r>
              <w:rPr>
                <w:rFonts w:ascii="Arial" w:hAnsiTheme="minorEastAsia" w:cs="Arial"/>
                <w:b/>
                <w:kern w:val="0"/>
                <w:szCs w:val="21"/>
              </w:rPr>
              <w:t>第一百五十四条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bCs/>
                <w:kern w:val="0"/>
                <w:szCs w:val="21"/>
              </w:rPr>
              <w:t>总经理</w:t>
            </w:r>
            <w:r>
              <w:rPr>
                <w:rFonts w:ascii="Arial" w:hAnsiTheme="minorEastAsia" w:cs="Arial"/>
                <w:kern w:val="0"/>
                <w:szCs w:val="21"/>
              </w:rPr>
              <w:t>每届任期三年，连聘可以连任。</w:t>
            </w:r>
          </w:p>
        </w:tc>
      </w:tr>
      <w:tr w:rsidR="00D102D9" w14:paraId="3C0F5B49" w14:textId="77777777" w:rsidTr="007A1A42">
        <w:trPr>
          <w:trHeight w:val="425"/>
          <w:jc w:val="center"/>
        </w:trPr>
        <w:tc>
          <w:tcPr>
            <w:tcW w:w="709" w:type="dxa"/>
            <w:vAlign w:val="center"/>
          </w:tcPr>
          <w:p w14:paraId="1C853C37"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kern w:val="0"/>
                <w:szCs w:val="21"/>
              </w:rPr>
              <w:t>160</w:t>
            </w:r>
          </w:p>
        </w:tc>
        <w:tc>
          <w:tcPr>
            <w:tcW w:w="4375" w:type="dxa"/>
            <w:vAlign w:val="center"/>
          </w:tcPr>
          <w:p w14:paraId="3E63BEA8" w14:textId="44E46FC7"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第一百三十一条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总经理对董事会负责，行使下列职权：</w:t>
            </w:r>
          </w:p>
          <w:p w14:paraId="1396011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（一）主持公司的生产经营管理工作，组织实施董事会决议，并向董事会报告工作；</w:t>
            </w:r>
          </w:p>
          <w:p w14:paraId="7CB54CF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（二）组织实施公司年度经营计划和投资方案；</w:t>
            </w:r>
          </w:p>
          <w:p w14:paraId="52575A21"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（三）拟订公司内部管理机构设置方案；</w:t>
            </w:r>
          </w:p>
          <w:p w14:paraId="7C29841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（四）拟订公司的基本管理制度；</w:t>
            </w:r>
          </w:p>
          <w:p w14:paraId="5FBE74D3"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（五）制定公司的具体规章；</w:t>
            </w:r>
          </w:p>
          <w:p w14:paraId="28949B4B"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（六）提请董事会聘任或者解聘公司副总经理、财务负责人；</w:t>
            </w:r>
          </w:p>
          <w:p w14:paraId="68166183"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（七）决定聘任或者解聘除应由董事会决定聘任或者解聘以外的负责管理人员；</w:t>
            </w:r>
          </w:p>
          <w:p w14:paraId="3DA7D38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（八）本章程或董事会授予的其他职权。</w:t>
            </w:r>
          </w:p>
          <w:p w14:paraId="6A6BB6D1"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总经理列席董事会会议。</w:t>
            </w:r>
          </w:p>
        </w:tc>
        <w:tc>
          <w:tcPr>
            <w:tcW w:w="4458" w:type="dxa"/>
            <w:vAlign w:val="center"/>
          </w:tcPr>
          <w:p w14:paraId="41514DA9" w14:textId="479FE125"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第一百五十五条</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kern w:val="0"/>
                <w:szCs w:val="21"/>
              </w:rPr>
              <w:t>总</w:t>
            </w:r>
            <w:r>
              <w:rPr>
                <w:rFonts w:ascii="Arial" w:hAnsiTheme="minorEastAsia" w:cs="Arial"/>
                <w:bCs/>
                <w:kern w:val="0"/>
                <w:szCs w:val="21"/>
              </w:rPr>
              <w:t>经理</w:t>
            </w:r>
            <w:r>
              <w:rPr>
                <w:rFonts w:ascii="Arial" w:hAnsiTheme="minorEastAsia" w:cs="Arial"/>
                <w:kern w:val="0"/>
                <w:szCs w:val="21"/>
              </w:rPr>
              <w:t>对董事会负责，行使下列职权：</w:t>
            </w:r>
          </w:p>
          <w:p w14:paraId="671D2F26"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（一）主持公司的生产经营管理工作，组织实施董事会决议，并向董事会报告工作；</w:t>
            </w:r>
          </w:p>
          <w:p w14:paraId="65A6AE14"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（二）组织实施公司年度经营计划和投资方案；</w:t>
            </w:r>
          </w:p>
          <w:p w14:paraId="467116F9"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（三）拟订公司内部管理机构设置方案；</w:t>
            </w:r>
          </w:p>
          <w:p w14:paraId="7B8B22E6"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（四）拟订公司的基本管理制度；</w:t>
            </w:r>
          </w:p>
          <w:p w14:paraId="23C6C698"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（五）制定公司的具体规章；</w:t>
            </w:r>
          </w:p>
          <w:p w14:paraId="1BBD8492"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（六）提请董事会聘任或者解聘公司副总经理、财务负责人；</w:t>
            </w:r>
          </w:p>
          <w:p w14:paraId="5093963A"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（七）决定聘任或者解聘除应由董事会决定聘任或者解聘以外的管理人员；</w:t>
            </w:r>
          </w:p>
          <w:p w14:paraId="48F709F5"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（八）本章程或者董事会授予的其他职权。</w:t>
            </w:r>
          </w:p>
          <w:p w14:paraId="4845E281"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总经理列席董事会会议。</w:t>
            </w:r>
          </w:p>
        </w:tc>
      </w:tr>
      <w:tr w:rsidR="00D102D9" w14:paraId="0B5FB92A" w14:textId="77777777" w:rsidTr="007A1A42">
        <w:trPr>
          <w:trHeight w:val="425"/>
          <w:jc w:val="center"/>
        </w:trPr>
        <w:tc>
          <w:tcPr>
            <w:tcW w:w="709" w:type="dxa"/>
            <w:vAlign w:val="center"/>
          </w:tcPr>
          <w:p w14:paraId="342DD2FE"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61</w:t>
            </w:r>
          </w:p>
        </w:tc>
        <w:tc>
          <w:tcPr>
            <w:tcW w:w="4375" w:type="dxa"/>
            <w:vAlign w:val="center"/>
          </w:tcPr>
          <w:p w14:paraId="5D041B16" w14:textId="4FC7FD12"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第一百三十二条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总经理应制订总经理工作细则，报董事会批准后实施。</w:t>
            </w:r>
          </w:p>
        </w:tc>
        <w:tc>
          <w:tcPr>
            <w:tcW w:w="4458" w:type="dxa"/>
            <w:vAlign w:val="center"/>
          </w:tcPr>
          <w:p w14:paraId="018FF968" w14:textId="4B5D9BA7" w:rsidR="00D102D9" w:rsidRDefault="00BD3387" w:rsidP="00A316F3">
            <w:pPr>
              <w:spacing w:line="320" w:lineRule="exact"/>
              <w:rPr>
                <w:rFonts w:ascii="Arial" w:hAnsi="Arial" w:cs="Arial"/>
                <w:b/>
                <w:bCs/>
                <w:kern w:val="0"/>
                <w:szCs w:val="21"/>
              </w:rPr>
            </w:pPr>
            <w:r>
              <w:rPr>
                <w:rFonts w:ascii="Arial" w:hAnsiTheme="minorEastAsia" w:cs="Arial"/>
                <w:b/>
                <w:kern w:val="0"/>
                <w:szCs w:val="21"/>
              </w:rPr>
              <w:t>第一百五十六条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总经理应制订总经理工作细则，报董事会批准后实施。</w:t>
            </w:r>
          </w:p>
        </w:tc>
      </w:tr>
      <w:tr w:rsidR="00D102D9" w14:paraId="7A57B9C8" w14:textId="77777777" w:rsidTr="007A1A42">
        <w:trPr>
          <w:trHeight w:val="425"/>
          <w:jc w:val="center"/>
        </w:trPr>
        <w:tc>
          <w:tcPr>
            <w:tcW w:w="709" w:type="dxa"/>
            <w:vAlign w:val="center"/>
          </w:tcPr>
          <w:p w14:paraId="724F4471"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62</w:t>
            </w:r>
          </w:p>
        </w:tc>
        <w:tc>
          <w:tcPr>
            <w:tcW w:w="4375" w:type="dxa"/>
            <w:vAlign w:val="center"/>
          </w:tcPr>
          <w:p w14:paraId="660193A1" w14:textId="02C2EEE7"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第一百三十三条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总经理工作细则包括下列内容：</w:t>
            </w:r>
          </w:p>
          <w:p w14:paraId="6589715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（一）总经理会议召开的条件、程序和参加的人员；</w:t>
            </w:r>
          </w:p>
          <w:p w14:paraId="64CEC983"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（二）总经理及其他高级管理人员各自具体的职责及其分工；</w:t>
            </w:r>
          </w:p>
          <w:p w14:paraId="6C15806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（三）公司资金、资产运用，签订重大合同的权限，以及向董事会</w:t>
            </w:r>
            <w:r w:rsidRPr="002D1B13">
              <w:rPr>
                <w:rFonts w:ascii="Arial" w:hAnsiTheme="minorEastAsia" w:cs="Arial"/>
                <w:bCs/>
                <w:kern w:val="0"/>
                <w:szCs w:val="21"/>
              </w:rPr>
              <w:t>、监事会</w:t>
            </w:r>
            <w:r>
              <w:rPr>
                <w:rFonts w:ascii="Arial" w:hAnsiTheme="minorEastAsia" w:cs="Arial"/>
                <w:kern w:val="0"/>
                <w:szCs w:val="21"/>
              </w:rPr>
              <w:t>的报告制度；</w:t>
            </w:r>
          </w:p>
          <w:p w14:paraId="0FECCDA3"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（四）董事会认为必要的其他事项。</w:t>
            </w:r>
          </w:p>
          <w:p w14:paraId="0A999965" w14:textId="77777777" w:rsidR="00D102D9" w:rsidRDefault="00D102D9" w:rsidP="00A316F3">
            <w:pPr>
              <w:spacing w:line="320" w:lineRule="exact"/>
              <w:rPr>
                <w:rFonts w:ascii="Arial" w:hAnsi="Arial" w:cs="Arial"/>
                <w:b/>
                <w:bCs/>
                <w:kern w:val="0"/>
                <w:szCs w:val="21"/>
              </w:rPr>
            </w:pPr>
          </w:p>
        </w:tc>
        <w:tc>
          <w:tcPr>
            <w:tcW w:w="4458" w:type="dxa"/>
            <w:vAlign w:val="center"/>
          </w:tcPr>
          <w:p w14:paraId="419E6D7D" w14:textId="2AAA619F"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第一百五十七条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总经理工作细则包括下列内容：</w:t>
            </w:r>
          </w:p>
          <w:p w14:paraId="75DB3E4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（一）总经理会议召开的条件、程序和参加的人员；</w:t>
            </w:r>
          </w:p>
          <w:p w14:paraId="76F1433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（二）总经理及其他高级管理人员各自具体的职责及其分工；</w:t>
            </w:r>
          </w:p>
          <w:p w14:paraId="20ADA1B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（三）公司资金、资产运用，签订重大合同的权限，以及向</w:t>
            </w:r>
            <w:r w:rsidR="00C006D0" w:rsidRPr="002D1B13">
              <w:rPr>
                <w:rFonts w:ascii="Arial" w:hAnsiTheme="minorEastAsia" w:cs="Arial"/>
                <w:b/>
                <w:kern w:val="0"/>
                <w:szCs w:val="21"/>
              </w:rPr>
              <w:t>董事会</w:t>
            </w:r>
            <w:r>
              <w:rPr>
                <w:rFonts w:ascii="Arial" w:hAnsiTheme="minorEastAsia" w:cs="Arial"/>
                <w:kern w:val="0"/>
                <w:szCs w:val="21"/>
              </w:rPr>
              <w:t>的报告制度；</w:t>
            </w:r>
          </w:p>
          <w:p w14:paraId="40222E51" w14:textId="77777777" w:rsidR="00D102D9" w:rsidRDefault="00BD3387" w:rsidP="00A316F3">
            <w:pPr>
              <w:spacing w:line="320" w:lineRule="exact"/>
              <w:rPr>
                <w:rFonts w:ascii="Arial" w:hAnsi="Arial" w:cs="Arial"/>
                <w:b/>
                <w:bCs/>
                <w:kern w:val="0"/>
                <w:szCs w:val="21"/>
              </w:rPr>
            </w:pPr>
            <w:r>
              <w:rPr>
                <w:rFonts w:ascii="Arial" w:hAnsiTheme="minorEastAsia" w:cs="Arial"/>
                <w:kern w:val="0"/>
                <w:szCs w:val="21"/>
              </w:rPr>
              <w:t>（四）董事会认为必要的其他事项。</w:t>
            </w:r>
          </w:p>
        </w:tc>
      </w:tr>
      <w:tr w:rsidR="00D102D9" w14:paraId="647DA034" w14:textId="77777777" w:rsidTr="007A1A42">
        <w:trPr>
          <w:trHeight w:val="425"/>
          <w:jc w:val="center"/>
        </w:trPr>
        <w:tc>
          <w:tcPr>
            <w:tcW w:w="709" w:type="dxa"/>
            <w:vAlign w:val="center"/>
          </w:tcPr>
          <w:p w14:paraId="127F1E20"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63</w:t>
            </w:r>
          </w:p>
        </w:tc>
        <w:tc>
          <w:tcPr>
            <w:tcW w:w="4375" w:type="dxa"/>
            <w:vAlign w:val="center"/>
          </w:tcPr>
          <w:p w14:paraId="31B37DD4" w14:textId="10D83389"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第一百三十四条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总经理可以在任期届满以前提出辞职。有关总经理辞职的具体程序和办法由总经理与公司之间的劳务合同规定。</w:t>
            </w:r>
          </w:p>
        </w:tc>
        <w:tc>
          <w:tcPr>
            <w:tcW w:w="4458" w:type="dxa"/>
            <w:vAlign w:val="center"/>
          </w:tcPr>
          <w:p w14:paraId="4DEEFD70" w14:textId="40C2EEB3" w:rsidR="00D102D9" w:rsidRDefault="00BD3387" w:rsidP="00A316F3">
            <w:pPr>
              <w:widowControl/>
              <w:spacing w:line="320" w:lineRule="exact"/>
              <w:rPr>
                <w:rFonts w:ascii="Arial" w:hAnsi="Arial" w:cs="Arial"/>
                <w:kern w:val="0"/>
                <w:szCs w:val="21"/>
              </w:rPr>
            </w:pPr>
            <w:r>
              <w:rPr>
                <w:rFonts w:ascii="Arial" w:hAnsiTheme="minorEastAsia" w:cs="Arial"/>
                <w:b/>
                <w:kern w:val="0"/>
                <w:szCs w:val="21"/>
              </w:rPr>
              <w:t>第一百五十八条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总经理可以在任期届满以前</w:t>
            </w:r>
            <w:r w:rsidR="002F7CC3">
              <w:rPr>
                <w:rFonts w:ascii="Arial" w:hAnsiTheme="minorEastAsia" w:cs="Arial"/>
                <w:kern w:val="0"/>
                <w:szCs w:val="21"/>
              </w:rPr>
              <w:t>提出辞职。有关总经理辞职的具体程序和办法由总经理与公司之间的</w:t>
            </w:r>
            <w:r w:rsidR="002F7CC3">
              <w:rPr>
                <w:rFonts w:ascii="Arial" w:hAnsiTheme="minorEastAsia" w:cs="Arial" w:hint="eastAsia"/>
                <w:kern w:val="0"/>
                <w:szCs w:val="21"/>
              </w:rPr>
              <w:t>劳动</w:t>
            </w:r>
            <w:r>
              <w:rPr>
                <w:rFonts w:ascii="Arial" w:hAnsiTheme="minorEastAsia" w:cs="Arial"/>
                <w:kern w:val="0"/>
                <w:szCs w:val="21"/>
              </w:rPr>
              <w:t>合同规定。</w:t>
            </w:r>
          </w:p>
        </w:tc>
      </w:tr>
      <w:tr w:rsidR="00D102D9" w14:paraId="40F5830F" w14:textId="77777777" w:rsidTr="007A1A42">
        <w:trPr>
          <w:trHeight w:val="425"/>
          <w:jc w:val="center"/>
        </w:trPr>
        <w:tc>
          <w:tcPr>
            <w:tcW w:w="709" w:type="dxa"/>
            <w:vAlign w:val="center"/>
          </w:tcPr>
          <w:p w14:paraId="4277E805"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64</w:t>
            </w:r>
          </w:p>
        </w:tc>
        <w:tc>
          <w:tcPr>
            <w:tcW w:w="4375" w:type="dxa"/>
            <w:vAlign w:val="center"/>
          </w:tcPr>
          <w:p w14:paraId="0D0CEEB2" w14:textId="3AB076BD"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第一百三十五条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副总经理由总经理提名，由董事会聘任和解聘。总经理提名副总经理时，应当向董事会提交副总经理候选人的详细资料，包括教育背景、工作经历，以及是否受过中国证监会及其他有关部门的处罚和证券交易所的惩戒等。总经理提出免除副总经理职务时，应当向董事会提交免职的理由。副总经理可以在任期届满以前提出辞职，有关副总经理辞职的具体程序和办法由副总经理与公司之间的劳动合同规定。</w:t>
            </w:r>
          </w:p>
          <w:p w14:paraId="442DE533"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副总经理协助总经理工作，负责公司某一方面的生产经营管理工作。</w:t>
            </w:r>
          </w:p>
        </w:tc>
        <w:tc>
          <w:tcPr>
            <w:tcW w:w="4458" w:type="dxa"/>
            <w:vAlign w:val="center"/>
          </w:tcPr>
          <w:p w14:paraId="2FBEBAC2" w14:textId="7B953EAD"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第一百五十九条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副总经理由总经理提名，由董事会聘任和解聘。总经理提名副总经理时，应当向董事会提交副总经理候选人的详细资料，包括教育背景、工作经历，以及是否受过中国证监会及其他有关部门的处罚和证券交易所的惩戒等。总经理提出免除副总经理职务时，应当向董事会提交免职的理由。副总经理可以在任期届满以前提出辞职，有关副总经理辞职的具体程序和办法由副总经理与公司之间的劳动合同规定。</w:t>
            </w:r>
          </w:p>
          <w:p w14:paraId="430F672A" w14:textId="77777777" w:rsidR="00D102D9" w:rsidRDefault="00BD3387" w:rsidP="00A316F3">
            <w:pPr>
              <w:widowControl/>
              <w:spacing w:line="320" w:lineRule="exact"/>
              <w:rPr>
                <w:rFonts w:ascii="Arial" w:hAnsi="Arial" w:cs="Arial"/>
                <w:kern w:val="0"/>
                <w:szCs w:val="21"/>
              </w:rPr>
            </w:pPr>
            <w:r>
              <w:rPr>
                <w:rFonts w:ascii="Arial" w:hAnsiTheme="minorEastAsia" w:cs="Arial"/>
                <w:kern w:val="0"/>
                <w:szCs w:val="21"/>
              </w:rPr>
              <w:t>副总经理协助总经理工作，负责公司某一方面的生产经营管理工作。</w:t>
            </w:r>
          </w:p>
        </w:tc>
      </w:tr>
      <w:tr w:rsidR="00D102D9" w14:paraId="29C4CFD0" w14:textId="77777777" w:rsidTr="007A1A42">
        <w:trPr>
          <w:trHeight w:val="425"/>
          <w:jc w:val="center"/>
        </w:trPr>
        <w:tc>
          <w:tcPr>
            <w:tcW w:w="709" w:type="dxa"/>
            <w:vAlign w:val="center"/>
          </w:tcPr>
          <w:p w14:paraId="25B1B742"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65</w:t>
            </w:r>
          </w:p>
        </w:tc>
        <w:tc>
          <w:tcPr>
            <w:tcW w:w="4375" w:type="dxa"/>
            <w:vAlign w:val="center"/>
          </w:tcPr>
          <w:p w14:paraId="2DD02C87" w14:textId="38D5E593"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第一百三十六条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公司设董事会秘书，负责公司股东大会和董事会会议的筹备、文件保管以及公司股东资料管理，办理信息披露事务等事宜。</w:t>
            </w:r>
          </w:p>
          <w:p w14:paraId="264910CF"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董事会秘书应遵守法律、行政法规、部门规章及本章程的有关规定。</w:t>
            </w:r>
          </w:p>
        </w:tc>
        <w:tc>
          <w:tcPr>
            <w:tcW w:w="4458" w:type="dxa"/>
            <w:vAlign w:val="center"/>
          </w:tcPr>
          <w:p w14:paraId="5C169FE7" w14:textId="0A0CBBFB"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第一百六十条</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kern w:val="0"/>
                <w:szCs w:val="21"/>
              </w:rPr>
              <w:t>公司设董事会秘书，负责公司</w:t>
            </w:r>
            <w:r>
              <w:rPr>
                <w:rFonts w:ascii="Arial" w:hAnsiTheme="minorEastAsia" w:cs="Arial"/>
                <w:b/>
                <w:bCs/>
                <w:kern w:val="0"/>
                <w:szCs w:val="21"/>
              </w:rPr>
              <w:t>股东会</w:t>
            </w:r>
            <w:r>
              <w:rPr>
                <w:rFonts w:ascii="Arial" w:hAnsiTheme="minorEastAsia" w:cs="Arial"/>
                <w:kern w:val="0"/>
                <w:szCs w:val="21"/>
              </w:rPr>
              <w:t>和董事会会议的筹备、文件保管以及公司股东资料管理，办理信息披露事务等事宜。</w:t>
            </w:r>
          </w:p>
          <w:p w14:paraId="6B013E6D"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董事会秘书应遵守法律、行政法规、部门规章及本章程的有关规定。</w:t>
            </w:r>
          </w:p>
        </w:tc>
      </w:tr>
      <w:tr w:rsidR="00D102D9" w14:paraId="2F9FD7E9" w14:textId="77777777" w:rsidTr="007A1A42">
        <w:trPr>
          <w:trHeight w:val="425"/>
          <w:jc w:val="center"/>
        </w:trPr>
        <w:tc>
          <w:tcPr>
            <w:tcW w:w="709" w:type="dxa"/>
            <w:vAlign w:val="center"/>
          </w:tcPr>
          <w:p w14:paraId="7E652DE8"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66</w:t>
            </w:r>
          </w:p>
        </w:tc>
        <w:tc>
          <w:tcPr>
            <w:tcW w:w="4375" w:type="dxa"/>
            <w:vAlign w:val="center"/>
          </w:tcPr>
          <w:p w14:paraId="0A9F2B33" w14:textId="463DD255" w:rsidR="00D102D9" w:rsidRDefault="00BD3387" w:rsidP="00A316F3">
            <w:pPr>
              <w:spacing w:line="320" w:lineRule="exact"/>
              <w:rPr>
                <w:rFonts w:ascii="Arial" w:hAnsi="Arial" w:cs="Arial"/>
                <w:b/>
                <w:bCs/>
                <w:kern w:val="0"/>
                <w:szCs w:val="21"/>
              </w:rPr>
            </w:pPr>
            <w:r>
              <w:rPr>
                <w:rFonts w:ascii="Arial" w:hAnsiTheme="minorEastAsia" w:cs="Arial"/>
                <w:b/>
                <w:kern w:val="0"/>
                <w:szCs w:val="21"/>
              </w:rPr>
              <w:t>第一百三十七条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高级管理人员执行公司职务时违反法律、行政法规、部门规章或本章程的规定，给公司造成损失的，应当承担赔偿责任。</w:t>
            </w:r>
          </w:p>
        </w:tc>
        <w:tc>
          <w:tcPr>
            <w:tcW w:w="4458" w:type="dxa"/>
            <w:vAlign w:val="center"/>
          </w:tcPr>
          <w:p w14:paraId="1748F834" w14:textId="36EE8431"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第一百六十一条</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b/>
                <w:kern w:val="0"/>
                <w:szCs w:val="21"/>
              </w:rPr>
              <w:t>高级管理人员执行公司职务，给他人造成损害的，公司将承担赔偿责任；高级管理人员存在故意或者重大过失的，也应当承担赔偿责任。</w:t>
            </w:r>
          </w:p>
          <w:p w14:paraId="6566B0F7"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高级管理人员执行公司职务时违反法律、行政法规、部门规章或者本章程的规定，给公司造成损失的，应当承担赔偿责任。</w:t>
            </w:r>
          </w:p>
        </w:tc>
      </w:tr>
      <w:tr w:rsidR="00D102D9" w14:paraId="21A08E42" w14:textId="77777777" w:rsidTr="007A1A42">
        <w:trPr>
          <w:trHeight w:val="425"/>
          <w:jc w:val="center"/>
        </w:trPr>
        <w:tc>
          <w:tcPr>
            <w:tcW w:w="709" w:type="dxa"/>
            <w:vAlign w:val="center"/>
          </w:tcPr>
          <w:p w14:paraId="222AD9DE"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67</w:t>
            </w:r>
          </w:p>
        </w:tc>
        <w:tc>
          <w:tcPr>
            <w:tcW w:w="4375" w:type="dxa"/>
            <w:vAlign w:val="center"/>
          </w:tcPr>
          <w:p w14:paraId="60F4D36B" w14:textId="77777777" w:rsidR="00D102D9" w:rsidRPr="002D1B13" w:rsidRDefault="00BD3387" w:rsidP="00A316F3">
            <w:pPr>
              <w:spacing w:line="320" w:lineRule="exact"/>
              <w:rPr>
                <w:rFonts w:ascii="Arial" w:hAnsi="Arial" w:cs="Arial"/>
                <w:kern w:val="0"/>
                <w:szCs w:val="21"/>
              </w:rPr>
            </w:pPr>
            <w:r w:rsidRPr="002D1B13">
              <w:rPr>
                <w:rFonts w:ascii="Arial" w:hAnsiTheme="minorEastAsia" w:cs="Arial"/>
                <w:kern w:val="0"/>
                <w:szCs w:val="21"/>
              </w:rPr>
              <w:t>新增条款，后续条款序号顺延。</w:t>
            </w:r>
          </w:p>
        </w:tc>
        <w:tc>
          <w:tcPr>
            <w:tcW w:w="4458" w:type="dxa"/>
            <w:vAlign w:val="center"/>
          </w:tcPr>
          <w:p w14:paraId="2B5F8B6F" w14:textId="2530199D" w:rsidR="00D102D9" w:rsidRDefault="00BD3387" w:rsidP="00A316F3">
            <w:pPr>
              <w:widowControl/>
              <w:tabs>
                <w:tab w:val="left" w:pos="180"/>
                <w:tab w:val="left" w:pos="910"/>
                <w:tab w:val="left" w:pos="2295"/>
                <w:tab w:val="left" w:pos="2385"/>
              </w:tabs>
              <w:spacing w:line="320" w:lineRule="exact"/>
              <w:rPr>
                <w:rFonts w:ascii="Arial" w:hAnsi="Arial" w:cs="Arial"/>
                <w:b/>
                <w:kern w:val="0"/>
                <w:szCs w:val="21"/>
              </w:rPr>
            </w:pPr>
            <w:r>
              <w:rPr>
                <w:rFonts w:ascii="Arial" w:hAnsiTheme="minorEastAsia" w:cs="Arial"/>
                <w:b/>
                <w:bCs/>
                <w:kern w:val="0"/>
                <w:szCs w:val="21"/>
              </w:rPr>
              <w:t>第一百六十二条</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b/>
                <w:kern w:val="0"/>
                <w:szCs w:val="21"/>
              </w:rPr>
              <w:t>公司高级管理人员应当忠实履行职务，维护公司和全体股东的最大利益。</w:t>
            </w:r>
          </w:p>
          <w:p w14:paraId="0B74F9D1"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kern w:val="0"/>
                <w:szCs w:val="21"/>
              </w:rPr>
              <w:t>公司高级管理人员因未能忠实履行职务或者违背诚信义务，给公司和社会公众股股东的利益造成损害的，应当依法承担赔偿责任。</w:t>
            </w:r>
          </w:p>
        </w:tc>
      </w:tr>
      <w:tr w:rsidR="00D102D9" w14:paraId="3A3787B4" w14:textId="77777777" w:rsidTr="007A1A42">
        <w:trPr>
          <w:trHeight w:val="425"/>
          <w:jc w:val="center"/>
        </w:trPr>
        <w:tc>
          <w:tcPr>
            <w:tcW w:w="709" w:type="dxa"/>
            <w:vAlign w:val="center"/>
          </w:tcPr>
          <w:p w14:paraId="277E50D2"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68</w:t>
            </w:r>
          </w:p>
        </w:tc>
        <w:tc>
          <w:tcPr>
            <w:tcW w:w="4375" w:type="dxa"/>
            <w:vAlign w:val="center"/>
          </w:tcPr>
          <w:p w14:paraId="33EF4FC6" w14:textId="389BF288" w:rsidR="00D102D9" w:rsidRDefault="00195C5C" w:rsidP="00A316F3">
            <w:pPr>
              <w:widowControl/>
              <w:spacing w:line="320" w:lineRule="exact"/>
              <w:jc w:val="center"/>
              <w:rPr>
                <w:rFonts w:ascii="Arial" w:hAnsi="Arial" w:cs="Arial"/>
                <w:b/>
                <w:kern w:val="0"/>
                <w:szCs w:val="21"/>
              </w:rPr>
            </w:pPr>
            <w:hyperlink w:anchor="_目___ 录" w:history="1">
              <w:bookmarkStart w:id="46" w:name="_Toc502825817"/>
              <w:r w:rsidR="00BD3387">
                <w:rPr>
                  <w:rFonts w:ascii="Arial" w:hAnsiTheme="minorEastAsia" w:cs="Arial"/>
                  <w:b/>
                  <w:kern w:val="0"/>
                  <w:szCs w:val="21"/>
                </w:rPr>
                <w:t>第八章</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sidR="00BD3387">
                <w:rPr>
                  <w:rFonts w:ascii="Arial" w:hAnsiTheme="minorEastAsia" w:cs="Arial"/>
                  <w:b/>
                  <w:kern w:val="0"/>
                  <w:szCs w:val="21"/>
                </w:rPr>
                <w:t>监事会</w:t>
              </w:r>
              <w:bookmarkEnd w:id="46"/>
            </w:hyperlink>
          </w:p>
          <w:bookmarkStart w:id="47" w:name="_第一节监事"/>
          <w:bookmarkEnd w:id="47"/>
          <w:p w14:paraId="7ED41D57" w14:textId="77777777" w:rsidR="00D102D9" w:rsidRDefault="00C006D0" w:rsidP="00A316F3">
            <w:pPr>
              <w:widowControl/>
              <w:spacing w:line="320" w:lineRule="exact"/>
              <w:jc w:val="center"/>
              <w:rPr>
                <w:rFonts w:ascii="Arial" w:hAnsi="Arial" w:cs="Arial"/>
                <w:b/>
                <w:kern w:val="0"/>
                <w:szCs w:val="21"/>
              </w:rPr>
            </w:pPr>
            <w:r>
              <w:rPr>
                <w:rFonts w:ascii="Arial" w:hAnsi="Arial" w:cs="Arial"/>
                <w:b/>
                <w:kern w:val="0"/>
                <w:szCs w:val="21"/>
              </w:rPr>
              <w:fldChar w:fldCharType="begin"/>
            </w:r>
            <w:r w:rsidR="00BD3387">
              <w:rPr>
                <w:rFonts w:ascii="Arial" w:hAnsi="Arial" w:cs="Arial"/>
                <w:b/>
                <w:kern w:val="0"/>
                <w:szCs w:val="21"/>
              </w:rPr>
              <w:instrText xml:space="preserve"> HYPERLINK  \l "_</w:instrText>
            </w:r>
            <w:r w:rsidR="00BD3387">
              <w:rPr>
                <w:rFonts w:ascii="Arial" w:hAnsiTheme="minorEastAsia" w:cs="Arial"/>
                <w:b/>
                <w:kern w:val="0"/>
                <w:szCs w:val="21"/>
              </w:rPr>
              <w:instrText>目</w:instrText>
            </w:r>
            <w:r w:rsidR="00BD3387">
              <w:rPr>
                <w:rFonts w:ascii="Arial" w:hAnsi="Arial" w:cs="Arial"/>
                <w:b/>
                <w:kern w:val="0"/>
                <w:szCs w:val="21"/>
              </w:rPr>
              <w:instrText xml:space="preserve">___ </w:instrText>
            </w:r>
            <w:r w:rsidR="00BD3387">
              <w:rPr>
                <w:rFonts w:ascii="Arial" w:hAnsiTheme="minorEastAsia" w:cs="Arial"/>
                <w:b/>
                <w:kern w:val="0"/>
                <w:szCs w:val="21"/>
              </w:rPr>
              <w:instrText>录</w:instrText>
            </w:r>
            <w:r w:rsidR="00BD3387">
              <w:rPr>
                <w:rFonts w:ascii="Arial" w:hAnsi="Arial" w:cs="Arial"/>
                <w:b/>
                <w:kern w:val="0"/>
                <w:szCs w:val="21"/>
              </w:rPr>
              <w:instrText xml:space="preserve">" </w:instrText>
            </w:r>
            <w:r>
              <w:rPr>
                <w:rFonts w:ascii="Arial" w:hAnsi="Arial" w:cs="Arial"/>
                <w:b/>
                <w:kern w:val="0"/>
                <w:szCs w:val="21"/>
              </w:rPr>
              <w:fldChar w:fldCharType="separate"/>
            </w:r>
            <w:bookmarkStart w:id="48" w:name="_Toc502825818"/>
            <w:r w:rsidR="00BD3387">
              <w:rPr>
                <w:rFonts w:ascii="Arial" w:hAnsiTheme="minorEastAsia" w:cs="Arial"/>
                <w:b/>
                <w:kern w:val="0"/>
                <w:szCs w:val="21"/>
              </w:rPr>
              <w:t>第一节监事</w:t>
            </w:r>
            <w:bookmarkEnd w:id="48"/>
            <w:r>
              <w:rPr>
                <w:rFonts w:ascii="Arial" w:hAnsi="Arial" w:cs="Arial"/>
                <w:b/>
                <w:kern w:val="0"/>
                <w:szCs w:val="21"/>
              </w:rPr>
              <w:fldChar w:fldCharType="end"/>
            </w:r>
          </w:p>
          <w:p w14:paraId="2A769E93" w14:textId="07227245"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第一百三十八条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本章程第九十八条关于不得担任董事的情形，同时适用于监事。</w:t>
            </w:r>
          </w:p>
          <w:p w14:paraId="23AE2C9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公司董事、高级管理人员在任期间及其配偶和直系亲属不得担任公司监事。</w:t>
            </w:r>
          </w:p>
          <w:p w14:paraId="6BF0953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最近两年内曾担任过公司董事或者高级管理人员的监事人数不得超过公司监事总数的二分之一。</w:t>
            </w:r>
          </w:p>
        </w:tc>
        <w:tc>
          <w:tcPr>
            <w:tcW w:w="4458" w:type="dxa"/>
            <w:vAlign w:val="center"/>
          </w:tcPr>
          <w:p w14:paraId="079A017B" w14:textId="4C612413" w:rsidR="00D102D9" w:rsidRDefault="00BD3387" w:rsidP="00A316F3">
            <w:pPr>
              <w:widowControl/>
              <w:tabs>
                <w:tab w:val="left" w:pos="180"/>
                <w:tab w:val="left" w:pos="910"/>
                <w:tab w:val="left" w:pos="2295"/>
                <w:tab w:val="left" w:pos="2385"/>
              </w:tabs>
              <w:spacing w:line="320" w:lineRule="exact"/>
              <w:jc w:val="center"/>
              <w:rPr>
                <w:rFonts w:ascii="Arial" w:hAnsi="Arial" w:cs="Arial"/>
                <w:kern w:val="0"/>
                <w:szCs w:val="21"/>
              </w:rPr>
            </w:pPr>
            <w:r>
              <w:rPr>
                <w:rFonts w:ascii="Arial" w:hAnsiTheme="minorEastAsia" w:cs="Arial"/>
                <w:b/>
                <w:bCs/>
                <w:kern w:val="0"/>
                <w:szCs w:val="21"/>
              </w:rPr>
              <w:t>删除</w:t>
            </w:r>
            <w:r w:rsidR="00E27D1D">
              <w:rPr>
                <w:rFonts w:ascii="Arial" w:hAnsiTheme="minorEastAsia" w:cs="Arial" w:hint="eastAsia"/>
                <w:b/>
                <w:bCs/>
                <w:kern w:val="0"/>
                <w:szCs w:val="21"/>
              </w:rPr>
              <w:t>该条款</w:t>
            </w:r>
          </w:p>
        </w:tc>
      </w:tr>
      <w:tr w:rsidR="00D102D9" w14:paraId="410F661B" w14:textId="77777777" w:rsidTr="007A1A42">
        <w:trPr>
          <w:trHeight w:val="425"/>
          <w:jc w:val="center"/>
        </w:trPr>
        <w:tc>
          <w:tcPr>
            <w:tcW w:w="709" w:type="dxa"/>
            <w:vAlign w:val="center"/>
          </w:tcPr>
          <w:p w14:paraId="7F5DCAD2"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69</w:t>
            </w:r>
          </w:p>
        </w:tc>
        <w:tc>
          <w:tcPr>
            <w:tcW w:w="4375" w:type="dxa"/>
            <w:vAlign w:val="center"/>
          </w:tcPr>
          <w:p w14:paraId="4C3AD09A" w14:textId="73B34FDB"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第一百三十九条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监事应当遵守法律、行政法规和本章程，对公司负有忠实义务和勤勉义务，不得利用职权收受贿赂或者其他非法收入，不得侵占公司的财产。</w:t>
            </w:r>
          </w:p>
        </w:tc>
        <w:tc>
          <w:tcPr>
            <w:tcW w:w="4458" w:type="dxa"/>
            <w:vAlign w:val="center"/>
          </w:tcPr>
          <w:p w14:paraId="07617698" w14:textId="45B1D308"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删除</w:t>
            </w:r>
            <w:r w:rsidR="00E27D1D">
              <w:rPr>
                <w:rFonts w:ascii="Arial" w:hAnsiTheme="minorEastAsia" w:cs="Arial" w:hint="eastAsia"/>
                <w:b/>
                <w:bCs/>
                <w:kern w:val="0"/>
                <w:szCs w:val="21"/>
              </w:rPr>
              <w:t>该条款</w:t>
            </w:r>
          </w:p>
        </w:tc>
      </w:tr>
      <w:tr w:rsidR="00D102D9" w14:paraId="2C41ED12" w14:textId="77777777" w:rsidTr="007A1A42">
        <w:trPr>
          <w:trHeight w:val="425"/>
          <w:jc w:val="center"/>
        </w:trPr>
        <w:tc>
          <w:tcPr>
            <w:tcW w:w="709" w:type="dxa"/>
            <w:vAlign w:val="center"/>
          </w:tcPr>
          <w:p w14:paraId="06CCFF31"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70</w:t>
            </w:r>
          </w:p>
        </w:tc>
        <w:tc>
          <w:tcPr>
            <w:tcW w:w="4375" w:type="dxa"/>
            <w:vAlign w:val="center"/>
          </w:tcPr>
          <w:p w14:paraId="0166A511" w14:textId="704D5177" w:rsidR="00D102D9" w:rsidRDefault="00BD3387" w:rsidP="00A316F3">
            <w:pPr>
              <w:spacing w:line="320" w:lineRule="exact"/>
              <w:rPr>
                <w:rFonts w:ascii="Arial" w:hAnsi="Arial" w:cs="Arial"/>
                <w:b/>
                <w:kern w:val="0"/>
                <w:szCs w:val="21"/>
              </w:rPr>
            </w:pPr>
            <w:r>
              <w:rPr>
                <w:rFonts w:ascii="Arial" w:hAnsiTheme="minorEastAsia" w:cs="Arial"/>
                <w:b/>
                <w:kern w:val="0"/>
                <w:szCs w:val="21"/>
              </w:rPr>
              <w:t>第一百四十条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监事的任期每届为三年。监事任期届满，连选可以连任。</w:t>
            </w:r>
          </w:p>
        </w:tc>
        <w:tc>
          <w:tcPr>
            <w:tcW w:w="4458" w:type="dxa"/>
            <w:vAlign w:val="center"/>
          </w:tcPr>
          <w:p w14:paraId="59D71B5F" w14:textId="51F9A37C"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删除</w:t>
            </w:r>
            <w:r w:rsidR="00E27D1D">
              <w:rPr>
                <w:rFonts w:ascii="Arial" w:hAnsiTheme="minorEastAsia" w:cs="Arial" w:hint="eastAsia"/>
                <w:b/>
                <w:bCs/>
                <w:kern w:val="0"/>
                <w:szCs w:val="21"/>
              </w:rPr>
              <w:t>该条款</w:t>
            </w:r>
          </w:p>
        </w:tc>
      </w:tr>
      <w:tr w:rsidR="00D102D9" w14:paraId="30FD3927" w14:textId="77777777" w:rsidTr="007A1A42">
        <w:trPr>
          <w:trHeight w:val="425"/>
          <w:jc w:val="center"/>
        </w:trPr>
        <w:tc>
          <w:tcPr>
            <w:tcW w:w="709" w:type="dxa"/>
            <w:vAlign w:val="center"/>
          </w:tcPr>
          <w:p w14:paraId="78309D82"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71</w:t>
            </w:r>
          </w:p>
        </w:tc>
        <w:tc>
          <w:tcPr>
            <w:tcW w:w="4375" w:type="dxa"/>
            <w:vAlign w:val="center"/>
          </w:tcPr>
          <w:p w14:paraId="7C17797C" w14:textId="3898D7B2" w:rsidR="00D102D9" w:rsidRDefault="00BD3387" w:rsidP="00A316F3">
            <w:pPr>
              <w:spacing w:line="320" w:lineRule="exact"/>
              <w:rPr>
                <w:rFonts w:ascii="Arial" w:hAnsi="Arial" w:cs="Arial"/>
                <w:kern w:val="0"/>
                <w:szCs w:val="21"/>
              </w:rPr>
            </w:pPr>
            <w:r>
              <w:rPr>
                <w:rFonts w:ascii="Arial" w:hAnsiTheme="minorEastAsia" w:cs="Arial"/>
                <w:b/>
                <w:kern w:val="0"/>
                <w:szCs w:val="21"/>
              </w:rPr>
              <w:t>第一百四十一条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监事任期届满未及时改选，或者监事在任期内辞职导致监事会成员低于法定人数的，在改选出的监事就任前，原监事仍应当依照法律、行政法规和本章程的规定，履行监事职务。</w:t>
            </w:r>
          </w:p>
        </w:tc>
        <w:tc>
          <w:tcPr>
            <w:tcW w:w="4458" w:type="dxa"/>
            <w:vAlign w:val="center"/>
          </w:tcPr>
          <w:p w14:paraId="2B9C9497" w14:textId="7101B41F"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删除</w:t>
            </w:r>
            <w:r w:rsidR="00E27D1D">
              <w:rPr>
                <w:rFonts w:ascii="Arial" w:hAnsiTheme="minorEastAsia" w:cs="Arial" w:hint="eastAsia"/>
                <w:b/>
                <w:bCs/>
                <w:kern w:val="0"/>
                <w:szCs w:val="21"/>
              </w:rPr>
              <w:t>该条款</w:t>
            </w:r>
          </w:p>
        </w:tc>
      </w:tr>
      <w:tr w:rsidR="00D102D9" w14:paraId="7812BA94" w14:textId="77777777" w:rsidTr="007A1A42">
        <w:trPr>
          <w:trHeight w:val="425"/>
          <w:jc w:val="center"/>
        </w:trPr>
        <w:tc>
          <w:tcPr>
            <w:tcW w:w="709" w:type="dxa"/>
            <w:vAlign w:val="center"/>
          </w:tcPr>
          <w:p w14:paraId="7D864DE7"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72</w:t>
            </w:r>
          </w:p>
        </w:tc>
        <w:tc>
          <w:tcPr>
            <w:tcW w:w="4375" w:type="dxa"/>
            <w:vAlign w:val="center"/>
          </w:tcPr>
          <w:p w14:paraId="246794B9" w14:textId="065DC091" w:rsidR="00D102D9" w:rsidRDefault="00BD3387" w:rsidP="00A316F3">
            <w:pPr>
              <w:spacing w:line="320" w:lineRule="exact"/>
              <w:rPr>
                <w:rFonts w:ascii="Arial" w:hAnsi="Arial" w:cs="Arial"/>
                <w:b/>
                <w:kern w:val="0"/>
                <w:szCs w:val="21"/>
              </w:rPr>
            </w:pPr>
            <w:r>
              <w:rPr>
                <w:rFonts w:ascii="Arial" w:hAnsiTheme="minorEastAsia" w:cs="Arial"/>
                <w:b/>
                <w:kern w:val="0"/>
                <w:szCs w:val="21"/>
              </w:rPr>
              <w:t>第一百四十二条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监事应当保证公司披露的信息真实、准确、完整。</w:t>
            </w:r>
          </w:p>
        </w:tc>
        <w:tc>
          <w:tcPr>
            <w:tcW w:w="4458" w:type="dxa"/>
            <w:vAlign w:val="center"/>
          </w:tcPr>
          <w:p w14:paraId="34C15626" w14:textId="6967EE90"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删除</w:t>
            </w:r>
            <w:r w:rsidR="00E27D1D">
              <w:rPr>
                <w:rFonts w:ascii="Arial" w:hAnsiTheme="minorEastAsia" w:cs="Arial" w:hint="eastAsia"/>
                <w:b/>
                <w:bCs/>
                <w:kern w:val="0"/>
                <w:szCs w:val="21"/>
              </w:rPr>
              <w:t>该条款</w:t>
            </w:r>
          </w:p>
        </w:tc>
      </w:tr>
      <w:tr w:rsidR="00D102D9" w14:paraId="6FE9ADA0" w14:textId="77777777" w:rsidTr="007A1A42">
        <w:trPr>
          <w:trHeight w:val="425"/>
          <w:jc w:val="center"/>
        </w:trPr>
        <w:tc>
          <w:tcPr>
            <w:tcW w:w="709" w:type="dxa"/>
            <w:vAlign w:val="center"/>
          </w:tcPr>
          <w:p w14:paraId="018CCA9D"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73</w:t>
            </w:r>
          </w:p>
        </w:tc>
        <w:tc>
          <w:tcPr>
            <w:tcW w:w="4375" w:type="dxa"/>
            <w:vAlign w:val="center"/>
          </w:tcPr>
          <w:p w14:paraId="11458C7B" w14:textId="067E5FCA" w:rsidR="00D102D9" w:rsidRDefault="00BD3387" w:rsidP="00A316F3">
            <w:pPr>
              <w:spacing w:line="320" w:lineRule="exact"/>
              <w:rPr>
                <w:rFonts w:ascii="Arial" w:hAnsi="Arial" w:cs="Arial"/>
                <w:kern w:val="0"/>
                <w:szCs w:val="21"/>
              </w:rPr>
            </w:pPr>
            <w:r>
              <w:rPr>
                <w:rFonts w:ascii="Arial" w:hAnsiTheme="minorEastAsia" w:cs="Arial"/>
                <w:b/>
                <w:kern w:val="0"/>
                <w:szCs w:val="21"/>
              </w:rPr>
              <w:t>第一百四十三条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监事可以列席董事会会议，并对董事会决议事项提出质询或者建议。</w:t>
            </w:r>
          </w:p>
        </w:tc>
        <w:tc>
          <w:tcPr>
            <w:tcW w:w="4458" w:type="dxa"/>
            <w:vAlign w:val="center"/>
          </w:tcPr>
          <w:p w14:paraId="342AFAF1" w14:textId="5337FA54"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删除</w:t>
            </w:r>
            <w:r w:rsidR="00E27D1D">
              <w:rPr>
                <w:rFonts w:ascii="Arial" w:hAnsiTheme="minorEastAsia" w:cs="Arial" w:hint="eastAsia"/>
                <w:b/>
                <w:bCs/>
                <w:kern w:val="0"/>
                <w:szCs w:val="21"/>
              </w:rPr>
              <w:t>该条款</w:t>
            </w:r>
          </w:p>
        </w:tc>
      </w:tr>
      <w:tr w:rsidR="00D102D9" w14:paraId="6C175804" w14:textId="77777777" w:rsidTr="007A1A42">
        <w:trPr>
          <w:trHeight w:val="425"/>
          <w:jc w:val="center"/>
        </w:trPr>
        <w:tc>
          <w:tcPr>
            <w:tcW w:w="709" w:type="dxa"/>
            <w:vAlign w:val="center"/>
          </w:tcPr>
          <w:p w14:paraId="72B6D2EA"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74</w:t>
            </w:r>
          </w:p>
        </w:tc>
        <w:tc>
          <w:tcPr>
            <w:tcW w:w="4375" w:type="dxa"/>
            <w:vAlign w:val="center"/>
          </w:tcPr>
          <w:p w14:paraId="6AC63FEF" w14:textId="1E353848" w:rsidR="00D102D9" w:rsidRDefault="00BD3387" w:rsidP="00A316F3">
            <w:pPr>
              <w:spacing w:line="320" w:lineRule="exact"/>
              <w:rPr>
                <w:rFonts w:ascii="Arial" w:hAnsi="Arial" w:cs="Arial"/>
                <w:b/>
                <w:kern w:val="0"/>
                <w:szCs w:val="21"/>
              </w:rPr>
            </w:pPr>
            <w:r>
              <w:rPr>
                <w:rFonts w:ascii="Arial" w:hAnsiTheme="minorEastAsia" w:cs="Arial"/>
                <w:b/>
                <w:kern w:val="0"/>
                <w:szCs w:val="21"/>
              </w:rPr>
              <w:t>第一百四十四条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监事不得利用其关联关系损害公司利益，若给公司造成损失的，应当承担赔偿责任。</w:t>
            </w:r>
          </w:p>
        </w:tc>
        <w:tc>
          <w:tcPr>
            <w:tcW w:w="4458" w:type="dxa"/>
            <w:vAlign w:val="center"/>
          </w:tcPr>
          <w:p w14:paraId="528FA770" w14:textId="258B5790"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删除</w:t>
            </w:r>
            <w:r w:rsidR="00E27D1D">
              <w:rPr>
                <w:rFonts w:ascii="Arial" w:hAnsiTheme="minorEastAsia" w:cs="Arial" w:hint="eastAsia"/>
                <w:b/>
                <w:bCs/>
                <w:kern w:val="0"/>
                <w:szCs w:val="21"/>
              </w:rPr>
              <w:t>该条款</w:t>
            </w:r>
          </w:p>
        </w:tc>
      </w:tr>
      <w:tr w:rsidR="00D102D9" w14:paraId="586E865A" w14:textId="77777777" w:rsidTr="007A1A42">
        <w:trPr>
          <w:trHeight w:val="425"/>
          <w:jc w:val="center"/>
        </w:trPr>
        <w:tc>
          <w:tcPr>
            <w:tcW w:w="709" w:type="dxa"/>
            <w:vAlign w:val="center"/>
          </w:tcPr>
          <w:p w14:paraId="5698739C"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75</w:t>
            </w:r>
          </w:p>
        </w:tc>
        <w:tc>
          <w:tcPr>
            <w:tcW w:w="4375" w:type="dxa"/>
            <w:vAlign w:val="center"/>
          </w:tcPr>
          <w:p w14:paraId="3197FFB7" w14:textId="3B1FC538" w:rsidR="00D102D9" w:rsidRDefault="00BD3387" w:rsidP="00A316F3">
            <w:pPr>
              <w:spacing w:line="320" w:lineRule="exact"/>
              <w:rPr>
                <w:rFonts w:ascii="Arial" w:hAnsi="Arial" w:cs="Arial"/>
                <w:b/>
                <w:kern w:val="0"/>
                <w:szCs w:val="21"/>
              </w:rPr>
            </w:pPr>
            <w:r>
              <w:rPr>
                <w:rFonts w:ascii="Arial" w:hAnsiTheme="minorEastAsia" w:cs="Arial"/>
                <w:b/>
                <w:kern w:val="0"/>
                <w:szCs w:val="21"/>
              </w:rPr>
              <w:t>第一百四十五条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监事执行公司职务时违反法律、行政法规、部门规章或本章程的规定，给公司造成损失的，应当承担赔偿责任。</w:t>
            </w:r>
          </w:p>
        </w:tc>
        <w:tc>
          <w:tcPr>
            <w:tcW w:w="4458" w:type="dxa"/>
            <w:vAlign w:val="center"/>
          </w:tcPr>
          <w:p w14:paraId="2F39D35E" w14:textId="6DAAEA21"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删除</w:t>
            </w:r>
            <w:r w:rsidR="00E27D1D">
              <w:rPr>
                <w:rFonts w:ascii="Arial" w:hAnsiTheme="minorEastAsia" w:cs="Arial" w:hint="eastAsia"/>
                <w:b/>
                <w:bCs/>
                <w:kern w:val="0"/>
                <w:szCs w:val="21"/>
              </w:rPr>
              <w:t>该条款</w:t>
            </w:r>
          </w:p>
        </w:tc>
      </w:tr>
      <w:tr w:rsidR="00D102D9" w14:paraId="7ABFB4A9" w14:textId="77777777" w:rsidTr="007A1A42">
        <w:trPr>
          <w:trHeight w:val="425"/>
          <w:jc w:val="center"/>
        </w:trPr>
        <w:tc>
          <w:tcPr>
            <w:tcW w:w="709" w:type="dxa"/>
            <w:vAlign w:val="center"/>
          </w:tcPr>
          <w:p w14:paraId="2325164B"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76</w:t>
            </w:r>
          </w:p>
        </w:tc>
        <w:tc>
          <w:tcPr>
            <w:tcW w:w="4375" w:type="dxa"/>
            <w:vAlign w:val="center"/>
          </w:tcPr>
          <w:p w14:paraId="60D50ECA" w14:textId="6B300C91" w:rsidR="00D102D9" w:rsidRDefault="00195C5C" w:rsidP="00A316F3">
            <w:pPr>
              <w:widowControl/>
              <w:spacing w:line="320" w:lineRule="exact"/>
              <w:jc w:val="center"/>
              <w:rPr>
                <w:rFonts w:ascii="Arial" w:hAnsi="Arial" w:cs="Arial"/>
                <w:b/>
                <w:kern w:val="0"/>
                <w:szCs w:val="21"/>
              </w:rPr>
            </w:pPr>
            <w:hyperlink w:anchor="_目___ 录" w:history="1">
              <w:bookmarkStart w:id="49" w:name="_Toc502825819"/>
              <w:r w:rsidR="00BD3387">
                <w:rPr>
                  <w:rFonts w:ascii="Arial" w:hAnsiTheme="minorEastAsia" w:cs="Arial"/>
                  <w:b/>
                  <w:kern w:val="0"/>
                  <w:szCs w:val="21"/>
                </w:rPr>
                <w:t>第二节</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sidR="00BD3387">
                <w:rPr>
                  <w:rFonts w:ascii="Arial" w:hAnsiTheme="minorEastAsia" w:cs="Arial"/>
                  <w:b/>
                  <w:kern w:val="0"/>
                  <w:szCs w:val="21"/>
                </w:rPr>
                <w:t>监事会</w:t>
              </w:r>
              <w:bookmarkEnd w:id="49"/>
            </w:hyperlink>
          </w:p>
          <w:p w14:paraId="68A54986" w14:textId="33A48280" w:rsidR="00D102D9" w:rsidRDefault="00BD3387" w:rsidP="00A316F3">
            <w:pPr>
              <w:spacing w:line="320" w:lineRule="exact"/>
              <w:rPr>
                <w:rFonts w:ascii="Arial" w:hAnsi="Arial" w:cs="Arial"/>
                <w:kern w:val="0"/>
                <w:szCs w:val="21"/>
              </w:rPr>
            </w:pPr>
            <w:r>
              <w:rPr>
                <w:rFonts w:ascii="Arial" w:hAnsiTheme="minorEastAsia" w:cs="Arial"/>
                <w:b/>
                <w:kern w:val="0"/>
                <w:szCs w:val="21"/>
              </w:rPr>
              <w:t>第一百四十六条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公司设监事会。监事会由</w:t>
            </w:r>
            <w:r>
              <w:rPr>
                <w:rFonts w:ascii="Arial" w:hAnsi="Arial" w:cs="Arial"/>
                <w:kern w:val="0"/>
                <w:szCs w:val="21"/>
              </w:rPr>
              <w:t>5</w:t>
            </w:r>
            <w:r>
              <w:rPr>
                <w:rFonts w:ascii="Arial" w:hAnsiTheme="minorEastAsia" w:cs="Arial"/>
                <w:kern w:val="0"/>
                <w:szCs w:val="21"/>
              </w:rPr>
              <w:t>名监事组成，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14:paraId="28029A5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监事会应当包括股东代表和适当比例的公司职工代表，其中职工代表的比例不低于三分之一。监事会中的职工代表由公司职工通过职工代表大会、职工大会或者其他形式民主选举产生。</w:t>
            </w:r>
          </w:p>
        </w:tc>
        <w:tc>
          <w:tcPr>
            <w:tcW w:w="4458" w:type="dxa"/>
            <w:vAlign w:val="center"/>
          </w:tcPr>
          <w:p w14:paraId="06E78400" w14:textId="50E4E461"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删除</w:t>
            </w:r>
            <w:r w:rsidR="00E27D1D">
              <w:rPr>
                <w:rFonts w:ascii="Arial" w:hAnsiTheme="minorEastAsia" w:cs="Arial" w:hint="eastAsia"/>
                <w:b/>
                <w:bCs/>
                <w:kern w:val="0"/>
                <w:szCs w:val="21"/>
              </w:rPr>
              <w:t>该条款</w:t>
            </w:r>
          </w:p>
        </w:tc>
      </w:tr>
      <w:tr w:rsidR="00D102D9" w14:paraId="09D60BFE" w14:textId="77777777" w:rsidTr="007A1A42">
        <w:trPr>
          <w:trHeight w:val="425"/>
          <w:jc w:val="center"/>
        </w:trPr>
        <w:tc>
          <w:tcPr>
            <w:tcW w:w="709" w:type="dxa"/>
            <w:vAlign w:val="center"/>
          </w:tcPr>
          <w:p w14:paraId="2782AE3C"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77</w:t>
            </w:r>
          </w:p>
        </w:tc>
        <w:tc>
          <w:tcPr>
            <w:tcW w:w="4375" w:type="dxa"/>
            <w:vAlign w:val="center"/>
          </w:tcPr>
          <w:p w14:paraId="5B62EA91" w14:textId="30D52609" w:rsidR="00D102D9" w:rsidRDefault="00BD3387" w:rsidP="00A316F3">
            <w:pPr>
              <w:spacing w:line="320" w:lineRule="exact"/>
              <w:rPr>
                <w:rFonts w:ascii="Arial" w:hAnsi="Arial" w:cs="Arial"/>
                <w:kern w:val="0"/>
                <w:szCs w:val="21"/>
              </w:rPr>
            </w:pPr>
            <w:r>
              <w:rPr>
                <w:rFonts w:ascii="Arial" w:hAnsiTheme="minorEastAsia" w:cs="Arial"/>
                <w:b/>
                <w:kern w:val="0"/>
                <w:szCs w:val="21"/>
              </w:rPr>
              <w:t>第一百四十七条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监事会行使下列职权：</w:t>
            </w:r>
          </w:p>
          <w:p w14:paraId="7CCDB46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（一）应当对董事会编制的公司定期报告进行审核并提出书面审核意见；</w:t>
            </w:r>
          </w:p>
          <w:p w14:paraId="7A8F040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（二）检查公司财务；</w:t>
            </w:r>
          </w:p>
          <w:p w14:paraId="5B9A38F6"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（三）对董事、高级管理人员执行公司职务的行为进行监督，对违反法律、行政法规、本章程或者股东大会决议的董事、高级管理人员提出罢免的建议；</w:t>
            </w:r>
          </w:p>
          <w:p w14:paraId="46882D0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（四）当董事、高级管理人员的行为损害公司的利益时，要求董事、高级管理人员予以纠正；</w:t>
            </w:r>
          </w:p>
          <w:p w14:paraId="71344274"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（五）提议召开临时股东大会，在董事会不履行《公司法》规定的召集和主持股东大会职责时召集和主持股东大会；</w:t>
            </w:r>
          </w:p>
          <w:p w14:paraId="7CE63EF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（六）向股东大会提出提案；</w:t>
            </w:r>
          </w:p>
          <w:p w14:paraId="280AA06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（七）依照《公司法》第一百五十一条的规定，对董事、高级管理人员提起诉讼；</w:t>
            </w:r>
          </w:p>
          <w:p w14:paraId="3AB8C0C6"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（八）发现公司经营情况异常，可以进行调查；必要时，可以聘请会计师事务所、律师事务所等专业机构协助其工作，费用由公司承担。</w:t>
            </w:r>
          </w:p>
        </w:tc>
        <w:tc>
          <w:tcPr>
            <w:tcW w:w="4458" w:type="dxa"/>
            <w:vAlign w:val="center"/>
          </w:tcPr>
          <w:p w14:paraId="5CC84398" w14:textId="781A48C2"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删除</w:t>
            </w:r>
            <w:r w:rsidR="00E27D1D">
              <w:rPr>
                <w:rFonts w:ascii="Arial" w:hAnsiTheme="minorEastAsia" w:cs="Arial" w:hint="eastAsia"/>
                <w:b/>
                <w:bCs/>
                <w:kern w:val="0"/>
                <w:szCs w:val="21"/>
              </w:rPr>
              <w:t>该条款</w:t>
            </w:r>
          </w:p>
        </w:tc>
      </w:tr>
      <w:tr w:rsidR="00D102D9" w14:paraId="2C5A6DC4" w14:textId="77777777" w:rsidTr="007A1A42">
        <w:trPr>
          <w:trHeight w:val="425"/>
          <w:jc w:val="center"/>
        </w:trPr>
        <w:tc>
          <w:tcPr>
            <w:tcW w:w="709" w:type="dxa"/>
            <w:vAlign w:val="center"/>
          </w:tcPr>
          <w:p w14:paraId="7396C6B8"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78</w:t>
            </w:r>
          </w:p>
        </w:tc>
        <w:tc>
          <w:tcPr>
            <w:tcW w:w="4375" w:type="dxa"/>
            <w:vAlign w:val="center"/>
          </w:tcPr>
          <w:p w14:paraId="7A526A90" w14:textId="164062DC" w:rsidR="00D102D9" w:rsidRDefault="00BD3387" w:rsidP="00A316F3">
            <w:pPr>
              <w:spacing w:line="320" w:lineRule="exact"/>
              <w:rPr>
                <w:rFonts w:ascii="Arial" w:hAnsi="Arial" w:cs="Arial"/>
                <w:kern w:val="0"/>
                <w:szCs w:val="21"/>
              </w:rPr>
            </w:pPr>
            <w:r>
              <w:rPr>
                <w:rFonts w:ascii="Arial" w:hAnsiTheme="minorEastAsia" w:cs="Arial"/>
                <w:b/>
                <w:kern w:val="0"/>
                <w:szCs w:val="21"/>
              </w:rPr>
              <w:t>第一百四十八条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监事会每六个月至少召开一次会议。监事可以提议召开临时监事会会议。</w:t>
            </w:r>
          </w:p>
          <w:p w14:paraId="46CF21E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监事会决议应当经半数以上监事通过。</w:t>
            </w:r>
          </w:p>
        </w:tc>
        <w:tc>
          <w:tcPr>
            <w:tcW w:w="4458" w:type="dxa"/>
            <w:vAlign w:val="center"/>
          </w:tcPr>
          <w:p w14:paraId="1354840C" w14:textId="23662D6B"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删除</w:t>
            </w:r>
            <w:r w:rsidR="00E27D1D">
              <w:rPr>
                <w:rFonts w:ascii="Arial" w:hAnsiTheme="minorEastAsia" w:cs="Arial" w:hint="eastAsia"/>
                <w:b/>
                <w:bCs/>
                <w:kern w:val="0"/>
                <w:szCs w:val="21"/>
              </w:rPr>
              <w:t>该条款</w:t>
            </w:r>
          </w:p>
        </w:tc>
      </w:tr>
      <w:tr w:rsidR="00D102D9" w14:paraId="17A3D586" w14:textId="77777777" w:rsidTr="007A1A42">
        <w:trPr>
          <w:trHeight w:val="425"/>
          <w:jc w:val="center"/>
        </w:trPr>
        <w:tc>
          <w:tcPr>
            <w:tcW w:w="709" w:type="dxa"/>
            <w:vAlign w:val="center"/>
          </w:tcPr>
          <w:p w14:paraId="2431D4E4"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79</w:t>
            </w:r>
          </w:p>
        </w:tc>
        <w:tc>
          <w:tcPr>
            <w:tcW w:w="4375" w:type="dxa"/>
            <w:vAlign w:val="center"/>
          </w:tcPr>
          <w:p w14:paraId="26C0FCC1" w14:textId="62609BB0" w:rsidR="00D102D9" w:rsidRDefault="00BD3387" w:rsidP="00A316F3">
            <w:pPr>
              <w:spacing w:line="320" w:lineRule="exact"/>
              <w:rPr>
                <w:rFonts w:ascii="Arial" w:hAnsi="Arial" w:cs="Arial"/>
                <w:b/>
                <w:kern w:val="0"/>
                <w:szCs w:val="21"/>
              </w:rPr>
            </w:pPr>
            <w:r>
              <w:rPr>
                <w:rFonts w:ascii="Arial" w:hAnsiTheme="minorEastAsia" w:cs="Arial"/>
                <w:b/>
                <w:kern w:val="0"/>
                <w:szCs w:val="21"/>
              </w:rPr>
              <w:t>第一百四十九条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监事会制定监事会议事规则，明确监事会的议事方式和表决程序，以确保监事会的工作效率和科学决策。</w:t>
            </w:r>
          </w:p>
        </w:tc>
        <w:tc>
          <w:tcPr>
            <w:tcW w:w="4458" w:type="dxa"/>
            <w:vAlign w:val="center"/>
          </w:tcPr>
          <w:p w14:paraId="54AD4E5B" w14:textId="21E92DED"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删除</w:t>
            </w:r>
            <w:r w:rsidR="00E27D1D">
              <w:rPr>
                <w:rFonts w:ascii="Arial" w:hAnsiTheme="minorEastAsia" w:cs="Arial" w:hint="eastAsia"/>
                <w:b/>
                <w:bCs/>
                <w:kern w:val="0"/>
                <w:szCs w:val="21"/>
              </w:rPr>
              <w:t>该条款</w:t>
            </w:r>
          </w:p>
        </w:tc>
      </w:tr>
      <w:tr w:rsidR="00D102D9" w14:paraId="36A8B9F5" w14:textId="77777777" w:rsidTr="007A1A42">
        <w:trPr>
          <w:trHeight w:val="425"/>
          <w:jc w:val="center"/>
        </w:trPr>
        <w:tc>
          <w:tcPr>
            <w:tcW w:w="709" w:type="dxa"/>
            <w:vAlign w:val="center"/>
          </w:tcPr>
          <w:p w14:paraId="03432EB4"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80</w:t>
            </w:r>
          </w:p>
        </w:tc>
        <w:tc>
          <w:tcPr>
            <w:tcW w:w="4375" w:type="dxa"/>
            <w:vAlign w:val="center"/>
          </w:tcPr>
          <w:p w14:paraId="43636BA2" w14:textId="04001FBD"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第一百五十条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监事会应当将所议事项的决定做成会议记录，出席会议的监事和记录人员应当在会议记录上签名。</w:t>
            </w:r>
          </w:p>
          <w:p w14:paraId="58250131"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监事有权要求在记录上对其在会议上的发言作出某种说明性记载。监事会会议记录作为公司档案至少保存十年。</w:t>
            </w:r>
          </w:p>
        </w:tc>
        <w:tc>
          <w:tcPr>
            <w:tcW w:w="4458" w:type="dxa"/>
            <w:vAlign w:val="center"/>
          </w:tcPr>
          <w:p w14:paraId="1EAB8F64" w14:textId="09939E97"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删除</w:t>
            </w:r>
            <w:r w:rsidR="00E27D1D">
              <w:rPr>
                <w:rFonts w:ascii="Arial" w:hAnsiTheme="minorEastAsia" w:cs="Arial" w:hint="eastAsia"/>
                <w:b/>
                <w:bCs/>
                <w:kern w:val="0"/>
                <w:szCs w:val="21"/>
              </w:rPr>
              <w:t>该条款</w:t>
            </w:r>
          </w:p>
        </w:tc>
      </w:tr>
      <w:tr w:rsidR="00D102D9" w14:paraId="41B96BAF" w14:textId="77777777" w:rsidTr="007A1A42">
        <w:trPr>
          <w:trHeight w:val="425"/>
          <w:jc w:val="center"/>
        </w:trPr>
        <w:tc>
          <w:tcPr>
            <w:tcW w:w="709" w:type="dxa"/>
            <w:vAlign w:val="center"/>
          </w:tcPr>
          <w:p w14:paraId="01F2C28D"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81</w:t>
            </w:r>
          </w:p>
        </w:tc>
        <w:tc>
          <w:tcPr>
            <w:tcW w:w="4375" w:type="dxa"/>
            <w:vAlign w:val="center"/>
          </w:tcPr>
          <w:p w14:paraId="591E46D4" w14:textId="6D4884D5"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第一百五十一条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监事会会议通知包括以下内容：</w:t>
            </w:r>
          </w:p>
          <w:p w14:paraId="7990284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（一）举行会议的日期、地点和会议期限；</w:t>
            </w:r>
          </w:p>
          <w:p w14:paraId="2A6626E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（二）事由及议题；</w:t>
            </w:r>
          </w:p>
          <w:p w14:paraId="2BEF302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（三）发出通知的日期。</w:t>
            </w:r>
          </w:p>
        </w:tc>
        <w:tc>
          <w:tcPr>
            <w:tcW w:w="4458" w:type="dxa"/>
            <w:vAlign w:val="center"/>
          </w:tcPr>
          <w:p w14:paraId="12181A66" w14:textId="7F37B0E3"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删除</w:t>
            </w:r>
            <w:r w:rsidR="00E27D1D">
              <w:rPr>
                <w:rFonts w:ascii="Arial" w:hAnsiTheme="minorEastAsia" w:cs="Arial" w:hint="eastAsia"/>
                <w:b/>
                <w:bCs/>
                <w:kern w:val="0"/>
                <w:szCs w:val="21"/>
              </w:rPr>
              <w:t>该条款</w:t>
            </w:r>
          </w:p>
        </w:tc>
      </w:tr>
      <w:tr w:rsidR="00D102D9" w14:paraId="3ECD8715" w14:textId="77777777" w:rsidTr="007A1A42">
        <w:trPr>
          <w:trHeight w:val="425"/>
          <w:jc w:val="center"/>
        </w:trPr>
        <w:tc>
          <w:tcPr>
            <w:tcW w:w="709" w:type="dxa"/>
            <w:vAlign w:val="center"/>
          </w:tcPr>
          <w:p w14:paraId="0164EDFF"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82</w:t>
            </w:r>
          </w:p>
        </w:tc>
        <w:tc>
          <w:tcPr>
            <w:tcW w:w="4375" w:type="dxa"/>
            <w:vAlign w:val="center"/>
          </w:tcPr>
          <w:p w14:paraId="180B05D0" w14:textId="74591B4F" w:rsidR="00D102D9" w:rsidRDefault="00195C5C" w:rsidP="00A316F3">
            <w:pPr>
              <w:widowControl/>
              <w:spacing w:line="320" w:lineRule="exact"/>
              <w:jc w:val="center"/>
              <w:rPr>
                <w:rFonts w:ascii="Arial" w:hAnsi="Arial" w:cs="Arial"/>
                <w:b/>
                <w:kern w:val="0"/>
                <w:szCs w:val="21"/>
              </w:rPr>
            </w:pPr>
            <w:hyperlink w:anchor="_目___ 录" w:history="1">
              <w:bookmarkStart w:id="50" w:name="_Toc502825820"/>
              <w:r w:rsidR="00BD3387">
                <w:rPr>
                  <w:rFonts w:ascii="Arial" w:hAnsiTheme="minorEastAsia" w:cs="Arial"/>
                  <w:b/>
                  <w:kern w:val="0"/>
                  <w:szCs w:val="21"/>
                </w:rPr>
                <w:t>第九章</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sidR="00BD3387">
                <w:rPr>
                  <w:rFonts w:ascii="Arial" w:hAnsiTheme="minorEastAsia" w:cs="Arial"/>
                  <w:b/>
                  <w:kern w:val="0"/>
                  <w:szCs w:val="21"/>
                </w:rPr>
                <w:t>财务会计制度、利润分配和审计</w:t>
              </w:r>
              <w:bookmarkEnd w:id="50"/>
            </w:hyperlink>
          </w:p>
          <w:bookmarkStart w:id="51" w:name="_第一节__财务会计制度"/>
          <w:bookmarkEnd w:id="51"/>
          <w:p w14:paraId="79EABC8D" w14:textId="5D6547F4" w:rsidR="00D102D9" w:rsidRDefault="00C006D0" w:rsidP="00A316F3">
            <w:pPr>
              <w:widowControl/>
              <w:spacing w:line="320" w:lineRule="exact"/>
              <w:jc w:val="center"/>
              <w:rPr>
                <w:rFonts w:ascii="Arial" w:hAnsi="Arial" w:cs="Arial"/>
                <w:b/>
                <w:kern w:val="0"/>
                <w:szCs w:val="21"/>
              </w:rPr>
            </w:pPr>
            <w:r>
              <w:rPr>
                <w:rFonts w:ascii="Arial" w:hAnsi="Arial" w:cs="Arial"/>
                <w:b/>
                <w:kern w:val="0"/>
                <w:szCs w:val="21"/>
              </w:rPr>
              <w:fldChar w:fldCharType="begin"/>
            </w:r>
            <w:r w:rsidR="00BD3387">
              <w:rPr>
                <w:rFonts w:ascii="Arial" w:hAnsi="Arial" w:cs="Arial"/>
                <w:b/>
                <w:kern w:val="0"/>
                <w:szCs w:val="21"/>
              </w:rPr>
              <w:instrText xml:space="preserve"> HYPERLINK  \l "_</w:instrText>
            </w:r>
            <w:r w:rsidR="00BD3387">
              <w:rPr>
                <w:rFonts w:ascii="Arial" w:hAnsiTheme="minorEastAsia" w:cs="Arial"/>
                <w:b/>
                <w:kern w:val="0"/>
                <w:szCs w:val="21"/>
              </w:rPr>
              <w:instrText>目</w:instrText>
            </w:r>
            <w:r w:rsidR="00BD3387">
              <w:rPr>
                <w:rFonts w:ascii="Arial" w:hAnsi="Arial" w:cs="Arial"/>
                <w:b/>
                <w:kern w:val="0"/>
                <w:szCs w:val="21"/>
              </w:rPr>
              <w:instrText xml:space="preserve">___ </w:instrText>
            </w:r>
            <w:r w:rsidR="00BD3387">
              <w:rPr>
                <w:rFonts w:ascii="Arial" w:hAnsiTheme="minorEastAsia" w:cs="Arial"/>
                <w:b/>
                <w:kern w:val="0"/>
                <w:szCs w:val="21"/>
              </w:rPr>
              <w:instrText>录</w:instrText>
            </w:r>
            <w:r w:rsidR="00BD3387">
              <w:rPr>
                <w:rFonts w:ascii="Arial" w:hAnsi="Arial" w:cs="Arial"/>
                <w:b/>
                <w:kern w:val="0"/>
                <w:szCs w:val="21"/>
              </w:rPr>
              <w:instrText xml:space="preserve">" </w:instrText>
            </w:r>
            <w:r>
              <w:rPr>
                <w:rFonts w:ascii="Arial" w:hAnsi="Arial" w:cs="Arial"/>
                <w:b/>
                <w:kern w:val="0"/>
                <w:szCs w:val="21"/>
              </w:rPr>
              <w:fldChar w:fldCharType="separate"/>
            </w:r>
            <w:bookmarkStart w:id="52" w:name="_Toc502825821"/>
            <w:r w:rsidR="00BD3387">
              <w:rPr>
                <w:rFonts w:ascii="Arial" w:hAnsiTheme="minorEastAsia" w:cs="Arial"/>
                <w:b/>
                <w:kern w:val="0"/>
                <w:szCs w:val="21"/>
              </w:rPr>
              <w:t>第一节</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sidR="00BD3387">
              <w:rPr>
                <w:rFonts w:ascii="Arial" w:hAnsiTheme="minorEastAsia" w:cs="Arial"/>
                <w:b/>
                <w:kern w:val="0"/>
                <w:szCs w:val="21"/>
              </w:rPr>
              <w:t>财务会计</w:t>
            </w:r>
            <w:r>
              <w:rPr>
                <w:rFonts w:ascii="Arial" w:hAnsi="Arial" w:cs="Arial"/>
                <w:b/>
                <w:kern w:val="0"/>
                <w:szCs w:val="21"/>
              </w:rPr>
              <w:fldChar w:fldCharType="end"/>
            </w:r>
            <w:r w:rsidR="00BD3387">
              <w:rPr>
                <w:rFonts w:ascii="Arial" w:hAnsiTheme="minorEastAsia" w:cs="Arial"/>
                <w:b/>
                <w:kern w:val="0"/>
                <w:szCs w:val="21"/>
              </w:rPr>
              <w:t>制度</w:t>
            </w:r>
            <w:bookmarkEnd w:id="52"/>
          </w:p>
          <w:p w14:paraId="3D505736" w14:textId="27E40B8F"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第一百五十二条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公司依照法律、行政法规和国家有关部门的规定，制定公司的财务会计制度。</w:t>
            </w:r>
          </w:p>
        </w:tc>
        <w:tc>
          <w:tcPr>
            <w:tcW w:w="4458" w:type="dxa"/>
            <w:vAlign w:val="center"/>
          </w:tcPr>
          <w:p w14:paraId="4E2E76BA" w14:textId="6B3D3C52"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第八章</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b/>
                <w:bCs/>
                <w:kern w:val="0"/>
                <w:szCs w:val="21"/>
              </w:rPr>
              <w:t>财务会计制度、利润分配和审计</w:t>
            </w:r>
          </w:p>
          <w:p w14:paraId="678D9BAE" w14:textId="648DA38D"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第一节</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b/>
                <w:bCs/>
                <w:kern w:val="0"/>
                <w:szCs w:val="21"/>
              </w:rPr>
              <w:t>财务会计制度</w:t>
            </w:r>
          </w:p>
          <w:p w14:paraId="3E9A4172" w14:textId="6BB15A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第一百六十三条</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kern w:val="0"/>
                <w:szCs w:val="21"/>
              </w:rPr>
              <w:t>公司依照法律、行政法规和国家有关部门的规定，制定公司的财务会计制度。</w:t>
            </w:r>
          </w:p>
        </w:tc>
      </w:tr>
      <w:tr w:rsidR="00D102D9" w14:paraId="4D07BFEF" w14:textId="77777777" w:rsidTr="007A1A42">
        <w:trPr>
          <w:trHeight w:val="425"/>
          <w:jc w:val="center"/>
        </w:trPr>
        <w:tc>
          <w:tcPr>
            <w:tcW w:w="709" w:type="dxa"/>
            <w:vAlign w:val="center"/>
          </w:tcPr>
          <w:p w14:paraId="6DC41435"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83</w:t>
            </w:r>
          </w:p>
        </w:tc>
        <w:tc>
          <w:tcPr>
            <w:tcW w:w="4375" w:type="dxa"/>
            <w:vAlign w:val="center"/>
          </w:tcPr>
          <w:p w14:paraId="16481E75" w14:textId="28EBE9C0"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第一百五十三条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公司在每一会计年度结束之日起四个月内向中国证监会和证券交易所报送年度财务会计报告，在每一会计年度</w:t>
            </w:r>
            <w:r w:rsidRPr="002D1B13">
              <w:rPr>
                <w:rFonts w:ascii="Arial" w:hAnsiTheme="minorEastAsia" w:cs="Arial"/>
                <w:kern w:val="0"/>
                <w:szCs w:val="21"/>
              </w:rPr>
              <w:t>前六个月</w:t>
            </w:r>
            <w:r>
              <w:rPr>
                <w:rFonts w:ascii="Arial" w:hAnsiTheme="minorEastAsia" w:cs="Arial"/>
                <w:kern w:val="0"/>
                <w:szCs w:val="21"/>
              </w:rPr>
              <w:t>结束之日起二个月内向中国证监会派出机构和证券交易所报送半年度财务会计报告，</w:t>
            </w:r>
            <w:r w:rsidRPr="002D1B13">
              <w:rPr>
                <w:rFonts w:ascii="Arial" w:hAnsiTheme="minorEastAsia" w:cs="Arial"/>
                <w:bCs/>
                <w:kern w:val="0"/>
                <w:szCs w:val="21"/>
              </w:rPr>
              <w:t>在每一会计年度前三个月和前九个月结束之日起的一个月内向中国证监会派出机构和证券交易所报送季度财务会计报告。</w:t>
            </w:r>
          </w:p>
          <w:p w14:paraId="67C522E0" w14:textId="77777777" w:rsidR="00D102D9" w:rsidRDefault="00BD3387" w:rsidP="00A316F3">
            <w:pPr>
              <w:spacing w:line="320" w:lineRule="exact"/>
              <w:rPr>
                <w:rFonts w:ascii="Arial" w:hAnsi="Arial" w:cs="Arial"/>
                <w:b/>
                <w:kern w:val="0"/>
                <w:szCs w:val="21"/>
              </w:rPr>
            </w:pPr>
            <w:r>
              <w:rPr>
                <w:rFonts w:ascii="Arial" w:hAnsiTheme="minorEastAsia" w:cs="Arial"/>
                <w:kern w:val="0"/>
                <w:szCs w:val="21"/>
              </w:rPr>
              <w:t>上述财务会计报告按照有关法律、行政法规及部门规章的规定进行编制。</w:t>
            </w:r>
          </w:p>
        </w:tc>
        <w:tc>
          <w:tcPr>
            <w:tcW w:w="4458" w:type="dxa"/>
            <w:vAlign w:val="center"/>
          </w:tcPr>
          <w:p w14:paraId="10D7EA4F" w14:textId="51CB9511"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第一百六十四条</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kern w:val="0"/>
                <w:szCs w:val="21"/>
              </w:rPr>
              <w:t>公司在每一会计年度结束之日起四个月内向中国证监会派出机构和</w:t>
            </w:r>
            <w:r w:rsidR="007B19D8">
              <w:rPr>
                <w:rFonts w:ascii="Arial" w:hAnsiTheme="minorEastAsia" w:cs="Arial" w:hint="eastAsia"/>
                <w:kern w:val="0"/>
                <w:szCs w:val="21"/>
              </w:rPr>
              <w:t>深交所</w:t>
            </w:r>
            <w:r>
              <w:rPr>
                <w:rFonts w:ascii="Arial" w:hAnsiTheme="minorEastAsia" w:cs="Arial"/>
                <w:kern w:val="0"/>
                <w:szCs w:val="21"/>
              </w:rPr>
              <w:t>报送并披露年度报告，在每一会计年度</w:t>
            </w:r>
            <w:r>
              <w:rPr>
                <w:rFonts w:ascii="Arial" w:hAnsiTheme="minorEastAsia" w:cs="Arial"/>
                <w:b/>
                <w:bCs/>
                <w:kern w:val="0"/>
                <w:szCs w:val="21"/>
              </w:rPr>
              <w:t>上半年</w:t>
            </w:r>
            <w:r>
              <w:rPr>
                <w:rFonts w:ascii="Arial" w:hAnsiTheme="minorEastAsia" w:cs="Arial"/>
                <w:kern w:val="0"/>
                <w:szCs w:val="21"/>
              </w:rPr>
              <w:t>结束之日起两个月内向中国证监会派出机构和</w:t>
            </w:r>
            <w:r w:rsidR="00FC52C7" w:rsidRPr="002D1B13">
              <w:rPr>
                <w:rFonts w:ascii="Arial" w:hAnsiTheme="minorEastAsia" w:cs="Arial" w:hint="eastAsia"/>
                <w:b/>
                <w:kern w:val="0"/>
                <w:szCs w:val="21"/>
              </w:rPr>
              <w:t>深交所</w:t>
            </w:r>
            <w:r>
              <w:rPr>
                <w:rFonts w:ascii="Arial" w:hAnsiTheme="minorEastAsia" w:cs="Arial"/>
                <w:kern w:val="0"/>
                <w:szCs w:val="21"/>
              </w:rPr>
              <w:t>报送</w:t>
            </w:r>
            <w:r w:rsidR="00C006D0" w:rsidRPr="002D1B13">
              <w:rPr>
                <w:rFonts w:ascii="Arial" w:hAnsiTheme="minorEastAsia" w:cs="Arial"/>
                <w:b/>
                <w:kern w:val="0"/>
                <w:szCs w:val="21"/>
              </w:rPr>
              <w:t>并披露中期报告。</w:t>
            </w:r>
          </w:p>
          <w:p w14:paraId="464480A3"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上述</w:t>
            </w:r>
            <w:r>
              <w:rPr>
                <w:rFonts w:ascii="Arial" w:hAnsiTheme="minorEastAsia" w:cs="Arial"/>
                <w:b/>
                <w:bCs/>
                <w:kern w:val="0"/>
                <w:szCs w:val="21"/>
              </w:rPr>
              <w:t>年度报告、中期报告</w:t>
            </w:r>
            <w:r>
              <w:rPr>
                <w:rFonts w:ascii="Arial" w:hAnsiTheme="minorEastAsia" w:cs="Arial"/>
                <w:kern w:val="0"/>
                <w:szCs w:val="21"/>
              </w:rPr>
              <w:t>按照有关法律、行政法规、中国证监会及深交所的规定进行编制。</w:t>
            </w:r>
          </w:p>
        </w:tc>
      </w:tr>
      <w:tr w:rsidR="00D102D9" w14:paraId="67D48725" w14:textId="77777777" w:rsidTr="007A1A42">
        <w:trPr>
          <w:trHeight w:val="425"/>
          <w:jc w:val="center"/>
        </w:trPr>
        <w:tc>
          <w:tcPr>
            <w:tcW w:w="709" w:type="dxa"/>
            <w:vAlign w:val="center"/>
          </w:tcPr>
          <w:p w14:paraId="3D5B220B"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84</w:t>
            </w:r>
          </w:p>
        </w:tc>
        <w:tc>
          <w:tcPr>
            <w:tcW w:w="4375" w:type="dxa"/>
            <w:vAlign w:val="center"/>
          </w:tcPr>
          <w:p w14:paraId="6C35E140" w14:textId="705A52E1" w:rsidR="00D102D9" w:rsidRDefault="00BD3387" w:rsidP="00A316F3">
            <w:pPr>
              <w:spacing w:line="320" w:lineRule="exact"/>
              <w:rPr>
                <w:rFonts w:ascii="Arial" w:hAnsi="Arial" w:cs="Arial"/>
                <w:b/>
                <w:kern w:val="0"/>
                <w:szCs w:val="21"/>
              </w:rPr>
            </w:pPr>
            <w:r>
              <w:rPr>
                <w:rFonts w:ascii="Arial" w:hAnsiTheme="minorEastAsia" w:cs="Arial"/>
                <w:b/>
                <w:kern w:val="0"/>
                <w:szCs w:val="21"/>
              </w:rPr>
              <w:t>第一百五十四条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公司除法定的会计账簿外，将不另立会计账簿。公司的资产，不以任何个人名义开立账户存储。</w:t>
            </w:r>
          </w:p>
        </w:tc>
        <w:tc>
          <w:tcPr>
            <w:tcW w:w="4458" w:type="dxa"/>
            <w:vAlign w:val="center"/>
          </w:tcPr>
          <w:p w14:paraId="6A0F4B9C" w14:textId="3ACB5B96"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第一百六十五条</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kern w:val="0"/>
                <w:szCs w:val="21"/>
              </w:rPr>
              <w:t>公司除法定的会计账簿外，不另立会计账</w:t>
            </w:r>
            <w:r>
              <w:rPr>
                <w:rFonts w:ascii="Arial" w:hAnsi="Arial" w:cs="Arial"/>
                <w:kern w:val="0"/>
                <w:szCs w:val="21"/>
              </w:rPr>
              <w:t>—</w:t>
            </w:r>
            <w:r>
              <w:rPr>
                <w:rFonts w:ascii="Arial" w:hAnsiTheme="minorEastAsia" w:cs="Arial"/>
                <w:kern w:val="0"/>
                <w:szCs w:val="21"/>
              </w:rPr>
              <w:t>簿。公司的资金，不以任何个人名义开立账户存储。</w:t>
            </w:r>
          </w:p>
        </w:tc>
      </w:tr>
      <w:tr w:rsidR="00D102D9" w14:paraId="0C15AC4E" w14:textId="77777777" w:rsidTr="007A1A42">
        <w:trPr>
          <w:trHeight w:val="425"/>
          <w:jc w:val="center"/>
        </w:trPr>
        <w:tc>
          <w:tcPr>
            <w:tcW w:w="709" w:type="dxa"/>
            <w:vAlign w:val="center"/>
          </w:tcPr>
          <w:p w14:paraId="5F5190B9"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85</w:t>
            </w:r>
          </w:p>
        </w:tc>
        <w:tc>
          <w:tcPr>
            <w:tcW w:w="4375" w:type="dxa"/>
            <w:vAlign w:val="center"/>
          </w:tcPr>
          <w:p w14:paraId="5729F3D4" w14:textId="7A7AB251"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第一百五十五条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公司分配当年税后利润时，应当提取利润的百分之十列入公司法定公积金。公司法定公积金累计额为公司注册资本的百分之五十以上的，可以不再提取。</w:t>
            </w:r>
          </w:p>
          <w:p w14:paraId="7F7BF80F"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公司的法定公积金不足以弥补以前年度亏损的，在依照前款规定提取法定公积金之前，应当先用当年利润弥补亏损。</w:t>
            </w:r>
          </w:p>
          <w:p w14:paraId="51E854C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公司从税后利润中提取法定公积金后，经股东大会决议，还可以从税后利润中提取任意公积金。</w:t>
            </w:r>
          </w:p>
          <w:p w14:paraId="590A3854"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公司弥补亏损和提取公积金后所余税后利润，按照股东持有的股份比例分配，但本章程规定不按持股比例分配的除外。</w:t>
            </w:r>
          </w:p>
          <w:p w14:paraId="781FD204" w14:textId="77777777" w:rsidR="00D102D9" w:rsidRDefault="00BD3387" w:rsidP="00A316F3">
            <w:pPr>
              <w:spacing w:line="320" w:lineRule="exact"/>
              <w:rPr>
                <w:rFonts w:ascii="Arial" w:hAnsi="Arial" w:cs="Arial"/>
                <w:kern w:val="0"/>
                <w:szCs w:val="21"/>
              </w:rPr>
            </w:pPr>
            <w:r w:rsidRPr="002D1B13">
              <w:rPr>
                <w:rFonts w:ascii="Arial" w:hAnsiTheme="minorEastAsia" w:cs="Arial"/>
                <w:kern w:val="0"/>
                <w:szCs w:val="21"/>
              </w:rPr>
              <w:t>股东大会</w:t>
            </w:r>
            <w:r>
              <w:rPr>
                <w:rFonts w:ascii="Arial" w:hAnsiTheme="minorEastAsia" w:cs="Arial"/>
                <w:kern w:val="0"/>
                <w:szCs w:val="21"/>
              </w:rPr>
              <w:t>违反前款规定，在公司弥补亏损和提取法定公积金之前向股东分配利润的，股东必须将违反规定分配的利润退还公司。</w:t>
            </w:r>
          </w:p>
          <w:p w14:paraId="77C8EC0B" w14:textId="77777777" w:rsidR="00D102D9" w:rsidRDefault="00BD3387" w:rsidP="00A316F3">
            <w:pPr>
              <w:spacing w:line="320" w:lineRule="exact"/>
              <w:rPr>
                <w:rFonts w:ascii="Arial" w:hAnsi="Arial" w:cs="Arial"/>
                <w:b/>
                <w:kern w:val="0"/>
                <w:szCs w:val="21"/>
              </w:rPr>
            </w:pPr>
            <w:r>
              <w:rPr>
                <w:rFonts w:ascii="Arial" w:hAnsiTheme="minorEastAsia" w:cs="Arial"/>
                <w:kern w:val="0"/>
                <w:szCs w:val="21"/>
              </w:rPr>
              <w:t>公司持有的本公司股份不参与分配利润。</w:t>
            </w:r>
          </w:p>
        </w:tc>
        <w:tc>
          <w:tcPr>
            <w:tcW w:w="4458" w:type="dxa"/>
            <w:vAlign w:val="center"/>
          </w:tcPr>
          <w:p w14:paraId="7214674A" w14:textId="64213DFE"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第一百六十六条</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kern w:val="0"/>
                <w:szCs w:val="21"/>
              </w:rPr>
              <w:t>公司分配当年税后利润时，应当提取利润的百分之十列入公司法定公积金。公司法定公积金累计额为公司注册资本的百分之五十以上的，可以不再提取。</w:t>
            </w:r>
          </w:p>
          <w:p w14:paraId="13CB877C"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公司的法定公积金不足以弥补以前年度亏损的，在依照前款规定提取法定公积金之前，应当先用当年利润弥补亏损。</w:t>
            </w:r>
          </w:p>
          <w:p w14:paraId="02194E6E"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公司从税后利润中提取法定公积金后，</w:t>
            </w:r>
            <w:r w:rsidR="00C006D0" w:rsidRPr="002D1B13">
              <w:rPr>
                <w:rFonts w:ascii="Arial" w:hAnsiTheme="minorEastAsia" w:cs="Arial"/>
                <w:bCs/>
                <w:kern w:val="0"/>
                <w:szCs w:val="21"/>
              </w:rPr>
              <w:t>经股东会决议</w:t>
            </w:r>
            <w:r w:rsidRPr="00896C05">
              <w:rPr>
                <w:rFonts w:ascii="Arial" w:hAnsiTheme="minorEastAsia" w:cs="Arial"/>
                <w:kern w:val="0"/>
                <w:szCs w:val="21"/>
              </w:rPr>
              <w:t>，还可以从税后利润中提取任意公积</w:t>
            </w:r>
            <w:r>
              <w:rPr>
                <w:rFonts w:ascii="Arial" w:hAnsiTheme="minorEastAsia" w:cs="Arial"/>
                <w:kern w:val="0"/>
                <w:szCs w:val="21"/>
              </w:rPr>
              <w:t>金。</w:t>
            </w:r>
          </w:p>
          <w:p w14:paraId="1FE29626"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公司弥补亏损和提取公积金后所余税后利润，按照股东持有的股份比例分配，但本章程规定不按持股比例分配的除外。</w:t>
            </w:r>
          </w:p>
          <w:p w14:paraId="52A6EE85"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股东会违反《公司法》向股东分配利润的，股东应当将违反规定分配的利润退还公司；给公司造成损失的，股东及负有责任的董事、高级管理人员应当承担赔偿责任。</w:t>
            </w:r>
          </w:p>
          <w:p w14:paraId="6919566E" w14:textId="77777777" w:rsidR="00D102D9" w:rsidRPr="002D1B13" w:rsidRDefault="00C006D0" w:rsidP="00A316F3">
            <w:pPr>
              <w:widowControl/>
              <w:tabs>
                <w:tab w:val="left" w:pos="180"/>
                <w:tab w:val="left" w:pos="910"/>
                <w:tab w:val="left" w:pos="2295"/>
                <w:tab w:val="left" w:pos="2385"/>
              </w:tabs>
              <w:spacing w:line="320" w:lineRule="exact"/>
              <w:rPr>
                <w:rFonts w:ascii="Arial" w:hAnsi="Arial" w:cs="Arial"/>
                <w:bCs/>
                <w:kern w:val="0"/>
                <w:szCs w:val="21"/>
              </w:rPr>
            </w:pPr>
            <w:r w:rsidRPr="002D1B13">
              <w:rPr>
                <w:rFonts w:ascii="Arial" w:hAnsiTheme="minorEastAsia" w:cs="Arial"/>
                <w:bCs/>
                <w:kern w:val="0"/>
                <w:szCs w:val="21"/>
              </w:rPr>
              <w:t>公司持有的本公司股份不参与分配利润。</w:t>
            </w:r>
          </w:p>
        </w:tc>
      </w:tr>
      <w:tr w:rsidR="00D102D9" w14:paraId="1CD77214" w14:textId="77777777" w:rsidTr="007A1A42">
        <w:trPr>
          <w:trHeight w:val="425"/>
          <w:jc w:val="center"/>
        </w:trPr>
        <w:tc>
          <w:tcPr>
            <w:tcW w:w="709" w:type="dxa"/>
            <w:vAlign w:val="center"/>
          </w:tcPr>
          <w:p w14:paraId="367FE6DB"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86</w:t>
            </w:r>
          </w:p>
        </w:tc>
        <w:tc>
          <w:tcPr>
            <w:tcW w:w="4375" w:type="dxa"/>
            <w:vAlign w:val="center"/>
          </w:tcPr>
          <w:p w14:paraId="63C83413" w14:textId="381A5DF0"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第一百五十六条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公司的公积金用于弥补公司的亏损、扩大公司生产经营或者转为增加公司资本。但是，资本公积金将不用于弥补公司的亏损。</w:t>
            </w:r>
          </w:p>
          <w:p w14:paraId="1282B8E9"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法定公积金转为资本时，所留存的该项公积金将不少于转增前公司注册资本的百分之二十五。</w:t>
            </w:r>
          </w:p>
        </w:tc>
        <w:tc>
          <w:tcPr>
            <w:tcW w:w="4458" w:type="dxa"/>
            <w:vAlign w:val="center"/>
          </w:tcPr>
          <w:p w14:paraId="3BFC8DB9" w14:textId="2111F162"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第一百六十七条</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kern w:val="0"/>
                <w:szCs w:val="21"/>
              </w:rPr>
              <w:t>公司的公积金用于弥补公司的亏损、扩大公司生产经营或者转为增加公司注册资本。</w:t>
            </w:r>
          </w:p>
          <w:p w14:paraId="62D5CC32"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公积金弥补公司亏损，先使用任意公积金和法定公积金；仍不能弥补的，可以按照规定使用资本公积金。</w:t>
            </w:r>
          </w:p>
          <w:p w14:paraId="3F0779C6"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法定公积金转为增加</w:t>
            </w:r>
            <w:r>
              <w:rPr>
                <w:rFonts w:ascii="Arial" w:hAnsiTheme="minorEastAsia" w:cs="Arial"/>
                <w:b/>
                <w:bCs/>
                <w:kern w:val="0"/>
                <w:szCs w:val="21"/>
              </w:rPr>
              <w:t>注册资本时，</w:t>
            </w:r>
            <w:r>
              <w:rPr>
                <w:rFonts w:ascii="Arial" w:hAnsiTheme="minorEastAsia" w:cs="Arial"/>
                <w:kern w:val="0"/>
                <w:szCs w:val="21"/>
              </w:rPr>
              <w:t>所留存的该项公积金将不少于转增前公司注册资本的百分之二十五。</w:t>
            </w:r>
          </w:p>
        </w:tc>
      </w:tr>
      <w:tr w:rsidR="00D102D9" w14:paraId="10E335BB" w14:textId="77777777" w:rsidTr="007A1A42">
        <w:trPr>
          <w:trHeight w:val="425"/>
          <w:jc w:val="center"/>
        </w:trPr>
        <w:tc>
          <w:tcPr>
            <w:tcW w:w="709" w:type="dxa"/>
            <w:vAlign w:val="center"/>
          </w:tcPr>
          <w:p w14:paraId="1040383E"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87</w:t>
            </w:r>
          </w:p>
        </w:tc>
        <w:tc>
          <w:tcPr>
            <w:tcW w:w="4375" w:type="dxa"/>
            <w:vAlign w:val="center"/>
          </w:tcPr>
          <w:p w14:paraId="0ABA673C" w14:textId="0975E3EA"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第一百五十七条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公司利润分配方案由公司董事会制订，经公司股东大会批准后实施。</w:t>
            </w:r>
          </w:p>
        </w:tc>
        <w:tc>
          <w:tcPr>
            <w:tcW w:w="4458" w:type="dxa"/>
            <w:vAlign w:val="center"/>
          </w:tcPr>
          <w:p w14:paraId="2C1731EE" w14:textId="685B5753"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第一百六十八条</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b/>
                <w:bCs/>
                <w:kern w:val="0"/>
                <w:szCs w:val="21"/>
              </w:rPr>
              <w:t>公司股东会对利润分配方案作出决议后，或者公司董事会根据年度股东会审议通过的下一年中期分红条件和上限制定具体方案后，须在两个月内完成股利（或者股份）的派发事项。</w:t>
            </w:r>
          </w:p>
        </w:tc>
      </w:tr>
      <w:tr w:rsidR="00D102D9" w14:paraId="2333DB3C" w14:textId="77777777" w:rsidTr="007A1A42">
        <w:trPr>
          <w:trHeight w:val="425"/>
          <w:jc w:val="center"/>
        </w:trPr>
        <w:tc>
          <w:tcPr>
            <w:tcW w:w="709" w:type="dxa"/>
            <w:vAlign w:val="center"/>
          </w:tcPr>
          <w:p w14:paraId="7790F83C"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88</w:t>
            </w:r>
          </w:p>
        </w:tc>
        <w:tc>
          <w:tcPr>
            <w:tcW w:w="4375" w:type="dxa"/>
            <w:vAlign w:val="center"/>
          </w:tcPr>
          <w:p w14:paraId="0F900392" w14:textId="0071E4AD"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第一百五十八条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公司的利润分配政策为：</w:t>
            </w:r>
          </w:p>
          <w:p w14:paraId="22E5AF90"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公司利润分配的原则：公司的利润分配应当注重对股东合理的投资回报，根据公司盈利状况和生产经营发展需要，结合对投资者的合理回报等情况，在累计可分配利润范围内制定当年的利润分配方案，保持利润分配政策的连续性和稳定性。</w:t>
            </w:r>
          </w:p>
          <w:p w14:paraId="608CF1A4"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（二）公司每年度进行一次利润分配，可以采取现金、股票或法律法规允许的方式分配股利，可以进行中期现金分红。</w:t>
            </w:r>
          </w:p>
          <w:p w14:paraId="1A1F019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（三）现金分红比例：公司应当优先采用现金分红方式进行利润分配。公司发放股票股利时，应当同时做出现金分红的安排。</w:t>
            </w:r>
          </w:p>
          <w:p w14:paraId="328DA021"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如无重大投资计划或重大现金支出发生，公司以现金形式分配的利润不少于当年实现的可分配利润的</w:t>
            </w:r>
            <w:r>
              <w:rPr>
                <w:rFonts w:ascii="Arial" w:hAnsi="Arial" w:cs="Arial"/>
                <w:kern w:val="0"/>
                <w:szCs w:val="21"/>
              </w:rPr>
              <w:t>20%</w:t>
            </w:r>
            <w:r>
              <w:rPr>
                <w:rFonts w:ascii="Arial" w:hAnsiTheme="minorEastAsia" w:cs="Arial"/>
                <w:kern w:val="0"/>
                <w:szCs w:val="21"/>
              </w:rPr>
              <w:t>。</w:t>
            </w:r>
          </w:p>
          <w:p w14:paraId="7E44DF63"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重大投资计划或重大现金支出指以下情形之一：</w:t>
            </w:r>
          </w:p>
          <w:p w14:paraId="333ACB2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w:t>
            </w:r>
            <w:r>
              <w:rPr>
                <w:rFonts w:ascii="Arial" w:hAnsi="Arial" w:cs="Arial"/>
                <w:kern w:val="0"/>
                <w:szCs w:val="21"/>
              </w:rPr>
              <w:t>1</w:t>
            </w:r>
            <w:r>
              <w:rPr>
                <w:rFonts w:ascii="Arial" w:hAnsiTheme="minorEastAsia" w:cs="Arial"/>
                <w:kern w:val="0"/>
                <w:szCs w:val="21"/>
              </w:rPr>
              <w:t>）公司未来十二个月拟对外投资、收购资产或购买设备累计支出达到或超过公司最近一期经审计净资产</w:t>
            </w:r>
            <w:r>
              <w:rPr>
                <w:rFonts w:ascii="Arial" w:hAnsi="Arial" w:cs="Arial"/>
                <w:kern w:val="0"/>
                <w:szCs w:val="21"/>
              </w:rPr>
              <w:t>30%</w:t>
            </w:r>
            <w:r>
              <w:rPr>
                <w:rFonts w:ascii="Arial" w:hAnsiTheme="minorEastAsia" w:cs="Arial"/>
                <w:kern w:val="0"/>
                <w:szCs w:val="21"/>
              </w:rPr>
              <w:t>；</w:t>
            </w:r>
          </w:p>
          <w:p w14:paraId="71909079"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w:t>
            </w:r>
            <w:r>
              <w:rPr>
                <w:rFonts w:ascii="Arial" w:hAnsi="Arial" w:cs="Arial"/>
                <w:kern w:val="0"/>
                <w:szCs w:val="21"/>
              </w:rPr>
              <w:t>2</w:t>
            </w:r>
            <w:r>
              <w:rPr>
                <w:rFonts w:ascii="Arial" w:hAnsiTheme="minorEastAsia" w:cs="Arial"/>
                <w:kern w:val="0"/>
                <w:szCs w:val="21"/>
              </w:rPr>
              <w:t>）公司未来十二个月拟对外投资、收购资产或购买设备累计支出达到或超过公司最近一期经审计总资产的</w:t>
            </w:r>
            <w:r>
              <w:rPr>
                <w:rFonts w:ascii="Arial" w:hAnsi="Arial" w:cs="Arial"/>
                <w:kern w:val="0"/>
                <w:szCs w:val="21"/>
              </w:rPr>
              <w:t>20%</w:t>
            </w:r>
            <w:r>
              <w:rPr>
                <w:rFonts w:ascii="Arial" w:hAnsiTheme="minorEastAsia" w:cs="Arial"/>
                <w:kern w:val="0"/>
                <w:szCs w:val="21"/>
              </w:rPr>
              <w:t>。</w:t>
            </w:r>
          </w:p>
          <w:p w14:paraId="5203751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（四）在保证公司股本规模和股权结构合理的前提下，基于回报投资者和分享企业价值的考虑，当公司股票估值处于合理范围内，公司在实施现金分配股利的同时，可以发放股票股利。</w:t>
            </w:r>
          </w:p>
          <w:p w14:paraId="69AF7BA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（五）利润分配方案：在公司实现盈利符合利润分配条件时，公司董事会应当根据公司的具体经营情况和市场环境，制订利润分配方案，利润分配方案中应说明当年未分配利润的使用计划。</w:t>
            </w:r>
          </w:p>
          <w:p w14:paraId="0C28558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董事会可根据公司具体情况提出差异化的现金分红政策：</w:t>
            </w:r>
          </w:p>
          <w:p w14:paraId="02668A1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w:t>
            </w:r>
            <w:r>
              <w:rPr>
                <w:rFonts w:ascii="Arial" w:hAnsi="Arial" w:cs="Arial"/>
                <w:kern w:val="0"/>
                <w:szCs w:val="21"/>
              </w:rPr>
              <w:t>1</w:t>
            </w:r>
            <w:r>
              <w:rPr>
                <w:rFonts w:ascii="Arial" w:hAnsiTheme="minorEastAsia" w:cs="Arial"/>
                <w:kern w:val="0"/>
                <w:szCs w:val="21"/>
              </w:rPr>
              <w:t>）公司发展阶段属成熟期且无重大资金支出安排的，进行利润分配时，现金分红在本次利润分配中所占比例最低应达到</w:t>
            </w:r>
            <w:r>
              <w:rPr>
                <w:rFonts w:ascii="Arial" w:hAnsi="Arial" w:cs="Arial"/>
                <w:kern w:val="0"/>
                <w:szCs w:val="21"/>
              </w:rPr>
              <w:t>80%</w:t>
            </w:r>
            <w:r>
              <w:rPr>
                <w:rFonts w:ascii="Arial" w:hAnsiTheme="minorEastAsia" w:cs="Arial"/>
                <w:kern w:val="0"/>
                <w:szCs w:val="21"/>
              </w:rPr>
              <w:t>；</w:t>
            </w:r>
          </w:p>
          <w:p w14:paraId="32CC70F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w:t>
            </w:r>
            <w:r>
              <w:rPr>
                <w:rFonts w:ascii="Arial" w:hAnsi="Arial" w:cs="Arial"/>
                <w:kern w:val="0"/>
                <w:szCs w:val="21"/>
              </w:rPr>
              <w:t>2</w:t>
            </w:r>
            <w:r>
              <w:rPr>
                <w:rFonts w:ascii="Arial" w:hAnsiTheme="minorEastAsia" w:cs="Arial"/>
                <w:kern w:val="0"/>
                <w:szCs w:val="21"/>
              </w:rPr>
              <w:t>）公司发展阶段属成熟期且有重大资金支出安排的，进行利润分配时，现金分红在本次利润分配中所占比例最低应达到</w:t>
            </w:r>
            <w:r>
              <w:rPr>
                <w:rFonts w:ascii="Arial" w:hAnsi="Arial" w:cs="Arial"/>
                <w:kern w:val="0"/>
                <w:szCs w:val="21"/>
              </w:rPr>
              <w:t>40%</w:t>
            </w:r>
            <w:r>
              <w:rPr>
                <w:rFonts w:ascii="Arial" w:hAnsiTheme="minorEastAsia" w:cs="Arial"/>
                <w:kern w:val="0"/>
                <w:szCs w:val="21"/>
              </w:rPr>
              <w:t>；</w:t>
            </w:r>
          </w:p>
          <w:p w14:paraId="6816A10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w:t>
            </w:r>
            <w:r>
              <w:rPr>
                <w:rFonts w:ascii="Arial" w:hAnsi="Arial" w:cs="Arial"/>
                <w:kern w:val="0"/>
                <w:szCs w:val="21"/>
              </w:rPr>
              <w:t>3</w:t>
            </w:r>
            <w:r>
              <w:rPr>
                <w:rFonts w:ascii="Arial" w:hAnsiTheme="minorEastAsia" w:cs="Arial"/>
                <w:kern w:val="0"/>
                <w:szCs w:val="21"/>
              </w:rPr>
              <w:t>）公司发展阶段属成长期且有重大资金支出安排的，进行利润分配时，现金分红在本次利润分配中所占比例最低应达到</w:t>
            </w:r>
            <w:r>
              <w:rPr>
                <w:rFonts w:ascii="Arial" w:hAnsi="Arial" w:cs="Arial"/>
                <w:kern w:val="0"/>
                <w:szCs w:val="21"/>
              </w:rPr>
              <w:t>20%</w:t>
            </w:r>
            <w:r>
              <w:rPr>
                <w:rFonts w:ascii="Arial" w:hAnsiTheme="minorEastAsia" w:cs="Arial"/>
                <w:kern w:val="0"/>
                <w:szCs w:val="21"/>
              </w:rPr>
              <w:t>。</w:t>
            </w:r>
          </w:p>
          <w:p w14:paraId="472D611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公司发展阶段不易区分但有重大资金支出安排的，可以按照前项规定处理。</w:t>
            </w:r>
          </w:p>
          <w:p w14:paraId="32F28261"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董事会制订的利润分配方案需经董事会过半数以上表决通过，独立董事应当对利润分配方案进行审核并发表审核意见。</w:t>
            </w:r>
          </w:p>
          <w:p w14:paraId="1C80809B"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董事会审议通过利润分配方案后应提交股东大会审议批准，股东大会审议时，公司应当提供网络投票等方式以方便社会公众股东参与股东大会表决。</w:t>
            </w:r>
          </w:p>
          <w:p w14:paraId="08D28B16"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（六）公司股东大会按照既定利润分配政策对利润分配方案作出决议后，公司董事会须在股东大会召开后二个月内完成股利（或红利）的派发事项。</w:t>
            </w:r>
          </w:p>
          <w:p w14:paraId="102E7721"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（七）存在股东违规占用公司资金情况的，公司应当扣减该股东所分配的现金红利，以偿还其占用的资金。</w:t>
            </w:r>
          </w:p>
          <w:p w14:paraId="619CDFF0"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八）公司在上一会计年度实现盈利，但公司董事会在上一会计年度结束后未制订现金利润分配方案或者按低于本章程规定的现金分红比例进行利润分配的，应当在定期报告中详细说明不分配或者按低于本章程规定的现金分红比例进行分配的原因、未用于分配的未分配利润留存公司的用途；独立董事、监事会应当对此发表审核意见。</w:t>
            </w:r>
          </w:p>
          <w:p w14:paraId="5A47E7C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因生产经营情况发生重大变化、投资规划和长期发展的需要等原因需调整利润分配政策的，应由公司董事会根据实际情况提出利润分配政策调整议案，并提交股东大会审议。其中，对现金分红政策进行调整或变更的，应在议案中详细论证和说明原因，提请股东大会审议并经出席股东大会的股东所持表决权的</w:t>
            </w:r>
            <w:r>
              <w:rPr>
                <w:rFonts w:ascii="Arial" w:hAnsi="Arial" w:cs="Arial"/>
                <w:kern w:val="0"/>
                <w:szCs w:val="21"/>
              </w:rPr>
              <w:t>2/3</w:t>
            </w:r>
            <w:r>
              <w:rPr>
                <w:rFonts w:ascii="Arial" w:hAnsiTheme="minorEastAsia" w:cs="Arial"/>
                <w:kern w:val="0"/>
                <w:szCs w:val="21"/>
              </w:rPr>
              <w:t>以上通过；调整后的利润分配政策应以股东权益保护为出发点，且不得违反中国证券监督管理委员会和证券交易所的有关规定；独立董事、监事会应当对此发表审核意见；公司应当提供网络投票等方式以方便社会公众股股东参与股东大会表决。</w:t>
            </w:r>
          </w:p>
          <w:p w14:paraId="1394C013" w14:textId="77777777" w:rsidR="00D102D9" w:rsidRDefault="00BD3387" w:rsidP="00A316F3">
            <w:pPr>
              <w:spacing w:line="320" w:lineRule="exact"/>
              <w:rPr>
                <w:rFonts w:ascii="Arial" w:hAnsi="Arial" w:cs="Arial"/>
                <w:b/>
                <w:kern w:val="0"/>
                <w:szCs w:val="21"/>
              </w:rPr>
            </w:pPr>
            <w:r>
              <w:rPr>
                <w:rFonts w:ascii="Arial" w:hAnsiTheme="minorEastAsia" w:cs="Arial"/>
                <w:kern w:val="0"/>
                <w:szCs w:val="21"/>
              </w:rPr>
              <w:t>公司利润分配政策的论证、制定和修改过程应当充分听取独立董事和社会公众股东的意见（包括但不限于电话、传真、电子邮箱、实地接待、邀请参会等方式）。</w:t>
            </w:r>
          </w:p>
        </w:tc>
        <w:tc>
          <w:tcPr>
            <w:tcW w:w="4458" w:type="dxa"/>
            <w:vAlign w:val="center"/>
          </w:tcPr>
          <w:p w14:paraId="4C996481" w14:textId="3EFA81D1" w:rsidR="00D102D9" w:rsidRDefault="00BD3387" w:rsidP="00A316F3">
            <w:pPr>
              <w:spacing w:line="320" w:lineRule="exact"/>
              <w:rPr>
                <w:rFonts w:ascii="Arial" w:hAnsi="Arial" w:cs="Arial"/>
                <w:kern w:val="0"/>
                <w:szCs w:val="21"/>
              </w:rPr>
            </w:pPr>
            <w:r>
              <w:rPr>
                <w:rFonts w:ascii="Arial" w:hAnsiTheme="minorEastAsia" w:cs="Arial"/>
                <w:b/>
                <w:kern w:val="0"/>
                <w:szCs w:val="21"/>
              </w:rPr>
              <w:t>第一百六十九条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公司的利润分配</w:t>
            </w:r>
            <w:r>
              <w:rPr>
                <w:rFonts w:ascii="Arial" w:hAnsiTheme="minorEastAsia" w:cs="Arial"/>
                <w:b/>
                <w:bCs/>
                <w:kern w:val="0"/>
                <w:szCs w:val="21"/>
              </w:rPr>
              <w:t>程序和分配</w:t>
            </w:r>
            <w:r>
              <w:rPr>
                <w:rFonts w:ascii="Arial" w:hAnsiTheme="minorEastAsia" w:cs="Arial"/>
                <w:kern w:val="0"/>
                <w:szCs w:val="21"/>
              </w:rPr>
              <w:t>政策为：</w:t>
            </w:r>
          </w:p>
          <w:p w14:paraId="33B18D45" w14:textId="77777777" w:rsidR="00D102D9" w:rsidRDefault="00BD3387" w:rsidP="00A316F3">
            <w:pPr>
              <w:spacing w:line="320" w:lineRule="exact"/>
              <w:rPr>
                <w:rFonts w:ascii="Arial" w:hAnsi="Arial" w:cs="Arial"/>
                <w:b/>
                <w:kern w:val="0"/>
                <w:szCs w:val="21"/>
              </w:rPr>
            </w:pPr>
            <w:r>
              <w:rPr>
                <w:rFonts w:ascii="Arial" w:hAnsiTheme="minorEastAsia" w:cs="Arial"/>
                <w:b/>
                <w:kern w:val="0"/>
                <w:szCs w:val="21"/>
              </w:rPr>
              <w:t>（一）利润分配的原则</w:t>
            </w:r>
          </w:p>
          <w:p w14:paraId="3D8552D4"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的利润分配应当注重对股东合理的投资回报，根据公司盈利状况和生产经营发展需要，结合对投资者的合理回报等情况，在累计可分配利润范围内制定当年的利润分配方案，保持利润分配政策的连续性和稳定性。</w:t>
            </w:r>
          </w:p>
          <w:p w14:paraId="3EC762C9" w14:textId="77777777" w:rsidR="00D102D9" w:rsidRDefault="00BD3387" w:rsidP="00A316F3">
            <w:pPr>
              <w:spacing w:line="320" w:lineRule="exact"/>
              <w:rPr>
                <w:rFonts w:ascii="Arial" w:hAnsi="Arial" w:cs="Arial"/>
                <w:b/>
                <w:kern w:val="0"/>
                <w:szCs w:val="21"/>
              </w:rPr>
            </w:pPr>
            <w:r>
              <w:rPr>
                <w:rFonts w:ascii="Arial" w:hAnsiTheme="minorEastAsia" w:cs="Arial"/>
                <w:b/>
                <w:kern w:val="0"/>
                <w:szCs w:val="21"/>
              </w:rPr>
              <w:t>（二）利润分配形式</w:t>
            </w:r>
          </w:p>
          <w:p w14:paraId="022595B6" w14:textId="77777777" w:rsidR="00D102D9" w:rsidRPr="004B3106" w:rsidRDefault="00BD3387" w:rsidP="00A316F3">
            <w:pPr>
              <w:spacing w:line="320" w:lineRule="exact"/>
              <w:rPr>
                <w:rFonts w:ascii="Arial" w:hAnsi="Arial" w:cs="Arial"/>
                <w:kern w:val="0"/>
                <w:szCs w:val="21"/>
              </w:rPr>
            </w:pPr>
            <w:r w:rsidRPr="00B461E4">
              <w:rPr>
                <w:rFonts w:ascii="Arial" w:hAnsiTheme="minorEastAsia" w:cs="Arial"/>
                <w:kern w:val="0"/>
                <w:szCs w:val="21"/>
              </w:rPr>
              <w:t>采取现金、股票或者现金、股票相结合的方式</w:t>
            </w:r>
            <w:r w:rsidRPr="00DF670E">
              <w:rPr>
                <w:rFonts w:ascii="Arial" w:hAnsiTheme="minorEastAsia" w:cs="Arial"/>
                <w:kern w:val="0"/>
                <w:szCs w:val="21"/>
              </w:rPr>
              <w:t>或法律法规允许的其他方式分配股利，</w:t>
            </w:r>
            <w:r w:rsidRPr="004B3106">
              <w:rPr>
                <w:rFonts w:ascii="Arial" w:hAnsiTheme="minorEastAsia" w:cs="Arial"/>
                <w:kern w:val="0"/>
                <w:szCs w:val="21"/>
              </w:rPr>
              <w:t>但以现金分红为主，在具备现金分红的条件下，应优先选择以现金形式分红。</w:t>
            </w:r>
          </w:p>
          <w:p w14:paraId="76ED0EAD" w14:textId="77777777" w:rsidR="00D102D9" w:rsidRPr="002D1B13" w:rsidRDefault="00C006D0" w:rsidP="00A316F3">
            <w:pPr>
              <w:spacing w:line="320" w:lineRule="exact"/>
              <w:rPr>
                <w:rFonts w:ascii="Arial" w:hAnsi="Arial" w:cs="Arial"/>
                <w:kern w:val="0"/>
                <w:szCs w:val="21"/>
              </w:rPr>
            </w:pPr>
            <w:r w:rsidRPr="002D1B13">
              <w:rPr>
                <w:rFonts w:ascii="Arial" w:hAnsiTheme="minorEastAsia" w:cs="Arial"/>
                <w:kern w:val="0"/>
                <w:szCs w:val="21"/>
              </w:rPr>
              <w:t>在满足分配条件的情况下，原则上公司应每年度实施利润分配。在有条件的情况下，公司可以进行中期现金分红。</w:t>
            </w:r>
          </w:p>
          <w:p w14:paraId="7F58FF74" w14:textId="77777777" w:rsidR="00D102D9" w:rsidRDefault="00BD3387" w:rsidP="00A316F3">
            <w:pPr>
              <w:spacing w:line="320" w:lineRule="exact"/>
              <w:rPr>
                <w:rFonts w:ascii="Arial" w:hAnsi="Arial" w:cs="Arial"/>
                <w:b/>
                <w:kern w:val="0"/>
                <w:szCs w:val="21"/>
              </w:rPr>
            </w:pPr>
            <w:r>
              <w:rPr>
                <w:rFonts w:ascii="Arial" w:hAnsiTheme="minorEastAsia" w:cs="Arial"/>
                <w:b/>
                <w:kern w:val="0"/>
                <w:szCs w:val="21"/>
              </w:rPr>
              <w:t>（三）现金分红的条件和比例</w:t>
            </w:r>
          </w:p>
          <w:p w14:paraId="144CF89C" w14:textId="77777777" w:rsidR="00D102D9" w:rsidRDefault="00BD3387" w:rsidP="00A316F3">
            <w:pPr>
              <w:spacing w:line="320" w:lineRule="exact"/>
              <w:rPr>
                <w:rFonts w:ascii="Arial" w:hAnsi="Arial" w:cs="Arial"/>
                <w:b/>
                <w:kern w:val="0"/>
                <w:szCs w:val="21"/>
              </w:rPr>
            </w:pPr>
            <w:r>
              <w:rPr>
                <w:rFonts w:ascii="Arial" w:hAnsi="Arial" w:cs="Arial"/>
                <w:b/>
                <w:kern w:val="0"/>
                <w:szCs w:val="21"/>
              </w:rPr>
              <w:t>1</w:t>
            </w:r>
            <w:r>
              <w:rPr>
                <w:rFonts w:ascii="Arial" w:hAnsiTheme="minorEastAsia" w:cs="Arial"/>
                <w:b/>
                <w:kern w:val="0"/>
                <w:szCs w:val="21"/>
              </w:rPr>
              <w:t>、现金分红的条件</w:t>
            </w:r>
          </w:p>
          <w:p w14:paraId="67EA28B3" w14:textId="77777777" w:rsidR="00D102D9" w:rsidRPr="002D1B13" w:rsidRDefault="00C006D0" w:rsidP="00A316F3">
            <w:pPr>
              <w:spacing w:line="320" w:lineRule="exact"/>
              <w:rPr>
                <w:rFonts w:ascii="Arial" w:hAnsi="Arial" w:cs="Arial"/>
                <w:kern w:val="0"/>
                <w:szCs w:val="21"/>
              </w:rPr>
            </w:pPr>
            <w:r w:rsidRPr="002D1B13">
              <w:rPr>
                <w:rFonts w:ascii="Arial" w:hAnsiTheme="minorEastAsia" w:cs="Arial"/>
                <w:kern w:val="0"/>
                <w:szCs w:val="21"/>
              </w:rPr>
              <w:t>（</w:t>
            </w:r>
            <w:r w:rsidRPr="002D1B13">
              <w:rPr>
                <w:rFonts w:ascii="Arial" w:hAnsi="Arial" w:cs="Arial"/>
                <w:kern w:val="0"/>
                <w:szCs w:val="21"/>
              </w:rPr>
              <w:t>1</w:t>
            </w:r>
            <w:r w:rsidRPr="002D1B13">
              <w:rPr>
                <w:rFonts w:ascii="Arial" w:hAnsiTheme="minorEastAsia" w:cs="Arial"/>
                <w:kern w:val="0"/>
                <w:szCs w:val="21"/>
              </w:rPr>
              <w:t>）公司该年度实现的可供分配的净利润（即公司弥补亏损、提取公积金后剩余的净利润）为正值，且现金流充裕，实施现金分红不会影响公司后续持续经营；</w:t>
            </w:r>
          </w:p>
          <w:p w14:paraId="1D28456E" w14:textId="77777777" w:rsidR="00D102D9" w:rsidRPr="002D1B13" w:rsidRDefault="00C006D0" w:rsidP="00A316F3">
            <w:pPr>
              <w:spacing w:line="320" w:lineRule="exact"/>
              <w:rPr>
                <w:rFonts w:ascii="Arial" w:hAnsi="Arial" w:cs="Arial"/>
                <w:kern w:val="0"/>
                <w:szCs w:val="21"/>
              </w:rPr>
            </w:pPr>
            <w:r w:rsidRPr="002D1B13">
              <w:rPr>
                <w:rFonts w:ascii="Arial" w:hAnsiTheme="minorEastAsia" w:cs="Arial"/>
                <w:kern w:val="0"/>
                <w:szCs w:val="21"/>
              </w:rPr>
              <w:t>（</w:t>
            </w:r>
            <w:r w:rsidRPr="002D1B13">
              <w:rPr>
                <w:rFonts w:ascii="Arial" w:hAnsi="Arial" w:cs="Arial"/>
                <w:kern w:val="0"/>
                <w:szCs w:val="21"/>
              </w:rPr>
              <w:t>2</w:t>
            </w:r>
            <w:r w:rsidRPr="002D1B13">
              <w:rPr>
                <w:rFonts w:ascii="Arial" w:hAnsiTheme="minorEastAsia" w:cs="Arial"/>
                <w:kern w:val="0"/>
                <w:szCs w:val="21"/>
              </w:rPr>
              <w:t>）审计机构对公司的该年度财务报告出具标准无保留意见的审计报告。</w:t>
            </w:r>
          </w:p>
          <w:p w14:paraId="2CFC3DBE" w14:textId="77777777" w:rsidR="00D102D9" w:rsidRDefault="00BD3387" w:rsidP="00A316F3">
            <w:pPr>
              <w:spacing w:line="320" w:lineRule="exact"/>
              <w:rPr>
                <w:rFonts w:ascii="Arial" w:hAnsi="Arial" w:cs="Arial"/>
                <w:b/>
                <w:kern w:val="0"/>
                <w:szCs w:val="21"/>
              </w:rPr>
            </w:pPr>
            <w:r>
              <w:rPr>
                <w:rFonts w:ascii="Arial" w:hAnsi="Arial" w:cs="Arial"/>
                <w:b/>
                <w:kern w:val="0"/>
                <w:szCs w:val="21"/>
              </w:rPr>
              <w:t>2</w:t>
            </w:r>
            <w:r>
              <w:rPr>
                <w:rFonts w:ascii="Arial" w:hAnsiTheme="minorEastAsia" w:cs="Arial"/>
                <w:b/>
                <w:kern w:val="0"/>
                <w:szCs w:val="21"/>
              </w:rPr>
              <w:t>、现金分红的比例</w:t>
            </w:r>
          </w:p>
          <w:p w14:paraId="63D95F03" w14:textId="77777777" w:rsidR="00D102D9" w:rsidRDefault="00C006D0" w:rsidP="00A316F3">
            <w:pPr>
              <w:spacing w:line="320" w:lineRule="exact"/>
              <w:rPr>
                <w:rFonts w:ascii="Arial" w:hAnsi="Arial" w:cs="Arial"/>
                <w:kern w:val="0"/>
                <w:szCs w:val="21"/>
              </w:rPr>
            </w:pPr>
            <w:r w:rsidRPr="002D1B13">
              <w:rPr>
                <w:rFonts w:ascii="Arial" w:hAnsiTheme="minorEastAsia" w:cs="Arial"/>
                <w:b/>
                <w:kern w:val="0"/>
                <w:szCs w:val="21"/>
              </w:rPr>
              <w:t>在满足现金分红条件的情况下，</w:t>
            </w:r>
            <w:r w:rsidR="00BD3387">
              <w:rPr>
                <w:rFonts w:ascii="Arial" w:hAnsiTheme="minorEastAsia" w:cs="Arial"/>
                <w:kern w:val="0"/>
                <w:szCs w:val="21"/>
              </w:rPr>
              <w:t>如无重大投资计划或重大资金安排等事项（募集资金除外），公司以现金形式分配的利润应不少于当年实现的可分配利润的</w:t>
            </w:r>
            <w:r w:rsidR="00BD3387">
              <w:rPr>
                <w:rFonts w:ascii="Arial" w:hAnsi="Arial" w:cs="Arial"/>
                <w:kern w:val="0"/>
                <w:szCs w:val="21"/>
              </w:rPr>
              <w:t xml:space="preserve"> 20%</w:t>
            </w:r>
            <w:r w:rsidR="00BD3387">
              <w:rPr>
                <w:rFonts w:ascii="Arial" w:hAnsiTheme="minorEastAsia" w:cs="Arial"/>
                <w:kern w:val="0"/>
                <w:szCs w:val="21"/>
              </w:rPr>
              <w:t>。</w:t>
            </w:r>
          </w:p>
          <w:p w14:paraId="251EF0C0" w14:textId="77777777" w:rsidR="00D102D9" w:rsidRPr="00B461E4" w:rsidRDefault="00BD3387" w:rsidP="00A316F3">
            <w:pPr>
              <w:spacing w:line="320" w:lineRule="exact"/>
              <w:rPr>
                <w:rFonts w:ascii="Arial" w:hAnsi="Arial" w:cs="Arial"/>
                <w:kern w:val="0"/>
                <w:szCs w:val="21"/>
              </w:rPr>
            </w:pPr>
            <w:r w:rsidRPr="00B461E4">
              <w:rPr>
                <w:rFonts w:ascii="Arial" w:hAnsiTheme="minorEastAsia" w:cs="Arial"/>
                <w:kern w:val="0"/>
                <w:szCs w:val="21"/>
              </w:rPr>
              <w:t>公司董事会应当综合考虑所处行业特点、发展阶段、自身经营模式、盈利水平以及是否有重大资金支出（含重大投资计划或重大现金支出）安排等因素，区分下列情形，制定差异化的现金分红方案：</w:t>
            </w:r>
          </w:p>
          <w:p w14:paraId="2F06B67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w:t>
            </w:r>
            <w:r>
              <w:rPr>
                <w:rFonts w:ascii="Arial" w:hAnsi="Arial" w:cs="Arial"/>
                <w:kern w:val="0"/>
                <w:szCs w:val="21"/>
              </w:rPr>
              <w:t>1</w:t>
            </w:r>
            <w:r>
              <w:rPr>
                <w:rFonts w:ascii="Arial" w:hAnsiTheme="minorEastAsia" w:cs="Arial"/>
                <w:kern w:val="0"/>
                <w:szCs w:val="21"/>
              </w:rPr>
              <w:t>）公司发展阶段属成熟期且无重大资金支出安排的，进行利润分配时，现金分红在本次利润分配中所占比例最低应达到</w:t>
            </w:r>
            <w:r>
              <w:rPr>
                <w:rFonts w:ascii="Arial" w:hAnsi="Arial" w:cs="Arial"/>
                <w:kern w:val="0"/>
                <w:szCs w:val="21"/>
              </w:rPr>
              <w:t>80%</w:t>
            </w:r>
            <w:r>
              <w:rPr>
                <w:rFonts w:ascii="Arial" w:hAnsiTheme="minorEastAsia" w:cs="Arial"/>
                <w:kern w:val="0"/>
                <w:szCs w:val="21"/>
              </w:rPr>
              <w:t>；</w:t>
            </w:r>
          </w:p>
          <w:p w14:paraId="2F93B0D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w:t>
            </w:r>
            <w:r>
              <w:rPr>
                <w:rFonts w:ascii="Arial" w:hAnsi="Arial" w:cs="Arial"/>
                <w:kern w:val="0"/>
                <w:szCs w:val="21"/>
              </w:rPr>
              <w:t>2</w:t>
            </w:r>
            <w:r>
              <w:rPr>
                <w:rFonts w:ascii="Arial" w:hAnsiTheme="minorEastAsia" w:cs="Arial"/>
                <w:kern w:val="0"/>
                <w:szCs w:val="21"/>
              </w:rPr>
              <w:t>）公司发展阶段属成熟期且有重大资金支出安排的，进行利润分配时，现金分红在本次利润分配中所占比例最低应达到</w:t>
            </w:r>
            <w:r>
              <w:rPr>
                <w:rFonts w:ascii="Arial" w:hAnsi="Arial" w:cs="Arial"/>
                <w:kern w:val="0"/>
                <w:szCs w:val="21"/>
              </w:rPr>
              <w:t>40%</w:t>
            </w:r>
            <w:r>
              <w:rPr>
                <w:rFonts w:ascii="Arial" w:hAnsiTheme="minorEastAsia" w:cs="Arial"/>
                <w:kern w:val="0"/>
                <w:szCs w:val="21"/>
              </w:rPr>
              <w:t>；</w:t>
            </w:r>
          </w:p>
          <w:p w14:paraId="4FF4740F"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w:t>
            </w:r>
            <w:r>
              <w:rPr>
                <w:rFonts w:ascii="Arial" w:hAnsi="Arial" w:cs="Arial"/>
                <w:kern w:val="0"/>
                <w:szCs w:val="21"/>
              </w:rPr>
              <w:t>3</w:t>
            </w:r>
            <w:r>
              <w:rPr>
                <w:rFonts w:ascii="Arial" w:hAnsiTheme="minorEastAsia" w:cs="Arial"/>
                <w:kern w:val="0"/>
                <w:szCs w:val="21"/>
              </w:rPr>
              <w:t>）公司发展阶段属成长期且有重大资金支出安排的，进行利润分配时，现金分红在本次利润分配中所占比例最低应达到</w:t>
            </w:r>
            <w:r>
              <w:rPr>
                <w:rFonts w:ascii="Arial" w:hAnsi="Arial" w:cs="Arial"/>
                <w:kern w:val="0"/>
                <w:szCs w:val="21"/>
              </w:rPr>
              <w:t>20%</w:t>
            </w:r>
            <w:r>
              <w:rPr>
                <w:rFonts w:ascii="Arial" w:hAnsiTheme="minorEastAsia" w:cs="Arial"/>
                <w:kern w:val="0"/>
                <w:szCs w:val="21"/>
              </w:rPr>
              <w:t>。</w:t>
            </w:r>
          </w:p>
          <w:p w14:paraId="70154D9F"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公司发展阶段不易区分但有重大资金支出安排的，可以按照前项规定处理。</w:t>
            </w:r>
          </w:p>
          <w:p w14:paraId="7C4FB55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重大投资计划或重大现金支出指以下情形之一：</w:t>
            </w:r>
          </w:p>
          <w:p w14:paraId="18ED7A2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w:t>
            </w:r>
            <w:r>
              <w:rPr>
                <w:rFonts w:ascii="Arial" w:hAnsi="Arial" w:cs="Arial"/>
                <w:kern w:val="0"/>
                <w:szCs w:val="21"/>
              </w:rPr>
              <w:t>1</w:t>
            </w:r>
            <w:r>
              <w:rPr>
                <w:rFonts w:ascii="Arial" w:hAnsiTheme="minorEastAsia" w:cs="Arial"/>
                <w:kern w:val="0"/>
                <w:szCs w:val="21"/>
              </w:rPr>
              <w:t>）公司未来十二个月拟对外投资、收购资产或购买设备累计支出达到或超过公司最近一期经审计净资产</w:t>
            </w:r>
            <w:r w:rsidR="00C006D0" w:rsidRPr="002D1B13">
              <w:rPr>
                <w:rFonts w:ascii="Arial" w:hAnsi="Arial" w:cs="Arial"/>
                <w:b/>
                <w:kern w:val="0"/>
                <w:szCs w:val="21"/>
              </w:rPr>
              <w:t>20%</w:t>
            </w:r>
            <w:r>
              <w:rPr>
                <w:rFonts w:ascii="Arial" w:hAnsiTheme="minorEastAsia" w:cs="Arial"/>
                <w:kern w:val="0"/>
                <w:szCs w:val="21"/>
              </w:rPr>
              <w:t>；</w:t>
            </w:r>
          </w:p>
          <w:p w14:paraId="69738A5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w:t>
            </w:r>
            <w:r>
              <w:rPr>
                <w:rFonts w:ascii="Arial" w:hAnsi="Arial" w:cs="Arial"/>
                <w:kern w:val="0"/>
                <w:szCs w:val="21"/>
              </w:rPr>
              <w:t>2</w:t>
            </w:r>
            <w:r>
              <w:rPr>
                <w:rFonts w:ascii="Arial" w:hAnsiTheme="minorEastAsia" w:cs="Arial"/>
                <w:kern w:val="0"/>
                <w:szCs w:val="21"/>
              </w:rPr>
              <w:t>）公司未来十二个月拟对外投资、收购资产或购买设备累计支出达到或超过公司最近一期经审计总资产的</w:t>
            </w:r>
            <w:r w:rsidR="00C006D0" w:rsidRPr="002D1B13">
              <w:rPr>
                <w:rFonts w:ascii="Arial" w:hAnsi="Arial" w:cs="Arial"/>
                <w:b/>
                <w:kern w:val="0"/>
                <w:szCs w:val="21"/>
              </w:rPr>
              <w:t>10%</w:t>
            </w:r>
            <w:r>
              <w:rPr>
                <w:rFonts w:ascii="Arial" w:hAnsiTheme="minorEastAsia" w:cs="Arial"/>
                <w:kern w:val="0"/>
                <w:szCs w:val="21"/>
              </w:rPr>
              <w:t>。</w:t>
            </w:r>
          </w:p>
          <w:p w14:paraId="108E646D" w14:textId="77777777" w:rsidR="00D102D9" w:rsidRDefault="00BD3387" w:rsidP="00A316F3">
            <w:pPr>
              <w:spacing w:line="320" w:lineRule="exact"/>
              <w:rPr>
                <w:rFonts w:ascii="Arial" w:hAnsi="Arial" w:cs="Arial"/>
                <w:kern w:val="0"/>
                <w:szCs w:val="21"/>
              </w:rPr>
            </w:pPr>
            <w:r>
              <w:rPr>
                <w:rFonts w:ascii="Arial" w:hAnsiTheme="minorEastAsia" w:cs="Arial"/>
                <w:b/>
                <w:kern w:val="0"/>
                <w:szCs w:val="21"/>
              </w:rPr>
              <w:t>（四）股票股利分配的条件</w:t>
            </w:r>
          </w:p>
          <w:p w14:paraId="41AF6E02" w14:textId="77777777" w:rsidR="00D102D9" w:rsidRPr="00B461E4" w:rsidRDefault="00BD3387" w:rsidP="00A316F3">
            <w:pPr>
              <w:spacing w:line="320" w:lineRule="exact"/>
              <w:rPr>
                <w:rFonts w:ascii="Arial" w:hAnsi="Arial" w:cs="Arial"/>
                <w:kern w:val="0"/>
                <w:szCs w:val="21"/>
              </w:rPr>
            </w:pPr>
            <w:r w:rsidRPr="00B461E4">
              <w:rPr>
                <w:rFonts w:ascii="Arial" w:hAnsiTheme="minorEastAsia" w:cs="Arial"/>
                <w:kern w:val="0"/>
                <w:szCs w:val="21"/>
              </w:rPr>
              <w:t>公司在经营情况良好，股票估值处于合理范围内，且董事会认为公司股本规模和股权结构合理的前提下，可以在保证优先实施现金分红的情况下，提出股票股利分配预案，并由公司董事会审议通过后，提交股东会审议决定。</w:t>
            </w:r>
          </w:p>
          <w:p w14:paraId="021C165A" w14:textId="77777777" w:rsidR="00D102D9" w:rsidRDefault="00BD3387" w:rsidP="00A316F3">
            <w:pPr>
              <w:spacing w:line="320" w:lineRule="exact"/>
              <w:rPr>
                <w:rFonts w:ascii="Arial" w:hAnsi="Arial" w:cs="Arial"/>
                <w:b/>
                <w:kern w:val="0"/>
                <w:szCs w:val="21"/>
              </w:rPr>
            </w:pPr>
            <w:r>
              <w:rPr>
                <w:rFonts w:ascii="Arial" w:hAnsiTheme="minorEastAsia" w:cs="Arial"/>
                <w:b/>
                <w:kern w:val="0"/>
                <w:szCs w:val="21"/>
              </w:rPr>
              <w:t>（五）利润分配方案的审议程序</w:t>
            </w:r>
          </w:p>
          <w:p w14:paraId="0A922316" w14:textId="77777777" w:rsidR="00D102D9" w:rsidRDefault="00BD3387" w:rsidP="00A316F3">
            <w:pPr>
              <w:spacing w:line="320" w:lineRule="exact"/>
              <w:rPr>
                <w:rFonts w:ascii="Arial" w:hAnsi="Arial" w:cs="Arial"/>
                <w:kern w:val="0"/>
                <w:szCs w:val="21"/>
              </w:rPr>
            </w:pPr>
            <w:r>
              <w:rPr>
                <w:rFonts w:ascii="Arial" w:hAnsi="Arial" w:cs="Arial"/>
                <w:kern w:val="0"/>
                <w:szCs w:val="21"/>
              </w:rPr>
              <w:t>1</w:t>
            </w:r>
            <w:r>
              <w:rPr>
                <w:rFonts w:ascii="Arial" w:hAnsi="Arial" w:cs="Arial" w:hint="eastAsia"/>
                <w:kern w:val="0"/>
                <w:szCs w:val="21"/>
              </w:rPr>
              <w:t>、</w:t>
            </w:r>
            <w:r>
              <w:rPr>
                <w:rFonts w:ascii="Arial" w:hAnsiTheme="minorEastAsia" w:cs="Arial"/>
                <w:kern w:val="0"/>
                <w:szCs w:val="21"/>
              </w:rPr>
              <w:t>公司利润分配方案由董事会结合公司章程的规定、公司盈利及资金需求等情况提出、拟定，独立董事可以征集中小股东的意见，提出分红提案，并直接提交董事会审议。公司在制定现金分红具体方案时，董事会应当认真研究和论证公司现金分红的时机、条件和最低比例、调整的条件及其决策程序要求等事宜。</w:t>
            </w:r>
          </w:p>
          <w:p w14:paraId="2358B2CD" w14:textId="77777777" w:rsidR="00D102D9" w:rsidRDefault="00BD3387" w:rsidP="00A316F3">
            <w:pPr>
              <w:spacing w:line="320" w:lineRule="exact"/>
              <w:rPr>
                <w:rFonts w:ascii="Arial" w:hAnsi="Arial" w:cs="Arial"/>
                <w:kern w:val="0"/>
                <w:szCs w:val="21"/>
              </w:rPr>
            </w:pPr>
            <w:r>
              <w:rPr>
                <w:rFonts w:ascii="Arial" w:hAnsi="Arial" w:cs="Arial"/>
                <w:kern w:val="0"/>
                <w:szCs w:val="21"/>
              </w:rPr>
              <w:t>2</w:t>
            </w:r>
            <w:r>
              <w:rPr>
                <w:rFonts w:ascii="Arial" w:hAnsi="Arial" w:cs="Arial" w:hint="eastAsia"/>
                <w:kern w:val="0"/>
                <w:szCs w:val="21"/>
              </w:rPr>
              <w:t>、</w:t>
            </w:r>
            <w:r>
              <w:rPr>
                <w:rFonts w:ascii="Arial" w:hAnsiTheme="minorEastAsia" w:cs="Arial"/>
                <w:kern w:val="0"/>
                <w:szCs w:val="21"/>
              </w:rPr>
              <w:t>公司董事会通过利润分配预案，需经全体董事过半数表决通过；独立董事认为现金分红具体方案可能损害公司或者中小股东权益的，有权发表独立意见。董事会对独立董事的意见未采纳或者未完全采纳的，应当在董事会决议中记载独立董事的意见及未采纳的具体理由，并披露。</w:t>
            </w:r>
          </w:p>
          <w:p w14:paraId="1CD02899" w14:textId="77777777" w:rsidR="00D102D9" w:rsidRDefault="00BD3387" w:rsidP="00A316F3">
            <w:pPr>
              <w:spacing w:line="320" w:lineRule="exact"/>
              <w:rPr>
                <w:rFonts w:ascii="Arial" w:hAnsi="Arial" w:cs="Arial"/>
                <w:kern w:val="0"/>
                <w:szCs w:val="21"/>
              </w:rPr>
            </w:pPr>
            <w:r>
              <w:rPr>
                <w:rFonts w:ascii="Arial" w:hAnsi="Arial" w:cs="Arial"/>
                <w:kern w:val="0"/>
                <w:szCs w:val="21"/>
              </w:rPr>
              <w:t>3</w:t>
            </w:r>
            <w:r>
              <w:rPr>
                <w:rFonts w:ascii="Arial" w:hAnsi="Arial" w:cs="Arial" w:hint="eastAsia"/>
                <w:kern w:val="0"/>
                <w:szCs w:val="21"/>
              </w:rPr>
              <w:t>、</w:t>
            </w:r>
            <w:r>
              <w:rPr>
                <w:rFonts w:ascii="Arial" w:hAnsiTheme="minorEastAsia" w:cs="Arial"/>
                <w:kern w:val="0"/>
                <w:szCs w:val="21"/>
              </w:rPr>
              <w:t>公司利润分配方案需提交公司股东会审议，应当由出席股东会的股东（包括股东代理人）所持表决权过半数通过。股东会对现金分红具体方案进行审议前，公司应当通过多种渠道主动与股东特别是中小股东进行沟通和交流，充分听取中小股东的意见和诉求，及时答复中小股东关心的问题。股东会审议利润分配方案时，除现场会议投票外，公司应当提供网络投票等方式以方便股东参与股东会表决。</w:t>
            </w:r>
          </w:p>
          <w:p w14:paraId="78B240C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召开年度股东会审议年度利润分配方案时，可审议批准下一年中期现金分红的条件、比例上限、金额上限等。年度股东会审议的下一年中期分红上限不应超过相应期间归属于公司股东的净利润。董事会根据股东会决议在符合利润分配的条件下制定具体的中期分红方案。</w:t>
            </w:r>
          </w:p>
          <w:p w14:paraId="696BBD30" w14:textId="77777777" w:rsidR="00D102D9" w:rsidRDefault="00BD3387" w:rsidP="00A316F3">
            <w:pPr>
              <w:spacing w:line="320" w:lineRule="exact"/>
              <w:rPr>
                <w:rFonts w:ascii="Arial" w:hAnsi="Arial" w:cs="Arial"/>
                <w:b/>
                <w:kern w:val="0"/>
                <w:szCs w:val="21"/>
              </w:rPr>
            </w:pPr>
            <w:r>
              <w:rPr>
                <w:rFonts w:ascii="Arial" w:hAnsiTheme="minorEastAsia" w:cs="Arial"/>
                <w:b/>
                <w:kern w:val="0"/>
                <w:szCs w:val="21"/>
              </w:rPr>
              <w:t>（六）利润分配政策的调整</w:t>
            </w:r>
          </w:p>
          <w:p w14:paraId="6545C728" w14:textId="373F9F82" w:rsidR="00D102D9" w:rsidRDefault="00BD3387" w:rsidP="00A316F3">
            <w:pPr>
              <w:spacing w:line="320" w:lineRule="exact"/>
              <w:rPr>
                <w:rFonts w:ascii="Arial" w:hAnsi="Arial" w:cs="Arial"/>
                <w:kern w:val="0"/>
                <w:szCs w:val="21"/>
              </w:rPr>
            </w:pPr>
            <w:r>
              <w:rPr>
                <w:rFonts w:ascii="Arial" w:hAnsiTheme="minorEastAsia" w:cs="Arial"/>
                <w:kern w:val="0"/>
                <w:szCs w:val="21"/>
              </w:rPr>
              <w:t>因公司外部经营环境或自身经营状况发生较大变化而需要调整分红政策的，调整后的利润分配政策不得违反中国证监会和证券交易所的有关规定，有关调整利润分配政策的议案需经公司董事会审议后提交公司股东会批准，该等事项应经出席股东会的股东所持表决权的</w:t>
            </w:r>
            <w:r>
              <w:rPr>
                <w:rFonts w:ascii="Arial" w:hAnsi="Arial" w:cs="Arial"/>
                <w:kern w:val="0"/>
                <w:szCs w:val="21"/>
              </w:rPr>
              <w:t xml:space="preserve"> 2/3 </w:t>
            </w:r>
            <w:r w:rsidR="00E65C7E">
              <w:rPr>
                <w:rFonts w:ascii="Arial" w:hAnsiTheme="minorEastAsia" w:cs="Arial"/>
                <w:kern w:val="0"/>
                <w:szCs w:val="21"/>
              </w:rPr>
              <w:t>以上通过。股东会应</w:t>
            </w:r>
            <w:r w:rsidR="00E65C7E">
              <w:rPr>
                <w:rFonts w:ascii="Arial" w:hAnsiTheme="minorEastAsia" w:cs="Arial" w:hint="eastAsia"/>
                <w:kern w:val="0"/>
                <w:szCs w:val="21"/>
              </w:rPr>
              <w:t>当</w:t>
            </w:r>
            <w:r>
              <w:rPr>
                <w:rFonts w:ascii="Arial" w:hAnsiTheme="minorEastAsia" w:cs="Arial"/>
                <w:kern w:val="0"/>
                <w:szCs w:val="21"/>
              </w:rPr>
              <w:t>采用网络投票方式为公众股东提供参会表决的条件。</w:t>
            </w:r>
          </w:p>
          <w:p w14:paraId="40F638E0" w14:textId="77777777" w:rsidR="00D102D9" w:rsidRPr="002D1B13" w:rsidRDefault="00C006D0" w:rsidP="00A316F3">
            <w:pPr>
              <w:spacing w:line="320" w:lineRule="exact"/>
              <w:rPr>
                <w:rFonts w:ascii="Arial" w:hAnsi="Arial" w:cs="Arial"/>
                <w:b/>
                <w:kern w:val="0"/>
                <w:szCs w:val="21"/>
              </w:rPr>
            </w:pPr>
            <w:r w:rsidRPr="002D1B13">
              <w:rPr>
                <w:rFonts w:ascii="Arial" w:hAnsiTheme="minorEastAsia" w:cs="Arial"/>
                <w:b/>
                <w:kern w:val="0"/>
                <w:szCs w:val="21"/>
              </w:rPr>
              <w:t>（七）存在股东违规占用公司资金情况的，公司应当扣减该股东所分配的现金红利，以偿还其占用的资金。</w:t>
            </w:r>
          </w:p>
          <w:p w14:paraId="40F0C011" w14:textId="77777777" w:rsidR="00D102D9" w:rsidRDefault="00BD3387" w:rsidP="00A316F3">
            <w:pPr>
              <w:spacing w:line="320" w:lineRule="exact"/>
              <w:rPr>
                <w:rFonts w:ascii="Arial" w:hAnsi="Arial" w:cs="Arial"/>
                <w:b/>
                <w:kern w:val="0"/>
                <w:szCs w:val="21"/>
              </w:rPr>
            </w:pPr>
            <w:r>
              <w:rPr>
                <w:rFonts w:ascii="Arial" w:hAnsiTheme="minorEastAsia" w:cs="Arial"/>
                <w:b/>
                <w:kern w:val="0"/>
                <w:szCs w:val="21"/>
              </w:rPr>
              <w:t>（八）利润分配的信息披露</w:t>
            </w:r>
          </w:p>
          <w:p w14:paraId="6F052C1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应严格按照有关规定在年度报告、半年度报告中详细披露利润分配方案和现金分红政策的制定及执行情况，说明是否符合公司章程的规定或者股东会决议的要求，分红标准和比例是否明确和清晰，相关的决策程序和机制是否完备，独立董事是否尽职履责并发挥了应有的作用，中小股东是否有充分表达意见和诉求的机会，中小股东的合法权益是否得到充分维护等。对现金分红政策进行调整或变更的，还要详细说明调整或变更的条件和程序是否合规和透明等。</w:t>
            </w:r>
          </w:p>
          <w:p w14:paraId="34790EA7" w14:textId="77777777" w:rsidR="00D102D9" w:rsidRDefault="00BD3387" w:rsidP="00A316F3">
            <w:pPr>
              <w:spacing w:line="320" w:lineRule="exact"/>
              <w:rPr>
                <w:rFonts w:ascii="Arial" w:hAnsi="Arial" w:cs="Arial"/>
                <w:b/>
                <w:bCs/>
                <w:kern w:val="0"/>
                <w:szCs w:val="21"/>
              </w:rPr>
            </w:pPr>
            <w:r>
              <w:rPr>
                <w:rFonts w:ascii="Arial" w:hAnsiTheme="minorEastAsia" w:cs="Arial"/>
                <w:kern w:val="0"/>
                <w:szCs w:val="21"/>
              </w:rPr>
              <w:t>如公司当年盈利，董事会未作出现金利润分配预案或者按低于本章程规定的现金分红比例进行利润分配的，应当在定期报告中披露原因、未用于分红的资金留存公司的用途和使用计划。</w:t>
            </w:r>
          </w:p>
        </w:tc>
      </w:tr>
      <w:tr w:rsidR="00D102D9" w14:paraId="1EFBA410" w14:textId="77777777" w:rsidTr="007A1A42">
        <w:trPr>
          <w:trHeight w:val="425"/>
          <w:jc w:val="center"/>
        </w:trPr>
        <w:tc>
          <w:tcPr>
            <w:tcW w:w="709" w:type="dxa"/>
            <w:vAlign w:val="center"/>
          </w:tcPr>
          <w:p w14:paraId="176E59FA"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89</w:t>
            </w:r>
          </w:p>
        </w:tc>
        <w:tc>
          <w:tcPr>
            <w:tcW w:w="4375" w:type="dxa"/>
            <w:vAlign w:val="center"/>
          </w:tcPr>
          <w:p w14:paraId="7F7E82BD" w14:textId="2B464B9F" w:rsidR="00D102D9" w:rsidRDefault="00195C5C" w:rsidP="00A316F3">
            <w:pPr>
              <w:widowControl/>
              <w:spacing w:line="320" w:lineRule="exact"/>
              <w:jc w:val="center"/>
              <w:rPr>
                <w:rFonts w:ascii="Arial" w:hAnsi="Arial" w:cs="Arial"/>
                <w:b/>
                <w:kern w:val="0"/>
                <w:szCs w:val="21"/>
              </w:rPr>
            </w:pPr>
            <w:hyperlink w:anchor="_目___ 录" w:history="1">
              <w:bookmarkStart w:id="53" w:name="_Toc502825822"/>
              <w:r w:rsidR="00BD3387">
                <w:rPr>
                  <w:rFonts w:ascii="Arial" w:hAnsiTheme="minorEastAsia" w:cs="Arial"/>
                  <w:b/>
                  <w:kern w:val="0"/>
                  <w:szCs w:val="21"/>
                </w:rPr>
                <w:t>第二节</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sidR="00BD3387">
                <w:rPr>
                  <w:rFonts w:ascii="Arial" w:hAnsiTheme="minorEastAsia" w:cs="Arial"/>
                  <w:b/>
                  <w:kern w:val="0"/>
                  <w:szCs w:val="21"/>
                </w:rPr>
                <w:t>内部审计</w:t>
              </w:r>
              <w:bookmarkEnd w:id="53"/>
            </w:hyperlink>
          </w:p>
          <w:p w14:paraId="336A9255" w14:textId="14FBF84A" w:rsidR="00D102D9" w:rsidRDefault="00BD3387" w:rsidP="00A316F3">
            <w:pPr>
              <w:spacing w:line="320" w:lineRule="exact"/>
              <w:rPr>
                <w:rFonts w:ascii="Arial" w:hAnsi="Arial" w:cs="Arial"/>
                <w:kern w:val="0"/>
                <w:szCs w:val="21"/>
              </w:rPr>
            </w:pPr>
            <w:r>
              <w:rPr>
                <w:rFonts w:ascii="Arial" w:hAnsiTheme="minorEastAsia" w:cs="Arial"/>
                <w:b/>
                <w:kern w:val="0"/>
                <w:szCs w:val="21"/>
              </w:rPr>
              <w:t>第一百五十九条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公司实行内部审计制度，配备专职审计人员，对公司财务收支和经济活动进行内部审计监督。</w:t>
            </w:r>
          </w:p>
        </w:tc>
        <w:tc>
          <w:tcPr>
            <w:tcW w:w="4458" w:type="dxa"/>
            <w:vAlign w:val="center"/>
          </w:tcPr>
          <w:p w14:paraId="1A7CA285" w14:textId="39259620"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第二节</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b/>
                <w:bCs/>
                <w:kern w:val="0"/>
                <w:szCs w:val="21"/>
              </w:rPr>
              <w:t>内部审计</w:t>
            </w:r>
          </w:p>
          <w:p w14:paraId="3A73816A" w14:textId="021EBB4E"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第一百七十条</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kern w:val="0"/>
                <w:szCs w:val="21"/>
              </w:rPr>
              <w:t>公司实行内部审计制度，</w:t>
            </w:r>
            <w:r>
              <w:rPr>
                <w:rFonts w:ascii="Arial" w:hAnsiTheme="minorEastAsia" w:cs="Arial"/>
                <w:b/>
                <w:bCs/>
                <w:kern w:val="0"/>
                <w:szCs w:val="21"/>
              </w:rPr>
              <w:t>明确内部审计工作的领导体制、职责权限、人员配备、经费保障、审计结果运用和责任追究等。</w:t>
            </w:r>
          </w:p>
          <w:p w14:paraId="7C3882B7"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公司内部审计制度经董事会批准后实施，并对外披露。</w:t>
            </w:r>
          </w:p>
        </w:tc>
      </w:tr>
      <w:tr w:rsidR="00D102D9" w14:paraId="593A5AA7" w14:textId="77777777" w:rsidTr="007A1A42">
        <w:trPr>
          <w:trHeight w:val="425"/>
          <w:jc w:val="center"/>
        </w:trPr>
        <w:tc>
          <w:tcPr>
            <w:tcW w:w="709" w:type="dxa"/>
            <w:vAlign w:val="center"/>
          </w:tcPr>
          <w:p w14:paraId="36D1BDC6"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90</w:t>
            </w:r>
          </w:p>
        </w:tc>
        <w:tc>
          <w:tcPr>
            <w:tcW w:w="4375" w:type="dxa"/>
            <w:vAlign w:val="center"/>
          </w:tcPr>
          <w:p w14:paraId="276A251B" w14:textId="77777777" w:rsidR="00D102D9" w:rsidRPr="008B6854" w:rsidRDefault="00BD3387" w:rsidP="00A316F3">
            <w:pPr>
              <w:spacing w:line="320" w:lineRule="exact"/>
              <w:rPr>
                <w:rFonts w:ascii="Arial" w:hAnsi="Arial" w:cs="Arial"/>
                <w:kern w:val="0"/>
                <w:szCs w:val="21"/>
              </w:rPr>
            </w:pPr>
            <w:r w:rsidRPr="002D1B13">
              <w:rPr>
                <w:rFonts w:ascii="Arial" w:hAnsiTheme="minorEastAsia" w:cs="Arial"/>
                <w:bCs/>
                <w:kern w:val="0"/>
                <w:szCs w:val="21"/>
              </w:rPr>
              <w:t>新增条款，后续条款序号顺延。</w:t>
            </w:r>
          </w:p>
        </w:tc>
        <w:tc>
          <w:tcPr>
            <w:tcW w:w="4458" w:type="dxa"/>
            <w:vAlign w:val="center"/>
          </w:tcPr>
          <w:p w14:paraId="2E1E3DEC" w14:textId="5FE9E0E9"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第一百七十一条</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b/>
                <w:bCs/>
                <w:kern w:val="0"/>
                <w:szCs w:val="21"/>
              </w:rPr>
              <w:t>公司内部审计机构对公司业务活动、风险管理、内部控制、财务信息等事项进行监督检查。</w:t>
            </w:r>
          </w:p>
        </w:tc>
      </w:tr>
      <w:tr w:rsidR="00D102D9" w14:paraId="76AEAB7C" w14:textId="77777777" w:rsidTr="007A1A42">
        <w:trPr>
          <w:trHeight w:val="425"/>
          <w:jc w:val="center"/>
        </w:trPr>
        <w:tc>
          <w:tcPr>
            <w:tcW w:w="709" w:type="dxa"/>
            <w:vAlign w:val="center"/>
          </w:tcPr>
          <w:p w14:paraId="2EB4A34B"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91</w:t>
            </w:r>
          </w:p>
        </w:tc>
        <w:tc>
          <w:tcPr>
            <w:tcW w:w="4375" w:type="dxa"/>
            <w:vAlign w:val="center"/>
          </w:tcPr>
          <w:p w14:paraId="62E939ED" w14:textId="71BE7DAA" w:rsidR="00D102D9" w:rsidRDefault="00BD3387" w:rsidP="00A316F3">
            <w:pPr>
              <w:spacing w:line="320" w:lineRule="exact"/>
              <w:rPr>
                <w:rFonts w:ascii="Arial" w:hAnsi="Arial" w:cs="Arial"/>
                <w:kern w:val="0"/>
                <w:szCs w:val="21"/>
              </w:rPr>
            </w:pPr>
            <w:r>
              <w:rPr>
                <w:rFonts w:ascii="Arial" w:hAnsiTheme="minorEastAsia" w:cs="Arial"/>
                <w:b/>
                <w:kern w:val="0"/>
                <w:szCs w:val="21"/>
              </w:rPr>
              <w:t>第一百六十条</w:t>
            </w:r>
            <w:r w:rsidR="008B6854">
              <w:rPr>
                <w:rFonts w:ascii="Arial" w:hAnsiTheme="minorEastAsia" w:cs="Arial" w:hint="eastAsia"/>
                <w:b/>
                <w:kern w:val="0"/>
                <w:szCs w:val="21"/>
              </w:rPr>
              <w:t xml:space="preserve"> </w:t>
            </w:r>
            <w:r w:rsidR="008B6854">
              <w:rPr>
                <w:rFonts w:ascii="Arial" w:hAnsiTheme="minorEastAsia" w:cs="Arial"/>
                <w:b/>
                <w:kern w:val="0"/>
                <w:szCs w:val="21"/>
              </w:rPr>
              <w:t xml:space="preserve"> </w:t>
            </w:r>
            <w:r>
              <w:rPr>
                <w:rFonts w:ascii="Arial" w:hAnsiTheme="minorEastAsia" w:cs="Arial"/>
                <w:kern w:val="0"/>
                <w:szCs w:val="21"/>
              </w:rPr>
              <w:t>公司内部审计制度和审计人员的职责，应当经董事会批准后实施。审计负责人向董事会负责并报告工作。</w:t>
            </w:r>
          </w:p>
        </w:tc>
        <w:tc>
          <w:tcPr>
            <w:tcW w:w="4458" w:type="dxa"/>
            <w:vAlign w:val="center"/>
          </w:tcPr>
          <w:p w14:paraId="28603674" w14:textId="2B339EFD"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第一百七十二条</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b/>
                <w:bCs/>
                <w:kern w:val="0"/>
                <w:szCs w:val="21"/>
              </w:rPr>
              <w:t>内部审计机构向董事会负责。</w:t>
            </w:r>
          </w:p>
          <w:p w14:paraId="0E15D590"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内部审计机构在对公司业务活动、风险管理、内部控制、财务信息监督检查过程中，应当接受审计委员会的监督指导。内部审计机构发现相关重大问题或者线索，应当立即向审计委员会直接报告。</w:t>
            </w:r>
          </w:p>
        </w:tc>
      </w:tr>
      <w:tr w:rsidR="00D102D9" w14:paraId="04407EAE" w14:textId="77777777" w:rsidTr="007A1A42">
        <w:trPr>
          <w:trHeight w:val="425"/>
          <w:jc w:val="center"/>
        </w:trPr>
        <w:tc>
          <w:tcPr>
            <w:tcW w:w="709" w:type="dxa"/>
            <w:vAlign w:val="center"/>
          </w:tcPr>
          <w:p w14:paraId="25F59A67"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92</w:t>
            </w:r>
          </w:p>
        </w:tc>
        <w:tc>
          <w:tcPr>
            <w:tcW w:w="4375" w:type="dxa"/>
            <w:vAlign w:val="center"/>
          </w:tcPr>
          <w:p w14:paraId="5A3119B0"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28B35E97" w14:textId="6C0A7B54"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第一百七十三条</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b/>
                <w:bCs/>
                <w:kern w:val="0"/>
                <w:szCs w:val="21"/>
              </w:rPr>
              <w:t>公司内部控制评价的具体组织实施工作由内部审计机构负责。公司根据内部审计机构出具、审计委员会审议后的评价报告及相关资料，出具年度内部控制评价报告。</w:t>
            </w:r>
          </w:p>
        </w:tc>
      </w:tr>
      <w:tr w:rsidR="00D102D9" w14:paraId="77C12C7E" w14:textId="77777777" w:rsidTr="007A1A42">
        <w:trPr>
          <w:trHeight w:val="425"/>
          <w:jc w:val="center"/>
        </w:trPr>
        <w:tc>
          <w:tcPr>
            <w:tcW w:w="709" w:type="dxa"/>
            <w:vAlign w:val="center"/>
          </w:tcPr>
          <w:p w14:paraId="3948990D"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93</w:t>
            </w:r>
          </w:p>
        </w:tc>
        <w:tc>
          <w:tcPr>
            <w:tcW w:w="4375" w:type="dxa"/>
            <w:vAlign w:val="center"/>
          </w:tcPr>
          <w:p w14:paraId="31245846" w14:textId="77777777" w:rsidR="00D102D9" w:rsidRPr="002D1B13" w:rsidRDefault="00BD3387" w:rsidP="00A316F3">
            <w:pPr>
              <w:spacing w:line="320" w:lineRule="exact"/>
              <w:rPr>
                <w:rFonts w:ascii="Arial" w:hAnsi="Arial" w:cs="Arial"/>
                <w:bCs/>
                <w:kern w:val="0"/>
                <w:szCs w:val="21"/>
              </w:rPr>
            </w:pPr>
            <w:r w:rsidRPr="002D1B13">
              <w:rPr>
                <w:rFonts w:ascii="Arial" w:hAnsiTheme="minorEastAsia" w:cs="Arial"/>
                <w:bCs/>
                <w:kern w:val="0"/>
                <w:szCs w:val="21"/>
              </w:rPr>
              <w:t>新增条款，后续条款序号顺延。</w:t>
            </w:r>
          </w:p>
        </w:tc>
        <w:tc>
          <w:tcPr>
            <w:tcW w:w="4458" w:type="dxa"/>
            <w:vAlign w:val="center"/>
          </w:tcPr>
          <w:p w14:paraId="5A5B3305" w14:textId="13D30BD6"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第一百七十四条</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b/>
                <w:bCs/>
                <w:kern w:val="0"/>
                <w:szCs w:val="21"/>
              </w:rPr>
              <w:t>审计委员会与会计师事务所、国家审计机构等外部审计单位进行沟通时，内部审计机构应积极配合，提供必要的支持和协作。</w:t>
            </w:r>
          </w:p>
        </w:tc>
      </w:tr>
      <w:tr w:rsidR="00D102D9" w14:paraId="59687C27" w14:textId="77777777" w:rsidTr="007A1A42">
        <w:trPr>
          <w:trHeight w:val="425"/>
          <w:jc w:val="center"/>
        </w:trPr>
        <w:tc>
          <w:tcPr>
            <w:tcW w:w="709" w:type="dxa"/>
            <w:vAlign w:val="center"/>
          </w:tcPr>
          <w:p w14:paraId="48D4CA45"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1</w:t>
            </w:r>
            <w:r>
              <w:rPr>
                <w:rFonts w:ascii="Arial" w:hAnsiTheme="minorEastAsia" w:cs="Arial"/>
                <w:bCs/>
                <w:kern w:val="0"/>
                <w:szCs w:val="21"/>
              </w:rPr>
              <w:t>94</w:t>
            </w:r>
          </w:p>
        </w:tc>
        <w:tc>
          <w:tcPr>
            <w:tcW w:w="4375" w:type="dxa"/>
            <w:vAlign w:val="center"/>
          </w:tcPr>
          <w:p w14:paraId="26609382" w14:textId="77777777" w:rsidR="00D102D9" w:rsidRPr="002D1B13" w:rsidRDefault="00BD3387" w:rsidP="00A316F3">
            <w:pPr>
              <w:spacing w:line="320" w:lineRule="exact"/>
              <w:rPr>
                <w:rFonts w:ascii="Arial" w:hAnsi="Arial" w:cs="Arial"/>
                <w:bCs/>
                <w:kern w:val="0"/>
                <w:szCs w:val="21"/>
              </w:rPr>
            </w:pPr>
            <w:bookmarkStart w:id="54" w:name="_Toc502825823"/>
            <w:r w:rsidRPr="002D1B13">
              <w:rPr>
                <w:rFonts w:ascii="Arial" w:hAnsiTheme="minorEastAsia" w:cs="Arial"/>
                <w:bCs/>
                <w:kern w:val="0"/>
                <w:szCs w:val="21"/>
              </w:rPr>
              <w:t>新增条款，后续条款序号顺延。</w:t>
            </w:r>
          </w:p>
        </w:tc>
        <w:tc>
          <w:tcPr>
            <w:tcW w:w="4458" w:type="dxa"/>
            <w:vAlign w:val="center"/>
          </w:tcPr>
          <w:p w14:paraId="62079EEB" w14:textId="3820DF36"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第一百七十五条</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b/>
                <w:bCs/>
                <w:kern w:val="0"/>
                <w:szCs w:val="21"/>
              </w:rPr>
              <w:t>审计委员会参与对内部审计负责人的考核。</w:t>
            </w:r>
          </w:p>
        </w:tc>
      </w:tr>
      <w:tr w:rsidR="00D102D9" w14:paraId="7A4A16B6" w14:textId="77777777" w:rsidTr="007A1A42">
        <w:trPr>
          <w:trHeight w:val="425"/>
          <w:jc w:val="center"/>
        </w:trPr>
        <w:tc>
          <w:tcPr>
            <w:tcW w:w="709" w:type="dxa"/>
            <w:vAlign w:val="center"/>
          </w:tcPr>
          <w:p w14:paraId="186FDBC2"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95</w:t>
            </w:r>
          </w:p>
        </w:tc>
        <w:tc>
          <w:tcPr>
            <w:tcW w:w="4375" w:type="dxa"/>
            <w:vAlign w:val="center"/>
          </w:tcPr>
          <w:p w14:paraId="164E510F" w14:textId="32A70FCF" w:rsidR="00D102D9" w:rsidRDefault="00BD3387" w:rsidP="00A316F3">
            <w:pPr>
              <w:widowControl/>
              <w:spacing w:line="320" w:lineRule="exact"/>
              <w:jc w:val="center"/>
              <w:rPr>
                <w:rFonts w:ascii="Arial" w:hAnsi="Arial" w:cs="Arial"/>
                <w:b/>
                <w:kern w:val="0"/>
                <w:szCs w:val="21"/>
              </w:rPr>
            </w:pPr>
            <w:r>
              <w:rPr>
                <w:rFonts w:ascii="Arial" w:hAnsiTheme="minorEastAsia" w:cs="Arial"/>
                <w:b/>
                <w:kern w:val="0"/>
                <w:szCs w:val="21"/>
              </w:rPr>
              <w:t>第三节</w:t>
            </w:r>
            <w:r w:rsidR="00BA695F">
              <w:rPr>
                <w:rFonts w:ascii="Arial" w:hAnsiTheme="minorEastAsia" w:cs="Arial"/>
                <w:b/>
                <w:kern w:val="0"/>
                <w:szCs w:val="21"/>
              </w:rPr>
              <w:t xml:space="preserve">  </w:t>
            </w:r>
            <w:r>
              <w:rPr>
                <w:rFonts w:ascii="Arial" w:hAnsiTheme="minorEastAsia" w:cs="Arial"/>
                <w:b/>
                <w:kern w:val="0"/>
                <w:szCs w:val="21"/>
              </w:rPr>
              <w:t>会计师事务所的聘任</w:t>
            </w:r>
            <w:bookmarkEnd w:id="54"/>
          </w:p>
          <w:p w14:paraId="55886D09" w14:textId="53734754" w:rsidR="00D102D9" w:rsidRDefault="00BD3387" w:rsidP="00A316F3">
            <w:pPr>
              <w:spacing w:line="320" w:lineRule="exact"/>
              <w:rPr>
                <w:rFonts w:ascii="Arial" w:hAnsi="Arial" w:cs="Arial"/>
                <w:kern w:val="0"/>
                <w:szCs w:val="21"/>
              </w:rPr>
            </w:pPr>
            <w:r>
              <w:rPr>
                <w:rFonts w:ascii="Arial" w:hAnsiTheme="minorEastAsia" w:cs="Arial"/>
                <w:b/>
                <w:kern w:val="0"/>
                <w:szCs w:val="21"/>
              </w:rPr>
              <w:t>第一百六十一条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sidRPr="002D1B13">
              <w:rPr>
                <w:rFonts w:ascii="Arial" w:hAnsiTheme="minorEastAsia" w:cs="Arial"/>
                <w:kern w:val="0"/>
                <w:szCs w:val="21"/>
              </w:rPr>
              <w:t>公司聘用取得</w:t>
            </w:r>
            <w:r w:rsidRPr="002D1B13">
              <w:rPr>
                <w:rFonts w:ascii="Arial" w:hAnsi="Arial" w:cs="Arial"/>
                <w:kern w:val="0"/>
                <w:szCs w:val="21"/>
              </w:rPr>
              <w:t>“</w:t>
            </w:r>
            <w:r w:rsidRPr="002D1B13">
              <w:rPr>
                <w:rFonts w:ascii="Arial" w:hAnsiTheme="minorEastAsia" w:cs="Arial"/>
                <w:kern w:val="0"/>
                <w:szCs w:val="21"/>
              </w:rPr>
              <w:t>从事证券相关业务资格</w:t>
            </w:r>
            <w:r w:rsidRPr="002D1B13">
              <w:rPr>
                <w:rFonts w:ascii="Arial" w:hAnsi="Arial" w:cs="Arial"/>
                <w:kern w:val="0"/>
                <w:szCs w:val="21"/>
              </w:rPr>
              <w:t>”</w:t>
            </w:r>
            <w:r>
              <w:rPr>
                <w:rFonts w:ascii="Arial" w:hAnsiTheme="minorEastAsia" w:cs="Arial"/>
                <w:kern w:val="0"/>
                <w:szCs w:val="21"/>
              </w:rPr>
              <w:t>的会计师事务所进行会计报表审计、净资产验证及其他相关的咨询服务等业务，聘期一年，可以续聘。</w:t>
            </w:r>
          </w:p>
        </w:tc>
        <w:tc>
          <w:tcPr>
            <w:tcW w:w="4458" w:type="dxa"/>
            <w:vAlign w:val="center"/>
          </w:tcPr>
          <w:p w14:paraId="6DCBE223" w14:textId="66783EE1"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第三节</w:t>
            </w:r>
            <w:r w:rsidR="008B6854">
              <w:rPr>
                <w:rFonts w:ascii="Arial" w:hAnsiTheme="minorEastAsia" w:cs="Arial" w:hint="eastAsia"/>
                <w:b/>
                <w:bCs/>
                <w:kern w:val="0"/>
                <w:szCs w:val="21"/>
              </w:rPr>
              <w:t xml:space="preserve"> </w:t>
            </w:r>
            <w:r w:rsidR="008B6854">
              <w:rPr>
                <w:rFonts w:ascii="Arial" w:hAnsiTheme="minorEastAsia" w:cs="Arial"/>
                <w:b/>
                <w:bCs/>
                <w:kern w:val="0"/>
                <w:szCs w:val="21"/>
              </w:rPr>
              <w:t xml:space="preserve"> </w:t>
            </w:r>
            <w:r>
              <w:rPr>
                <w:rFonts w:ascii="Arial" w:hAnsiTheme="minorEastAsia" w:cs="Arial"/>
                <w:b/>
                <w:bCs/>
                <w:kern w:val="0"/>
                <w:szCs w:val="21"/>
              </w:rPr>
              <w:t>会计师事务所的聘任</w:t>
            </w:r>
          </w:p>
          <w:p w14:paraId="41AF39D2" w14:textId="45739670"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第一百七十六条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b/>
                <w:bCs/>
                <w:kern w:val="0"/>
                <w:szCs w:val="21"/>
              </w:rPr>
              <w:t>公司聘用符合《证券法》规定</w:t>
            </w:r>
            <w:r w:rsidR="00C006D0" w:rsidRPr="002D1B13">
              <w:rPr>
                <w:rFonts w:ascii="Arial" w:hAnsiTheme="minorEastAsia" w:cs="Arial"/>
                <w:bCs/>
                <w:kern w:val="0"/>
                <w:szCs w:val="21"/>
              </w:rPr>
              <w:t>的会计师事务所</w:t>
            </w:r>
            <w:r>
              <w:rPr>
                <w:rFonts w:ascii="Arial" w:hAnsiTheme="minorEastAsia" w:cs="Arial"/>
                <w:kern w:val="0"/>
                <w:szCs w:val="21"/>
              </w:rPr>
              <w:t>进行会计报表审计、净资产验证及其他相关的咨询服务等业务聘期一年，可以续聘。</w:t>
            </w:r>
          </w:p>
        </w:tc>
      </w:tr>
      <w:tr w:rsidR="00D102D9" w14:paraId="0B7E382D" w14:textId="77777777" w:rsidTr="007A1A42">
        <w:trPr>
          <w:trHeight w:val="425"/>
          <w:jc w:val="center"/>
        </w:trPr>
        <w:tc>
          <w:tcPr>
            <w:tcW w:w="709" w:type="dxa"/>
            <w:vAlign w:val="center"/>
          </w:tcPr>
          <w:p w14:paraId="075633C4"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96</w:t>
            </w:r>
          </w:p>
        </w:tc>
        <w:tc>
          <w:tcPr>
            <w:tcW w:w="4375" w:type="dxa"/>
            <w:vAlign w:val="center"/>
          </w:tcPr>
          <w:p w14:paraId="110C8C32" w14:textId="229DAAA6" w:rsidR="00D102D9" w:rsidRDefault="00BD3387" w:rsidP="00A316F3">
            <w:pPr>
              <w:spacing w:line="320" w:lineRule="exact"/>
              <w:rPr>
                <w:rFonts w:ascii="Arial" w:hAnsi="Arial" w:cs="Arial"/>
                <w:kern w:val="0"/>
                <w:szCs w:val="21"/>
              </w:rPr>
            </w:pPr>
            <w:r>
              <w:rPr>
                <w:rFonts w:ascii="Arial" w:hAnsiTheme="minorEastAsia" w:cs="Arial"/>
                <w:b/>
                <w:kern w:val="0"/>
                <w:szCs w:val="21"/>
              </w:rPr>
              <w:t>第一百六十二条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公司聘用会计师事务所必须由</w:t>
            </w:r>
            <w:r w:rsidRPr="002D1B13">
              <w:rPr>
                <w:rFonts w:ascii="Arial" w:hAnsiTheme="minorEastAsia" w:cs="Arial"/>
                <w:kern w:val="0"/>
                <w:szCs w:val="21"/>
              </w:rPr>
              <w:t>股东大会</w:t>
            </w:r>
            <w:r>
              <w:rPr>
                <w:rFonts w:ascii="Arial" w:hAnsiTheme="minorEastAsia" w:cs="Arial"/>
                <w:kern w:val="0"/>
                <w:szCs w:val="21"/>
              </w:rPr>
              <w:t>决定，董事会不得在</w:t>
            </w:r>
            <w:r w:rsidRPr="002D1B13">
              <w:rPr>
                <w:rFonts w:ascii="Arial" w:hAnsiTheme="minorEastAsia" w:cs="Arial"/>
                <w:kern w:val="0"/>
                <w:szCs w:val="21"/>
              </w:rPr>
              <w:t>股东大会</w:t>
            </w:r>
            <w:r>
              <w:rPr>
                <w:rFonts w:ascii="Arial" w:hAnsiTheme="minorEastAsia" w:cs="Arial"/>
                <w:kern w:val="0"/>
                <w:szCs w:val="21"/>
              </w:rPr>
              <w:t>决定前委任会计师事务所。</w:t>
            </w:r>
          </w:p>
        </w:tc>
        <w:tc>
          <w:tcPr>
            <w:tcW w:w="4458" w:type="dxa"/>
            <w:vAlign w:val="center"/>
          </w:tcPr>
          <w:p w14:paraId="296B112A" w14:textId="77821938"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第一百七十七条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kern w:val="0"/>
                <w:szCs w:val="21"/>
              </w:rPr>
              <w:t>公司聘用、解聘会计师事务所，由</w:t>
            </w:r>
            <w:r>
              <w:rPr>
                <w:rFonts w:ascii="Arial" w:hAnsiTheme="minorEastAsia" w:cs="Arial"/>
                <w:b/>
                <w:bCs/>
                <w:kern w:val="0"/>
                <w:szCs w:val="21"/>
              </w:rPr>
              <w:t>股东会</w:t>
            </w:r>
            <w:r>
              <w:rPr>
                <w:rFonts w:ascii="Arial" w:hAnsiTheme="minorEastAsia" w:cs="Arial"/>
                <w:kern w:val="0"/>
                <w:szCs w:val="21"/>
              </w:rPr>
              <w:t>决定。董事会不得在</w:t>
            </w:r>
            <w:r>
              <w:rPr>
                <w:rFonts w:ascii="Arial" w:hAnsiTheme="minorEastAsia" w:cs="Arial"/>
                <w:b/>
                <w:bCs/>
                <w:kern w:val="0"/>
                <w:szCs w:val="21"/>
              </w:rPr>
              <w:t>股东会</w:t>
            </w:r>
            <w:r>
              <w:rPr>
                <w:rFonts w:ascii="Arial" w:hAnsiTheme="minorEastAsia" w:cs="Arial"/>
                <w:kern w:val="0"/>
                <w:szCs w:val="21"/>
              </w:rPr>
              <w:t>决定前委任会计师事务所。</w:t>
            </w:r>
          </w:p>
        </w:tc>
      </w:tr>
      <w:tr w:rsidR="00D102D9" w14:paraId="07BA4E70" w14:textId="77777777" w:rsidTr="007A1A42">
        <w:trPr>
          <w:trHeight w:val="425"/>
          <w:jc w:val="center"/>
        </w:trPr>
        <w:tc>
          <w:tcPr>
            <w:tcW w:w="709" w:type="dxa"/>
            <w:vAlign w:val="center"/>
          </w:tcPr>
          <w:p w14:paraId="043DC781"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97</w:t>
            </w:r>
          </w:p>
        </w:tc>
        <w:tc>
          <w:tcPr>
            <w:tcW w:w="4375" w:type="dxa"/>
            <w:vAlign w:val="center"/>
          </w:tcPr>
          <w:p w14:paraId="511B5955" w14:textId="270F04F8" w:rsidR="00D102D9" w:rsidRDefault="00BD3387" w:rsidP="00A316F3">
            <w:pPr>
              <w:spacing w:line="320" w:lineRule="exact"/>
              <w:rPr>
                <w:rFonts w:ascii="Arial" w:hAnsi="Arial" w:cs="Arial"/>
                <w:kern w:val="0"/>
                <w:szCs w:val="21"/>
              </w:rPr>
            </w:pPr>
            <w:r>
              <w:rPr>
                <w:rFonts w:ascii="Arial" w:hAnsiTheme="minorEastAsia" w:cs="Arial"/>
                <w:b/>
                <w:kern w:val="0"/>
                <w:szCs w:val="21"/>
              </w:rPr>
              <w:t>第一百六十三条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公司保证向聘用的会计师事务所提供真实、完整的会计凭证、会计账簿、财务会计报告及其他会计资料，不得拒绝、隐匿、谎报。</w:t>
            </w:r>
          </w:p>
        </w:tc>
        <w:tc>
          <w:tcPr>
            <w:tcW w:w="4458" w:type="dxa"/>
            <w:vAlign w:val="center"/>
          </w:tcPr>
          <w:p w14:paraId="213EF7EF" w14:textId="25553FF5"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第一百七十八条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kern w:val="0"/>
                <w:szCs w:val="21"/>
              </w:rPr>
              <w:t>公司保证向聘用的会计师事务所提供真实、完整的会计凭证、会计账簿、财务会计报告及其他会计资料，不得拒绝、隐匿、谎报。</w:t>
            </w:r>
          </w:p>
        </w:tc>
      </w:tr>
      <w:tr w:rsidR="00D102D9" w14:paraId="61E3E819" w14:textId="77777777" w:rsidTr="007A1A42">
        <w:trPr>
          <w:trHeight w:val="425"/>
          <w:jc w:val="center"/>
        </w:trPr>
        <w:tc>
          <w:tcPr>
            <w:tcW w:w="709" w:type="dxa"/>
            <w:vAlign w:val="center"/>
          </w:tcPr>
          <w:p w14:paraId="115FE486"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98</w:t>
            </w:r>
          </w:p>
        </w:tc>
        <w:tc>
          <w:tcPr>
            <w:tcW w:w="4375" w:type="dxa"/>
            <w:vAlign w:val="center"/>
          </w:tcPr>
          <w:p w14:paraId="26CEA73F" w14:textId="126B576B" w:rsidR="00D102D9" w:rsidRDefault="00BD3387" w:rsidP="00A316F3">
            <w:pPr>
              <w:spacing w:line="320" w:lineRule="exact"/>
              <w:rPr>
                <w:rFonts w:ascii="Arial" w:hAnsi="Arial" w:cs="Arial"/>
                <w:kern w:val="0"/>
                <w:szCs w:val="21"/>
              </w:rPr>
            </w:pPr>
            <w:r>
              <w:rPr>
                <w:rFonts w:ascii="Arial" w:hAnsiTheme="minorEastAsia" w:cs="Arial"/>
                <w:b/>
                <w:kern w:val="0"/>
                <w:szCs w:val="21"/>
              </w:rPr>
              <w:t>第一百六十四条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会计师事务所的审计费用由</w:t>
            </w:r>
            <w:r w:rsidRPr="002D1B13">
              <w:rPr>
                <w:rFonts w:ascii="Arial" w:hAnsiTheme="minorEastAsia" w:cs="Arial"/>
                <w:kern w:val="0"/>
                <w:szCs w:val="21"/>
              </w:rPr>
              <w:t>股东大会</w:t>
            </w:r>
            <w:r>
              <w:rPr>
                <w:rFonts w:ascii="Arial" w:hAnsiTheme="minorEastAsia" w:cs="Arial"/>
                <w:kern w:val="0"/>
                <w:szCs w:val="21"/>
              </w:rPr>
              <w:t>决定。</w:t>
            </w:r>
          </w:p>
        </w:tc>
        <w:tc>
          <w:tcPr>
            <w:tcW w:w="4458" w:type="dxa"/>
            <w:vAlign w:val="center"/>
          </w:tcPr>
          <w:p w14:paraId="60F2E910" w14:textId="591F8A0B"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第一百七十九条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kern w:val="0"/>
                <w:szCs w:val="21"/>
              </w:rPr>
              <w:t>会计师事务所的审计费用由</w:t>
            </w:r>
            <w:r>
              <w:rPr>
                <w:rFonts w:ascii="Arial" w:hAnsiTheme="minorEastAsia" w:cs="Arial"/>
                <w:b/>
                <w:bCs/>
                <w:kern w:val="0"/>
                <w:szCs w:val="21"/>
              </w:rPr>
              <w:t>股东会</w:t>
            </w:r>
            <w:r>
              <w:rPr>
                <w:rFonts w:ascii="Arial" w:hAnsiTheme="minorEastAsia" w:cs="Arial"/>
                <w:kern w:val="0"/>
                <w:szCs w:val="21"/>
              </w:rPr>
              <w:t>决定。</w:t>
            </w:r>
          </w:p>
        </w:tc>
      </w:tr>
      <w:tr w:rsidR="00D102D9" w14:paraId="64A5E3EF" w14:textId="77777777" w:rsidTr="007A1A42">
        <w:trPr>
          <w:trHeight w:val="425"/>
          <w:jc w:val="center"/>
        </w:trPr>
        <w:tc>
          <w:tcPr>
            <w:tcW w:w="709" w:type="dxa"/>
            <w:vAlign w:val="center"/>
          </w:tcPr>
          <w:p w14:paraId="7F4BE663"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1</w:t>
            </w:r>
            <w:r>
              <w:rPr>
                <w:rFonts w:ascii="Arial" w:hAnsiTheme="minorEastAsia" w:cs="Arial"/>
                <w:kern w:val="0"/>
                <w:szCs w:val="21"/>
              </w:rPr>
              <w:t>99</w:t>
            </w:r>
          </w:p>
        </w:tc>
        <w:tc>
          <w:tcPr>
            <w:tcW w:w="4375" w:type="dxa"/>
            <w:vAlign w:val="center"/>
          </w:tcPr>
          <w:p w14:paraId="1DD265F8" w14:textId="5068EF79" w:rsidR="00D102D9" w:rsidRDefault="00BD3387" w:rsidP="00A316F3">
            <w:pPr>
              <w:spacing w:line="320" w:lineRule="exact"/>
              <w:rPr>
                <w:rFonts w:ascii="Arial" w:hAnsi="Arial" w:cs="Arial"/>
                <w:kern w:val="0"/>
                <w:szCs w:val="21"/>
              </w:rPr>
            </w:pPr>
            <w:r>
              <w:rPr>
                <w:rFonts w:ascii="Arial" w:hAnsiTheme="minorEastAsia" w:cs="Arial"/>
                <w:b/>
                <w:kern w:val="0"/>
                <w:szCs w:val="21"/>
              </w:rPr>
              <w:t>第一百六十五条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公司解聘或者不再续聘会计师事务所时，提前三十天事先通知会计师事务所，公司</w:t>
            </w:r>
            <w:r w:rsidRPr="002D1B13">
              <w:rPr>
                <w:rFonts w:ascii="Arial" w:hAnsiTheme="minorEastAsia" w:cs="Arial"/>
                <w:kern w:val="0"/>
                <w:szCs w:val="21"/>
              </w:rPr>
              <w:t>股东大会</w:t>
            </w:r>
            <w:r>
              <w:rPr>
                <w:rFonts w:ascii="Arial" w:hAnsiTheme="minorEastAsia" w:cs="Arial"/>
                <w:kern w:val="0"/>
                <w:szCs w:val="21"/>
              </w:rPr>
              <w:t>就解聘会计师事务所进行表决时，允许会计师事务所陈述意见。</w:t>
            </w:r>
          </w:p>
          <w:p w14:paraId="2B9E9444"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会计师事务所提出辞聘的，应当向</w:t>
            </w:r>
            <w:r w:rsidRPr="002D1B13">
              <w:rPr>
                <w:rFonts w:ascii="Arial" w:hAnsiTheme="minorEastAsia" w:cs="Arial"/>
                <w:kern w:val="0"/>
                <w:szCs w:val="21"/>
              </w:rPr>
              <w:t>股东大会</w:t>
            </w:r>
            <w:r>
              <w:rPr>
                <w:rFonts w:ascii="Arial" w:hAnsiTheme="minorEastAsia" w:cs="Arial"/>
                <w:kern w:val="0"/>
                <w:szCs w:val="21"/>
              </w:rPr>
              <w:t>说明公司有无不当情形。</w:t>
            </w:r>
          </w:p>
        </w:tc>
        <w:tc>
          <w:tcPr>
            <w:tcW w:w="4458" w:type="dxa"/>
            <w:vAlign w:val="center"/>
          </w:tcPr>
          <w:p w14:paraId="7DAABEE1" w14:textId="7A099F5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第一百八十条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kern w:val="0"/>
                <w:szCs w:val="21"/>
              </w:rPr>
              <w:t>公司解聘或者不再续聘会计师事务所时，提前三十天事先通知会计师事务所，公司</w:t>
            </w:r>
            <w:r>
              <w:rPr>
                <w:rFonts w:ascii="Arial" w:hAnsiTheme="minorEastAsia" w:cs="Arial"/>
                <w:b/>
                <w:bCs/>
                <w:kern w:val="0"/>
                <w:szCs w:val="21"/>
              </w:rPr>
              <w:t>股东会</w:t>
            </w:r>
            <w:r>
              <w:rPr>
                <w:rFonts w:ascii="Arial" w:hAnsiTheme="minorEastAsia" w:cs="Arial"/>
                <w:kern w:val="0"/>
                <w:szCs w:val="21"/>
              </w:rPr>
              <w:t>就解聘会计师事务所进行表决时，允许会计师事务所陈述意见。</w:t>
            </w:r>
          </w:p>
          <w:p w14:paraId="1A69B733"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会计师事务所提出辞聘的，应当向</w:t>
            </w:r>
            <w:r>
              <w:rPr>
                <w:rFonts w:ascii="Arial" w:hAnsiTheme="minorEastAsia" w:cs="Arial"/>
                <w:b/>
                <w:bCs/>
                <w:kern w:val="0"/>
                <w:szCs w:val="21"/>
              </w:rPr>
              <w:t>股东会</w:t>
            </w:r>
            <w:r>
              <w:rPr>
                <w:rFonts w:ascii="Arial" w:hAnsiTheme="minorEastAsia" w:cs="Arial"/>
                <w:kern w:val="0"/>
                <w:szCs w:val="21"/>
              </w:rPr>
              <w:t>说明公司有无不当情形。</w:t>
            </w:r>
          </w:p>
        </w:tc>
      </w:tr>
      <w:tr w:rsidR="00D102D9" w14:paraId="017A01AB" w14:textId="77777777" w:rsidTr="007A1A42">
        <w:trPr>
          <w:trHeight w:val="425"/>
          <w:jc w:val="center"/>
        </w:trPr>
        <w:tc>
          <w:tcPr>
            <w:tcW w:w="709" w:type="dxa"/>
            <w:vAlign w:val="center"/>
          </w:tcPr>
          <w:p w14:paraId="4B2641CF"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00</w:t>
            </w:r>
          </w:p>
        </w:tc>
        <w:tc>
          <w:tcPr>
            <w:tcW w:w="4375" w:type="dxa"/>
            <w:vAlign w:val="center"/>
          </w:tcPr>
          <w:p w14:paraId="15B770F4" w14:textId="5BA62D04" w:rsidR="00D102D9" w:rsidRDefault="00195C5C" w:rsidP="00A316F3">
            <w:pPr>
              <w:widowControl/>
              <w:spacing w:line="320" w:lineRule="exact"/>
              <w:jc w:val="center"/>
              <w:rPr>
                <w:rFonts w:ascii="Arial" w:hAnsi="Arial" w:cs="Arial"/>
                <w:b/>
                <w:kern w:val="0"/>
                <w:szCs w:val="21"/>
              </w:rPr>
            </w:pPr>
            <w:hyperlink w:anchor="_目___ 录" w:history="1">
              <w:bookmarkStart w:id="55" w:name="_Toc502825824"/>
              <w:r w:rsidR="00BD3387">
                <w:rPr>
                  <w:rFonts w:ascii="Arial" w:hAnsiTheme="minorEastAsia" w:cs="Arial"/>
                  <w:b/>
                  <w:kern w:val="0"/>
                  <w:szCs w:val="21"/>
                </w:rPr>
                <w:t>第十章</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sidR="00BD3387">
                <w:rPr>
                  <w:rFonts w:ascii="Arial" w:hAnsiTheme="minorEastAsia" w:cs="Arial"/>
                  <w:b/>
                  <w:kern w:val="0"/>
                  <w:szCs w:val="21"/>
                </w:rPr>
                <w:t>通知和公告</w:t>
              </w:r>
              <w:bookmarkEnd w:id="55"/>
            </w:hyperlink>
          </w:p>
          <w:p w14:paraId="3974F072" w14:textId="5974BB2F" w:rsidR="00D102D9" w:rsidRDefault="00BD3387" w:rsidP="00A316F3">
            <w:pPr>
              <w:widowControl/>
              <w:spacing w:line="320" w:lineRule="exact"/>
              <w:jc w:val="center"/>
              <w:rPr>
                <w:rFonts w:ascii="Arial" w:hAnsi="Arial" w:cs="Arial"/>
                <w:b/>
                <w:kern w:val="0"/>
                <w:szCs w:val="21"/>
              </w:rPr>
            </w:pPr>
            <w:bookmarkStart w:id="56" w:name="_Toc502825825"/>
            <w:r>
              <w:rPr>
                <w:rFonts w:ascii="Arial" w:hAnsiTheme="minorEastAsia" w:cs="Arial"/>
                <w:b/>
                <w:kern w:val="0"/>
                <w:szCs w:val="21"/>
              </w:rPr>
              <w:t>第一节</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b/>
                <w:kern w:val="0"/>
                <w:szCs w:val="21"/>
              </w:rPr>
              <w:t>通知</w:t>
            </w:r>
            <w:bookmarkEnd w:id="56"/>
          </w:p>
          <w:p w14:paraId="56391AE8" w14:textId="5ED55DA8" w:rsidR="00D102D9" w:rsidRDefault="00BD3387" w:rsidP="00A316F3">
            <w:pPr>
              <w:spacing w:line="320" w:lineRule="exact"/>
              <w:rPr>
                <w:rFonts w:ascii="Arial" w:hAnsi="Arial" w:cs="Arial"/>
                <w:kern w:val="0"/>
                <w:szCs w:val="21"/>
              </w:rPr>
            </w:pPr>
            <w:bookmarkStart w:id="57" w:name="_第一节__通知"/>
            <w:bookmarkEnd w:id="57"/>
            <w:r>
              <w:rPr>
                <w:rFonts w:ascii="Arial" w:hAnsiTheme="minorEastAsia" w:cs="Arial"/>
                <w:b/>
                <w:kern w:val="0"/>
                <w:szCs w:val="21"/>
              </w:rPr>
              <w:t>第一百六十六条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公司的通知以下列形式发出：</w:t>
            </w:r>
          </w:p>
          <w:p w14:paraId="67CA19C9"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（一）以专人送出；</w:t>
            </w:r>
          </w:p>
          <w:p w14:paraId="4F4C1640"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（二）以邮件方式送出；</w:t>
            </w:r>
          </w:p>
          <w:p w14:paraId="34FE741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（三）以公告方式进行；</w:t>
            </w:r>
          </w:p>
          <w:p w14:paraId="20B92E5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（四）本章程规定的其他形式。</w:t>
            </w:r>
          </w:p>
        </w:tc>
        <w:tc>
          <w:tcPr>
            <w:tcW w:w="4458" w:type="dxa"/>
            <w:vAlign w:val="center"/>
          </w:tcPr>
          <w:p w14:paraId="7B34779B" w14:textId="256BCEAC"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第九章</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b/>
                <w:bCs/>
                <w:kern w:val="0"/>
                <w:szCs w:val="21"/>
              </w:rPr>
              <w:t>通知和公告</w:t>
            </w:r>
          </w:p>
          <w:p w14:paraId="26DD5CA3" w14:textId="56A99627"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第一节</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b/>
                <w:bCs/>
                <w:kern w:val="0"/>
                <w:szCs w:val="21"/>
              </w:rPr>
              <w:t>通知</w:t>
            </w:r>
          </w:p>
          <w:p w14:paraId="15379F47" w14:textId="7EE2C3B6"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第一百八十一条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kern w:val="0"/>
                <w:szCs w:val="21"/>
              </w:rPr>
              <w:t>公司的通知以下列形式发出：</w:t>
            </w:r>
          </w:p>
          <w:p w14:paraId="11E613E7"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（一）以专人送出；</w:t>
            </w:r>
          </w:p>
          <w:p w14:paraId="429645BB"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（二）以邮件方式送出；</w:t>
            </w:r>
          </w:p>
          <w:p w14:paraId="19FDF559"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（三）以公告方式进行；</w:t>
            </w:r>
          </w:p>
          <w:p w14:paraId="3EBA05B7"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（四）本章程规定的其他形式。</w:t>
            </w:r>
          </w:p>
        </w:tc>
      </w:tr>
      <w:tr w:rsidR="00D102D9" w14:paraId="3DC80138" w14:textId="77777777" w:rsidTr="007A1A42">
        <w:trPr>
          <w:trHeight w:val="425"/>
          <w:jc w:val="center"/>
        </w:trPr>
        <w:tc>
          <w:tcPr>
            <w:tcW w:w="709" w:type="dxa"/>
            <w:vAlign w:val="center"/>
          </w:tcPr>
          <w:p w14:paraId="409EBBD6"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01</w:t>
            </w:r>
          </w:p>
        </w:tc>
        <w:tc>
          <w:tcPr>
            <w:tcW w:w="4375" w:type="dxa"/>
            <w:vAlign w:val="center"/>
          </w:tcPr>
          <w:p w14:paraId="2498DBDC" w14:textId="770D07F8" w:rsidR="00D102D9" w:rsidRDefault="00BD3387" w:rsidP="00A316F3">
            <w:pPr>
              <w:spacing w:line="320" w:lineRule="exact"/>
              <w:rPr>
                <w:rFonts w:ascii="Arial" w:hAnsi="Arial" w:cs="Arial"/>
                <w:kern w:val="0"/>
                <w:szCs w:val="21"/>
              </w:rPr>
            </w:pPr>
            <w:r>
              <w:rPr>
                <w:rFonts w:ascii="Arial" w:hAnsiTheme="minorEastAsia" w:cs="Arial"/>
                <w:b/>
                <w:kern w:val="0"/>
                <w:szCs w:val="21"/>
              </w:rPr>
              <w:t>第一百六十七条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公司发出的通知，以公告方式进行的，一经公告，视为所有相关人员收到通知。</w:t>
            </w:r>
          </w:p>
        </w:tc>
        <w:tc>
          <w:tcPr>
            <w:tcW w:w="4458" w:type="dxa"/>
            <w:vAlign w:val="center"/>
          </w:tcPr>
          <w:p w14:paraId="17374112" w14:textId="3CAB7089" w:rsidR="00D102D9" w:rsidRDefault="00BD3387" w:rsidP="00A316F3">
            <w:pPr>
              <w:widowControl/>
              <w:spacing w:line="320" w:lineRule="exact"/>
              <w:rPr>
                <w:rFonts w:ascii="Arial" w:hAnsi="Arial" w:cs="Arial"/>
                <w:b/>
                <w:bCs/>
                <w:kern w:val="0"/>
                <w:szCs w:val="21"/>
              </w:rPr>
            </w:pPr>
            <w:r>
              <w:rPr>
                <w:rFonts w:ascii="Arial" w:hAnsiTheme="minorEastAsia" w:cs="Arial"/>
                <w:b/>
                <w:kern w:val="0"/>
                <w:szCs w:val="21"/>
              </w:rPr>
              <w:t>第一百八十二条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公司发出的通知，以公告方式进行的，一经公告，视为所有相关人员收到通知。</w:t>
            </w:r>
          </w:p>
        </w:tc>
      </w:tr>
      <w:tr w:rsidR="00D102D9" w14:paraId="2D41301C" w14:textId="77777777" w:rsidTr="007A1A42">
        <w:trPr>
          <w:trHeight w:val="425"/>
          <w:jc w:val="center"/>
        </w:trPr>
        <w:tc>
          <w:tcPr>
            <w:tcW w:w="709" w:type="dxa"/>
            <w:vAlign w:val="center"/>
          </w:tcPr>
          <w:p w14:paraId="3CE3853B"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02</w:t>
            </w:r>
          </w:p>
        </w:tc>
        <w:tc>
          <w:tcPr>
            <w:tcW w:w="4375" w:type="dxa"/>
            <w:vAlign w:val="center"/>
          </w:tcPr>
          <w:p w14:paraId="7F7AF1A3" w14:textId="2DC78CED" w:rsidR="00D102D9" w:rsidRDefault="00BD3387" w:rsidP="00A316F3">
            <w:pPr>
              <w:spacing w:line="320" w:lineRule="exact"/>
              <w:rPr>
                <w:rFonts w:ascii="Arial" w:hAnsi="Arial" w:cs="Arial"/>
                <w:kern w:val="0"/>
                <w:szCs w:val="21"/>
              </w:rPr>
            </w:pPr>
            <w:r>
              <w:rPr>
                <w:rFonts w:ascii="Arial" w:hAnsiTheme="minorEastAsia" w:cs="Arial"/>
                <w:b/>
                <w:kern w:val="0"/>
                <w:szCs w:val="21"/>
              </w:rPr>
              <w:t>第一百六十八条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公司召开股东大会的会议通知，以公告方式进行。</w:t>
            </w:r>
          </w:p>
        </w:tc>
        <w:tc>
          <w:tcPr>
            <w:tcW w:w="4458" w:type="dxa"/>
            <w:vAlign w:val="center"/>
          </w:tcPr>
          <w:p w14:paraId="2A94E5D0" w14:textId="28C66141" w:rsidR="00D102D9" w:rsidRDefault="00BD3387" w:rsidP="00A316F3">
            <w:pPr>
              <w:widowControl/>
              <w:spacing w:line="320" w:lineRule="exact"/>
              <w:rPr>
                <w:rFonts w:ascii="Arial" w:hAnsi="Arial" w:cs="Arial"/>
                <w:b/>
                <w:bCs/>
                <w:kern w:val="0"/>
                <w:szCs w:val="21"/>
              </w:rPr>
            </w:pPr>
            <w:r>
              <w:rPr>
                <w:rFonts w:ascii="Arial" w:hAnsiTheme="minorEastAsia" w:cs="Arial"/>
                <w:b/>
                <w:kern w:val="0"/>
                <w:szCs w:val="21"/>
              </w:rPr>
              <w:t>第一百八十三条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公司召开</w:t>
            </w:r>
            <w:r>
              <w:rPr>
                <w:rFonts w:ascii="Arial" w:hAnsiTheme="minorEastAsia" w:cs="Arial"/>
                <w:b/>
                <w:bCs/>
                <w:kern w:val="0"/>
                <w:szCs w:val="21"/>
              </w:rPr>
              <w:t>股东会</w:t>
            </w:r>
            <w:r>
              <w:rPr>
                <w:rFonts w:ascii="Arial" w:hAnsiTheme="minorEastAsia" w:cs="Arial"/>
                <w:kern w:val="0"/>
                <w:szCs w:val="21"/>
              </w:rPr>
              <w:t>的会议通知，以公告方式进行。</w:t>
            </w:r>
          </w:p>
        </w:tc>
      </w:tr>
      <w:tr w:rsidR="00D102D9" w14:paraId="4B0E7ECB" w14:textId="77777777" w:rsidTr="007A1A42">
        <w:trPr>
          <w:trHeight w:val="425"/>
          <w:jc w:val="center"/>
        </w:trPr>
        <w:tc>
          <w:tcPr>
            <w:tcW w:w="709" w:type="dxa"/>
            <w:vAlign w:val="center"/>
          </w:tcPr>
          <w:p w14:paraId="38DF69F4"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03</w:t>
            </w:r>
          </w:p>
        </w:tc>
        <w:tc>
          <w:tcPr>
            <w:tcW w:w="4375" w:type="dxa"/>
            <w:vAlign w:val="center"/>
          </w:tcPr>
          <w:p w14:paraId="6DF08FED" w14:textId="5D638E5B" w:rsidR="00D102D9" w:rsidRDefault="00BD3387" w:rsidP="00A316F3">
            <w:pPr>
              <w:spacing w:line="320" w:lineRule="exact"/>
              <w:rPr>
                <w:rFonts w:ascii="Arial" w:hAnsi="Arial" w:cs="Arial"/>
                <w:kern w:val="0"/>
                <w:szCs w:val="21"/>
              </w:rPr>
            </w:pPr>
            <w:r>
              <w:rPr>
                <w:rFonts w:ascii="Arial" w:hAnsiTheme="minorEastAsia" w:cs="Arial"/>
                <w:b/>
                <w:kern w:val="0"/>
                <w:szCs w:val="21"/>
              </w:rPr>
              <w:t>第一百六十九条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公司召开董事会的会议通知，以专人送出、邮件方式、传真方式或本章程规定的其他方式进行。</w:t>
            </w:r>
          </w:p>
        </w:tc>
        <w:tc>
          <w:tcPr>
            <w:tcW w:w="4458" w:type="dxa"/>
            <w:vAlign w:val="center"/>
          </w:tcPr>
          <w:p w14:paraId="40CE7294" w14:textId="407F4670" w:rsidR="00D102D9" w:rsidRDefault="00BD3387" w:rsidP="00A316F3">
            <w:pPr>
              <w:widowControl/>
              <w:spacing w:line="320" w:lineRule="exact"/>
              <w:rPr>
                <w:rFonts w:ascii="Arial" w:hAnsi="Arial" w:cs="Arial"/>
                <w:b/>
                <w:bCs/>
                <w:kern w:val="0"/>
                <w:szCs w:val="21"/>
              </w:rPr>
            </w:pPr>
            <w:r>
              <w:rPr>
                <w:rFonts w:ascii="Arial" w:hAnsiTheme="minorEastAsia" w:cs="Arial"/>
                <w:b/>
                <w:kern w:val="0"/>
                <w:szCs w:val="21"/>
              </w:rPr>
              <w:t>第一百八十四条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公司召开董事会的会议通知，以专人送</w:t>
            </w:r>
            <w:r w:rsidR="00026350">
              <w:rPr>
                <w:rFonts w:ascii="Arial" w:hAnsiTheme="minorEastAsia" w:cs="Arial" w:hint="eastAsia"/>
                <w:kern w:val="0"/>
                <w:szCs w:val="21"/>
              </w:rPr>
              <w:t>出</w:t>
            </w:r>
            <w:r>
              <w:rPr>
                <w:rFonts w:ascii="Arial" w:hAnsiTheme="minorEastAsia" w:cs="Arial"/>
                <w:kern w:val="0"/>
                <w:szCs w:val="21"/>
              </w:rPr>
              <w:t>、邮件、电子邮件、传真或其他通讯方式进行。</w:t>
            </w:r>
          </w:p>
        </w:tc>
      </w:tr>
      <w:tr w:rsidR="00D102D9" w14:paraId="4E487C2F" w14:textId="77777777" w:rsidTr="007A1A42">
        <w:trPr>
          <w:trHeight w:val="425"/>
          <w:jc w:val="center"/>
        </w:trPr>
        <w:tc>
          <w:tcPr>
            <w:tcW w:w="709" w:type="dxa"/>
            <w:vAlign w:val="center"/>
          </w:tcPr>
          <w:p w14:paraId="06230239"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04</w:t>
            </w:r>
          </w:p>
        </w:tc>
        <w:tc>
          <w:tcPr>
            <w:tcW w:w="4375" w:type="dxa"/>
            <w:vAlign w:val="center"/>
          </w:tcPr>
          <w:p w14:paraId="0818FB55" w14:textId="4A8DAFEE" w:rsidR="00D102D9" w:rsidRDefault="00BD3387" w:rsidP="00A316F3">
            <w:pPr>
              <w:spacing w:line="320" w:lineRule="exact"/>
              <w:rPr>
                <w:rFonts w:ascii="Arial" w:hAnsi="Arial" w:cs="Arial"/>
                <w:b/>
                <w:kern w:val="0"/>
                <w:szCs w:val="21"/>
              </w:rPr>
            </w:pPr>
            <w:r>
              <w:rPr>
                <w:rFonts w:ascii="Arial" w:hAnsiTheme="minorEastAsia" w:cs="Arial"/>
                <w:b/>
                <w:kern w:val="0"/>
                <w:szCs w:val="21"/>
              </w:rPr>
              <w:t>第一百七十条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公司召开监事会的会议通知，以专人送出、邮件方式、传真方式或本章程规定的其他方式进行。</w:t>
            </w:r>
          </w:p>
        </w:tc>
        <w:tc>
          <w:tcPr>
            <w:tcW w:w="4458" w:type="dxa"/>
            <w:vAlign w:val="center"/>
          </w:tcPr>
          <w:p w14:paraId="416EAF51" w14:textId="5B2F724A"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删除</w:t>
            </w:r>
            <w:r w:rsidR="00E27D1D">
              <w:rPr>
                <w:rFonts w:ascii="Arial" w:hAnsiTheme="minorEastAsia" w:cs="Arial" w:hint="eastAsia"/>
                <w:b/>
                <w:bCs/>
                <w:kern w:val="0"/>
                <w:szCs w:val="21"/>
              </w:rPr>
              <w:t>该条款</w:t>
            </w:r>
          </w:p>
        </w:tc>
      </w:tr>
      <w:tr w:rsidR="00D102D9" w14:paraId="27A56909" w14:textId="77777777" w:rsidTr="007A1A42">
        <w:trPr>
          <w:trHeight w:val="425"/>
          <w:jc w:val="center"/>
        </w:trPr>
        <w:tc>
          <w:tcPr>
            <w:tcW w:w="709" w:type="dxa"/>
            <w:vAlign w:val="center"/>
          </w:tcPr>
          <w:p w14:paraId="4DD0F509"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05</w:t>
            </w:r>
          </w:p>
        </w:tc>
        <w:tc>
          <w:tcPr>
            <w:tcW w:w="4375" w:type="dxa"/>
            <w:vAlign w:val="center"/>
          </w:tcPr>
          <w:p w14:paraId="64552B91" w14:textId="63969895" w:rsidR="00D102D9" w:rsidRDefault="00BD3387" w:rsidP="00A316F3">
            <w:pPr>
              <w:spacing w:line="320" w:lineRule="exact"/>
              <w:rPr>
                <w:rFonts w:ascii="Arial" w:hAnsi="Arial" w:cs="Arial"/>
                <w:b/>
                <w:kern w:val="0"/>
                <w:szCs w:val="21"/>
              </w:rPr>
            </w:pPr>
            <w:r>
              <w:rPr>
                <w:rFonts w:ascii="Arial" w:hAnsiTheme="minorEastAsia" w:cs="Arial"/>
                <w:b/>
                <w:kern w:val="0"/>
                <w:szCs w:val="21"/>
              </w:rPr>
              <w:t>第一百七十一条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公司通知以专人送出的，由被送达人在送达回执上签名（或盖章</w:t>
            </w:r>
            <w:r>
              <w:rPr>
                <w:rFonts w:ascii="Arial" w:hAnsi="Arial" w:cs="Arial"/>
                <w:kern w:val="0"/>
                <w:szCs w:val="21"/>
              </w:rPr>
              <w:t>)</w:t>
            </w:r>
            <w:r>
              <w:rPr>
                <w:rFonts w:ascii="Arial" w:hAnsiTheme="minorEastAsia" w:cs="Arial"/>
                <w:kern w:val="0"/>
                <w:szCs w:val="21"/>
              </w:rPr>
              <w:t>，被送达人签收日期为送达日期；公司通知以公告方式送出的，第一次公告刊登日为送达日期；</w:t>
            </w:r>
            <w:r w:rsidRPr="002D1B13">
              <w:rPr>
                <w:rFonts w:ascii="Arial" w:hAnsiTheme="minorEastAsia" w:cs="Arial"/>
                <w:bCs/>
                <w:kern w:val="0"/>
                <w:szCs w:val="21"/>
              </w:rPr>
              <w:t>以传真方式送出的以被送达人在公司预留的传真号接收日为送达日期；以电子邮件送出的，以邮件发送当日为送达日期。</w:t>
            </w:r>
          </w:p>
        </w:tc>
        <w:tc>
          <w:tcPr>
            <w:tcW w:w="4458" w:type="dxa"/>
            <w:vAlign w:val="center"/>
          </w:tcPr>
          <w:p w14:paraId="55BBFB52" w14:textId="49F40377" w:rsidR="00D102D9" w:rsidRDefault="00BD3387" w:rsidP="00A316F3">
            <w:pPr>
              <w:widowControl/>
              <w:spacing w:line="320" w:lineRule="exact"/>
              <w:rPr>
                <w:rFonts w:ascii="Arial" w:hAnsi="Arial" w:cs="Arial"/>
                <w:b/>
                <w:bCs/>
                <w:kern w:val="0"/>
                <w:szCs w:val="21"/>
              </w:rPr>
            </w:pPr>
            <w:r>
              <w:rPr>
                <w:rFonts w:ascii="Arial" w:hAnsiTheme="minorEastAsia" w:cs="Arial"/>
                <w:b/>
                <w:kern w:val="0"/>
                <w:szCs w:val="21"/>
              </w:rPr>
              <w:t>第一百八十五条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公司通知以专人送出的，由被送达人在送达回执上签名（或盖章</w:t>
            </w:r>
            <w:r>
              <w:rPr>
                <w:rFonts w:ascii="Arial" w:hAnsi="Arial" w:cs="Arial"/>
                <w:kern w:val="0"/>
                <w:szCs w:val="21"/>
              </w:rPr>
              <w:t>)</w:t>
            </w:r>
            <w:r>
              <w:rPr>
                <w:rFonts w:ascii="Arial" w:hAnsiTheme="minorEastAsia" w:cs="Arial"/>
                <w:kern w:val="0"/>
                <w:szCs w:val="21"/>
              </w:rPr>
              <w:t>，被送达人签收日期为送达日期；</w:t>
            </w:r>
            <w:r>
              <w:rPr>
                <w:rFonts w:ascii="Arial" w:hAnsiTheme="minorEastAsia" w:cs="Arial"/>
                <w:b/>
                <w:bCs/>
                <w:kern w:val="0"/>
                <w:szCs w:val="21"/>
              </w:rPr>
              <w:t>公司通知以邮件送出的，自交付邮局之日起</w:t>
            </w:r>
            <w:r w:rsidR="00B461E4">
              <w:rPr>
                <w:rFonts w:ascii="Arial" w:hAnsiTheme="minorEastAsia" w:cs="Arial"/>
                <w:b/>
                <w:bCs/>
                <w:kern w:val="0"/>
                <w:szCs w:val="21"/>
              </w:rPr>
              <w:t>第</w:t>
            </w:r>
            <w:r w:rsidR="00B461E4">
              <w:rPr>
                <w:rFonts w:ascii="Arial" w:hAnsi="Arial" w:cs="Arial"/>
                <w:b/>
                <w:bCs/>
                <w:kern w:val="0"/>
                <w:szCs w:val="21"/>
              </w:rPr>
              <w:t>3</w:t>
            </w:r>
            <w:r>
              <w:rPr>
                <w:rFonts w:ascii="Arial" w:hAnsiTheme="minorEastAsia" w:cs="Arial"/>
                <w:b/>
                <w:bCs/>
                <w:kern w:val="0"/>
                <w:szCs w:val="21"/>
              </w:rPr>
              <w:t>个工作日为送达日期；公司通知以传真、电子邮件方式送出的，以传真、电子邮件发出当日为送达日期；</w:t>
            </w:r>
            <w:r>
              <w:rPr>
                <w:rFonts w:ascii="Arial" w:hAnsiTheme="minorEastAsia" w:cs="Arial"/>
                <w:kern w:val="0"/>
                <w:szCs w:val="21"/>
              </w:rPr>
              <w:t>公司通知以公告方式送出的，第一次公告刊登日为送达日期。</w:t>
            </w:r>
          </w:p>
        </w:tc>
      </w:tr>
      <w:tr w:rsidR="00D102D9" w14:paraId="7D071677" w14:textId="77777777" w:rsidTr="007A1A42">
        <w:trPr>
          <w:trHeight w:val="425"/>
          <w:jc w:val="center"/>
        </w:trPr>
        <w:tc>
          <w:tcPr>
            <w:tcW w:w="709" w:type="dxa"/>
            <w:vAlign w:val="center"/>
          </w:tcPr>
          <w:p w14:paraId="0FBB357F"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06</w:t>
            </w:r>
          </w:p>
        </w:tc>
        <w:tc>
          <w:tcPr>
            <w:tcW w:w="4375" w:type="dxa"/>
            <w:vAlign w:val="center"/>
          </w:tcPr>
          <w:p w14:paraId="1BFFF798" w14:textId="36CD27B2"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第一百七十二条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因意外遗漏未向某有权得到通知的人送出会议通知或者该等人没有收到会议通知，会议及会议作出的决议并不因此无效。</w:t>
            </w:r>
          </w:p>
        </w:tc>
        <w:tc>
          <w:tcPr>
            <w:tcW w:w="4458" w:type="dxa"/>
            <w:vAlign w:val="center"/>
          </w:tcPr>
          <w:p w14:paraId="45CA4D5F" w14:textId="6916B7E0"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第一百八十六条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kern w:val="0"/>
                <w:szCs w:val="21"/>
              </w:rPr>
              <w:t>因意外遗漏未向某有权得到通知的人送出会议通知或者该等人没有收到会议通知，会议及会议作出的决议并不仅因此无效</w:t>
            </w:r>
            <w:r>
              <w:rPr>
                <w:rFonts w:ascii="Arial" w:hAnsiTheme="minorEastAsia" w:cs="Arial"/>
                <w:b/>
                <w:bCs/>
                <w:kern w:val="0"/>
                <w:szCs w:val="21"/>
              </w:rPr>
              <w:t>。</w:t>
            </w:r>
          </w:p>
        </w:tc>
      </w:tr>
      <w:tr w:rsidR="00D102D9" w14:paraId="0312CE3B" w14:textId="77777777" w:rsidTr="007A1A42">
        <w:trPr>
          <w:trHeight w:val="425"/>
          <w:jc w:val="center"/>
        </w:trPr>
        <w:tc>
          <w:tcPr>
            <w:tcW w:w="709" w:type="dxa"/>
            <w:vAlign w:val="center"/>
          </w:tcPr>
          <w:p w14:paraId="13F5D516"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07</w:t>
            </w:r>
          </w:p>
        </w:tc>
        <w:tc>
          <w:tcPr>
            <w:tcW w:w="4375" w:type="dxa"/>
            <w:vAlign w:val="center"/>
          </w:tcPr>
          <w:p w14:paraId="58FC583A" w14:textId="30C75204" w:rsidR="00D102D9" w:rsidRDefault="00BD3387" w:rsidP="00A316F3">
            <w:pPr>
              <w:widowControl/>
              <w:spacing w:line="320" w:lineRule="exact"/>
              <w:jc w:val="center"/>
              <w:rPr>
                <w:rFonts w:ascii="Arial" w:hAnsi="Arial" w:cs="Arial"/>
                <w:b/>
                <w:kern w:val="0"/>
                <w:szCs w:val="21"/>
              </w:rPr>
            </w:pPr>
            <w:bookmarkStart w:id="58" w:name="_Toc502825826"/>
            <w:r>
              <w:rPr>
                <w:rFonts w:ascii="Arial" w:hAnsiTheme="minorEastAsia" w:cs="Arial"/>
                <w:b/>
                <w:kern w:val="0"/>
                <w:szCs w:val="21"/>
              </w:rPr>
              <w:t>第二节</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b/>
                <w:kern w:val="0"/>
                <w:szCs w:val="21"/>
              </w:rPr>
              <w:t>公告</w:t>
            </w:r>
            <w:bookmarkEnd w:id="58"/>
          </w:p>
          <w:p w14:paraId="63D17B7D" w14:textId="334EFF81"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第一百七十三条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公司指定《证券时报》或中国证监会指定的其他报刊和网站为刊登公司公告和其他需要披露信息的媒体。</w:t>
            </w:r>
          </w:p>
        </w:tc>
        <w:tc>
          <w:tcPr>
            <w:tcW w:w="4458" w:type="dxa"/>
            <w:vAlign w:val="center"/>
          </w:tcPr>
          <w:p w14:paraId="767B631E" w14:textId="0C2DE4ED" w:rsidR="00D102D9" w:rsidRDefault="00BD3387" w:rsidP="00A316F3">
            <w:pPr>
              <w:widowControl/>
              <w:spacing w:line="320" w:lineRule="exact"/>
              <w:jc w:val="center"/>
              <w:rPr>
                <w:rFonts w:ascii="Arial" w:hAnsi="Arial" w:cs="Arial"/>
                <w:b/>
                <w:kern w:val="0"/>
                <w:szCs w:val="21"/>
              </w:rPr>
            </w:pPr>
            <w:r>
              <w:rPr>
                <w:rFonts w:ascii="Arial" w:hAnsiTheme="minorEastAsia" w:cs="Arial"/>
                <w:b/>
                <w:kern w:val="0"/>
                <w:szCs w:val="21"/>
              </w:rPr>
              <w:t>第二节</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b/>
                <w:kern w:val="0"/>
                <w:szCs w:val="21"/>
              </w:rPr>
              <w:t>公告</w:t>
            </w:r>
          </w:p>
          <w:p w14:paraId="769667A3" w14:textId="5C766F83" w:rsidR="00D102D9" w:rsidRPr="002D1B13" w:rsidRDefault="00BD3387" w:rsidP="00A316F3">
            <w:pPr>
              <w:widowControl/>
              <w:spacing w:line="320" w:lineRule="exact"/>
              <w:rPr>
                <w:rFonts w:ascii="Arial" w:hAnsiTheme="minorEastAsia" w:cs="Arial"/>
                <w:kern w:val="0"/>
                <w:szCs w:val="21"/>
              </w:rPr>
            </w:pPr>
            <w:r>
              <w:rPr>
                <w:rFonts w:ascii="Arial" w:hAnsiTheme="minorEastAsia" w:cs="Arial"/>
                <w:b/>
                <w:kern w:val="0"/>
                <w:szCs w:val="21"/>
              </w:rPr>
              <w:t>第一百八十七条</w:t>
            </w:r>
            <w:r w:rsidR="005D15C2">
              <w:rPr>
                <w:rFonts w:ascii="Arial" w:hAnsiTheme="minorEastAsia" w:cs="Arial" w:hint="eastAsia"/>
                <w:b/>
                <w:kern w:val="0"/>
                <w:szCs w:val="21"/>
              </w:rPr>
              <w:t xml:space="preserve"> </w:t>
            </w:r>
            <w:r w:rsidR="005D15C2">
              <w:rPr>
                <w:rFonts w:ascii="Arial" w:hAnsiTheme="minorEastAsia" w:cs="Arial"/>
                <w:b/>
                <w:kern w:val="0"/>
                <w:szCs w:val="21"/>
              </w:rPr>
              <w:t xml:space="preserve"> </w:t>
            </w:r>
            <w:r w:rsidR="005D15C2" w:rsidRPr="002D1B13">
              <w:rPr>
                <w:rFonts w:ascii="Arial" w:hAnsiTheme="minorEastAsia" w:cs="Arial" w:hint="eastAsia"/>
                <w:kern w:val="0"/>
                <w:szCs w:val="21"/>
              </w:rPr>
              <w:t>公司指定《证券时报》《上海证券报》《中国证券报》《证券日报》中的至少一家报纸及巨潮资讯网</w:t>
            </w:r>
            <w:r w:rsidR="005D15C2" w:rsidRPr="002D1B13">
              <w:rPr>
                <w:rFonts w:ascii="Arial" w:hAnsiTheme="minorEastAsia" w:cs="Arial"/>
                <w:kern w:val="0"/>
                <w:szCs w:val="21"/>
              </w:rPr>
              <w:t>(</w:t>
            </w:r>
            <w:r w:rsidR="005D15C2" w:rsidRPr="002D1B13">
              <w:rPr>
                <w:rFonts w:ascii="Times New Roman" w:hAnsi="Times New Roman" w:cs="Times New Roman"/>
                <w:kern w:val="0"/>
                <w:szCs w:val="21"/>
              </w:rPr>
              <w:t>http://www.cninfo.com.cn</w:t>
            </w:r>
            <w:r w:rsidR="005D15C2" w:rsidRPr="002D1B13">
              <w:rPr>
                <w:rFonts w:ascii="Arial" w:hAnsiTheme="minorEastAsia" w:cs="Arial"/>
                <w:kern w:val="0"/>
                <w:szCs w:val="21"/>
              </w:rPr>
              <w:t>)</w:t>
            </w:r>
            <w:r w:rsidR="005D15C2" w:rsidRPr="002D1B13">
              <w:rPr>
                <w:rFonts w:ascii="Arial" w:hAnsiTheme="minorEastAsia" w:cs="Arial" w:hint="eastAsia"/>
                <w:kern w:val="0"/>
                <w:szCs w:val="21"/>
              </w:rPr>
              <w:t>或中国证监会指定的其他媒体为刊登公司公告和其他需要披露信息的媒体。</w:t>
            </w:r>
          </w:p>
        </w:tc>
      </w:tr>
      <w:tr w:rsidR="00D102D9" w14:paraId="29B3B53A" w14:textId="77777777" w:rsidTr="007A1A42">
        <w:trPr>
          <w:trHeight w:val="425"/>
          <w:jc w:val="center"/>
        </w:trPr>
        <w:tc>
          <w:tcPr>
            <w:tcW w:w="709" w:type="dxa"/>
            <w:vAlign w:val="center"/>
          </w:tcPr>
          <w:p w14:paraId="037E6436"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08</w:t>
            </w:r>
          </w:p>
        </w:tc>
        <w:tc>
          <w:tcPr>
            <w:tcW w:w="4375" w:type="dxa"/>
            <w:vAlign w:val="center"/>
          </w:tcPr>
          <w:p w14:paraId="22D716A1" w14:textId="1688D400" w:rsidR="00D102D9" w:rsidRDefault="00195C5C" w:rsidP="00A316F3">
            <w:pPr>
              <w:widowControl/>
              <w:spacing w:line="320" w:lineRule="exact"/>
              <w:jc w:val="center"/>
              <w:rPr>
                <w:rFonts w:ascii="Arial" w:hAnsi="Arial" w:cs="Arial"/>
                <w:b/>
                <w:kern w:val="0"/>
                <w:szCs w:val="21"/>
              </w:rPr>
            </w:pPr>
            <w:hyperlink w:anchor="_目___ 录" w:history="1">
              <w:bookmarkStart w:id="59" w:name="_Toc502825827"/>
              <w:r w:rsidR="00BD3387">
                <w:rPr>
                  <w:rFonts w:ascii="Arial" w:hAnsiTheme="minorEastAsia" w:cs="Arial"/>
                  <w:b/>
                  <w:kern w:val="0"/>
                  <w:szCs w:val="21"/>
                </w:rPr>
                <w:t>第十一章</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sidR="00BD3387">
                <w:rPr>
                  <w:rFonts w:ascii="Arial" w:hAnsiTheme="minorEastAsia" w:cs="Arial"/>
                  <w:b/>
                  <w:kern w:val="0"/>
                  <w:szCs w:val="21"/>
                </w:rPr>
                <w:t>合并、分立、增资、减资、解散和清算</w:t>
              </w:r>
              <w:bookmarkEnd w:id="59"/>
            </w:hyperlink>
          </w:p>
          <w:bookmarkStart w:id="60" w:name="_第一节__合并、分立、增资和减资"/>
          <w:bookmarkEnd w:id="60"/>
          <w:p w14:paraId="308BF300" w14:textId="2C027543" w:rsidR="00D102D9" w:rsidRDefault="00C006D0" w:rsidP="00A316F3">
            <w:pPr>
              <w:widowControl/>
              <w:spacing w:line="320" w:lineRule="exact"/>
              <w:jc w:val="center"/>
              <w:rPr>
                <w:rFonts w:ascii="Arial" w:hAnsi="Arial" w:cs="Arial"/>
                <w:b/>
                <w:kern w:val="0"/>
                <w:szCs w:val="21"/>
              </w:rPr>
            </w:pPr>
            <w:r>
              <w:rPr>
                <w:rFonts w:ascii="Arial" w:hAnsi="Arial" w:cs="Arial"/>
                <w:b/>
                <w:kern w:val="0"/>
                <w:szCs w:val="21"/>
              </w:rPr>
              <w:fldChar w:fldCharType="begin"/>
            </w:r>
            <w:r w:rsidR="00BD3387">
              <w:rPr>
                <w:rFonts w:ascii="Arial" w:hAnsi="Arial" w:cs="Arial"/>
                <w:b/>
                <w:kern w:val="0"/>
                <w:szCs w:val="21"/>
              </w:rPr>
              <w:instrText xml:space="preserve"> HYPERLINK  \l "_</w:instrText>
            </w:r>
            <w:r w:rsidR="00BD3387">
              <w:rPr>
                <w:rFonts w:ascii="Arial" w:hAnsiTheme="minorEastAsia" w:cs="Arial"/>
                <w:b/>
                <w:kern w:val="0"/>
                <w:szCs w:val="21"/>
              </w:rPr>
              <w:instrText>目</w:instrText>
            </w:r>
            <w:r w:rsidR="00BD3387">
              <w:rPr>
                <w:rFonts w:ascii="Arial" w:hAnsi="Arial" w:cs="Arial"/>
                <w:b/>
                <w:kern w:val="0"/>
                <w:szCs w:val="21"/>
              </w:rPr>
              <w:instrText xml:space="preserve">___ </w:instrText>
            </w:r>
            <w:r w:rsidR="00BD3387">
              <w:rPr>
                <w:rFonts w:ascii="Arial" w:hAnsiTheme="minorEastAsia" w:cs="Arial"/>
                <w:b/>
                <w:kern w:val="0"/>
                <w:szCs w:val="21"/>
              </w:rPr>
              <w:instrText>录</w:instrText>
            </w:r>
            <w:r w:rsidR="00BD3387">
              <w:rPr>
                <w:rFonts w:ascii="Arial" w:hAnsi="Arial" w:cs="Arial"/>
                <w:b/>
                <w:kern w:val="0"/>
                <w:szCs w:val="21"/>
              </w:rPr>
              <w:instrText xml:space="preserve">" </w:instrText>
            </w:r>
            <w:r>
              <w:rPr>
                <w:rFonts w:ascii="Arial" w:hAnsi="Arial" w:cs="Arial"/>
                <w:b/>
                <w:kern w:val="0"/>
                <w:szCs w:val="21"/>
              </w:rPr>
              <w:fldChar w:fldCharType="separate"/>
            </w:r>
            <w:bookmarkStart w:id="61" w:name="_Toc502825828"/>
            <w:r w:rsidR="00BD3387">
              <w:rPr>
                <w:rFonts w:ascii="Arial" w:hAnsiTheme="minorEastAsia" w:cs="Arial"/>
                <w:b/>
                <w:kern w:val="0"/>
                <w:szCs w:val="21"/>
              </w:rPr>
              <w:t>第一节</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sidR="00BD3387">
              <w:rPr>
                <w:rFonts w:ascii="Arial" w:hAnsiTheme="minorEastAsia" w:cs="Arial"/>
                <w:b/>
                <w:kern w:val="0"/>
                <w:szCs w:val="21"/>
              </w:rPr>
              <w:t>合并、分立、增资和减资</w:t>
            </w:r>
            <w:bookmarkEnd w:id="61"/>
            <w:r>
              <w:rPr>
                <w:rFonts w:ascii="Arial" w:hAnsi="Arial" w:cs="Arial"/>
                <w:b/>
                <w:kern w:val="0"/>
                <w:szCs w:val="21"/>
              </w:rPr>
              <w:fldChar w:fldCharType="end"/>
            </w:r>
          </w:p>
          <w:p w14:paraId="03F60D66" w14:textId="69702C8A" w:rsidR="00D102D9" w:rsidRDefault="00BD3387" w:rsidP="00A316F3">
            <w:pPr>
              <w:spacing w:line="320" w:lineRule="exact"/>
              <w:jc w:val="left"/>
              <w:rPr>
                <w:rFonts w:ascii="Arial" w:hAnsi="Arial" w:cs="Arial"/>
                <w:kern w:val="0"/>
                <w:szCs w:val="21"/>
              </w:rPr>
            </w:pPr>
            <w:r>
              <w:rPr>
                <w:rFonts w:ascii="Arial" w:hAnsiTheme="minorEastAsia" w:cs="Arial"/>
                <w:b/>
                <w:kern w:val="0"/>
                <w:szCs w:val="21"/>
              </w:rPr>
              <w:t>第一百七十四条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公司合并可以采取吸收合并或者新设合并。</w:t>
            </w:r>
          </w:p>
          <w:p w14:paraId="116CBB5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一个公司吸收其他公司为吸收合并，被吸收的公司解散。两个以上公司合并设立一个新的公司为新设合并，合并各方解散。</w:t>
            </w:r>
          </w:p>
        </w:tc>
        <w:tc>
          <w:tcPr>
            <w:tcW w:w="4458" w:type="dxa"/>
            <w:vAlign w:val="center"/>
          </w:tcPr>
          <w:p w14:paraId="135BBA0F" w14:textId="34600810"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第十章</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b/>
                <w:bCs/>
                <w:kern w:val="0"/>
                <w:szCs w:val="21"/>
              </w:rPr>
              <w:t>合并、分立、增资、减资、解散和清算</w:t>
            </w:r>
          </w:p>
          <w:p w14:paraId="40FD8B2F" w14:textId="7E668B97"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第一节</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b/>
                <w:bCs/>
                <w:kern w:val="0"/>
                <w:szCs w:val="21"/>
              </w:rPr>
              <w:t>合并、分立、增资和减资</w:t>
            </w:r>
          </w:p>
          <w:p w14:paraId="59D14EF8" w14:textId="5FB64515"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第一百八十八条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kern w:val="0"/>
                <w:szCs w:val="21"/>
              </w:rPr>
              <w:t>公司合并可以采取吸收合并或者新设合并。</w:t>
            </w:r>
          </w:p>
          <w:p w14:paraId="4DCF6DCA"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一个公司吸收其他公司为吸收合并，被吸收的公司解散。两个以上公司合并设立一个新的公司为新设合并，合并各方解散。</w:t>
            </w:r>
          </w:p>
        </w:tc>
      </w:tr>
      <w:tr w:rsidR="00D102D9" w14:paraId="42115368" w14:textId="77777777" w:rsidTr="007A1A42">
        <w:trPr>
          <w:trHeight w:val="425"/>
          <w:jc w:val="center"/>
        </w:trPr>
        <w:tc>
          <w:tcPr>
            <w:tcW w:w="709" w:type="dxa"/>
            <w:vAlign w:val="center"/>
          </w:tcPr>
          <w:p w14:paraId="6E3C398D"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2</w:t>
            </w:r>
            <w:r>
              <w:rPr>
                <w:rFonts w:ascii="Arial" w:hAnsiTheme="minorEastAsia" w:cs="Arial"/>
                <w:bCs/>
                <w:kern w:val="0"/>
                <w:szCs w:val="21"/>
              </w:rPr>
              <w:t>09</w:t>
            </w:r>
          </w:p>
        </w:tc>
        <w:tc>
          <w:tcPr>
            <w:tcW w:w="4375" w:type="dxa"/>
            <w:vAlign w:val="center"/>
          </w:tcPr>
          <w:p w14:paraId="1778BB01" w14:textId="77777777" w:rsidR="00D102D9" w:rsidRPr="00BA695F" w:rsidRDefault="00BD3387" w:rsidP="00A316F3">
            <w:pPr>
              <w:spacing w:line="320" w:lineRule="exact"/>
              <w:rPr>
                <w:rFonts w:ascii="Arial" w:hAnsi="Arial" w:cs="Arial"/>
                <w:kern w:val="0"/>
                <w:szCs w:val="21"/>
              </w:rPr>
            </w:pPr>
            <w:r w:rsidRPr="002D1B13">
              <w:rPr>
                <w:rFonts w:ascii="Arial" w:hAnsiTheme="minorEastAsia" w:cs="Arial"/>
                <w:bCs/>
                <w:kern w:val="0"/>
                <w:szCs w:val="21"/>
              </w:rPr>
              <w:t>新增条款，后续条款序号顺延。</w:t>
            </w:r>
          </w:p>
        </w:tc>
        <w:tc>
          <w:tcPr>
            <w:tcW w:w="4458" w:type="dxa"/>
            <w:vAlign w:val="center"/>
          </w:tcPr>
          <w:p w14:paraId="0DAAD4AE" w14:textId="03C6E6E5"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第一百八十九条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b/>
                <w:bCs/>
                <w:kern w:val="0"/>
                <w:szCs w:val="21"/>
              </w:rPr>
              <w:t>公司合并支付的价款不超过本公司净资产百分之十的，可以不经股东会决议，但本章程另有规定的除外。</w:t>
            </w:r>
          </w:p>
          <w:p w14:paraId="6DADDD57"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公司依照前款规定合并不经股东会决议的，应当经董事会决议。</w:t>
            </w:r>
          </w:p>
        </w:tc>
      </w:tr>
      <w:tr w:rsidR="00D102D9" w14:paraId="61BA9143" w14:textId="77777777" w:rsidTr="007A1A42">
        <w:trPr>
          <w:trHeight w:val="425"/>
          <w:jc w:val="center"/>
        </w:trPr>
        <w:tc>
          <w:tcPr>
            <w:tcW w:w="709" w:type="dxa"/>
            <w:vAlign w:val="center"/>
          </w:tcPr>
          <w:p w14:paraId="2DB99FEA"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10</w:t>
            </w:r>
          </w:p>
        </w:tc>
        <w:tc>
          <w:tcPr>
            <w:tcW w:w="4375" w:type="dxa"/>
            <w:vAlign w:val="center"/>
          </w:tcPr>
          <w:p w14:paraId="45389366" w14:textId="612160E4"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第一百七十五条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合并，应当由合并各方签订合并协议，并编制资产负债表及财产清单。公司应当自作出合并决议之日起十日内通知债权人，并于三十日内在《证券时报》或中国证监会指定的其他报刊和网站上公告。债权人自接到通知书之日起三十日内，未接到通知书的自公告之日起四十五日内，可以要求公司清偿债务或者提供相应的担保。</w:t>
            </w:r>
          </w:p>
        </w:tc>
        <w:tc>
          <w:tcPr>
            <w:tcW w:w="4458" w:type="dxa"/>
            <w:vAlign w:val="center"/>
          </w:tcPr>
          <w:p w14:paraId="267B7D28" w14:textId="46A0DD7D"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第一百九十条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kern w:val="0"/>
                <w:szCs w:val="21"/>
              </w:rPr>
              <w:t>公司合并，应当由合并各方签订合并协议，并编制资产负债表及财产清单。公司自作出合并决议之日起十日内通知债权人，</w:t>
            </w:r>
            <w:r>
              <w:rPr>
                <w:rFonts w:ascii="Arial" w:hAnsiTheme="minorEastAsia" w:cs="Arial"/>
                <w:b/>
                <w:kern w:val="0"/>
                <w:szCs w:val="21"/>
              </w:rPr>
              <w:t>并于三十日内在</w:t>
            </w:r>
            <w:r w:rsidR="005D15C2" w:rsidRPr="005D15C2">
              <w:rPr>
                <w:rFonts w:ascii="Arial" w:hAnsiTheme="minorEastAsia" w:cs="Arial" w:hint="eastAsia"/>
                <w:b/>
                <w:kern w:val="0"/>
                <w:szCs w:val="21"/>
              </w:rPr>
              <w:t>公司指定的报纸</w:t>
            </w:r>
            <w:r>
              <w:rPr>
                <w:rFonts w:ascii="Arial" w:hAnsiTheme="minorEastAsia" w:cs="Arial"/>
                <w:b/>
                <w:kern w:val="0"/>
                <w:szCs w:val="21"/>
              </w:rPr>
              <w:t>上或者国家企业信用信息公示系统公告。</w:t>
            </w:r>
          </w:p>
          <w:p w14:paraId="6A7D3DD9"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债权人自接到通知之日起三十日内，未接到通知的自公告之日起四十五日内，可以要求公司清偿债务或者提供相应的担保。</w:t>
            </w:r>
          </w:p>
        </w:tc>
      </w:tr>
      <w:tr w:rsidR="00D102D9" w14:paraId="321EF55A" w14:textId="77777777" w:rsidTr="007A1A42">
        <w:trPr>
          <w:trHeight w:val="425"/>
          <w:jc w:val="center"/>
        </w:trPr>
        <w:tc>
          <w:tcPr>
            <w:tcW w:w="709" w:type="dxa"/>
            <w:vAlign w:val="center"/>
          </w:tcPr>
          <w:p w14:paraId="4D63929A"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11</w:t>
            </w:r>
          </w:p>
        </w:tc>
        <w:tc>
          <w:tcPr>
            <w:tcW w:w="4375" w:type="dxa"/>
            <w:vAlign w:val="center"/>
          </w:tcPr>
          <w:p w14:paraId="7FFC00EC" w14:textId="5902F720"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第一百七十六条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公司合并时，合并各方的债权、债务，由合并后存续的公司或者新设的公司承继。</w:t>
            </w:r>
          </w:p>
        </w:tc>
        <w:tc>
          <w:tcPr>
            <w:tcW w:w="4458" w:type="dxa"/>
            <w:vAlign w:val="center"/>
          </w:tcPr>
          <w:p w14:paraId="01BC5BEB" w14:textId="6C7DBDD9" w:rsidR="00D102D9" w:rsidRDefault="00BD3387" w:rsidP="00A316F3">
            <w:pPr>
              <w:widowControl/>
              <w:spacing w:line="320" w:lineRule="exact"/>
              <w:rPr>
                <w:rFonts w:ascii="Arial" w:hAnsi="Arial" w:cs="Arial"/>
                <w:b/>
                <w:bCs/>
                <w:kern w:val="0"/>
                <w:szCs w:val="21"/>
              </w:rPr>
            </w:pPr>
            <w:r>
              <w:rPr>
                <w:rFonts w:ascii="Arial" w:hAnsiTheme="minorEastAsia" w:cs="Arial"/>
                <w:b/>
                <w:kern w:val="0"/>
                <w:szCs w:val="21"/>
              </w:rPr>
              <w:t>第一百九十一条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公司合并时，合并各方的债权、债务，由合并后存续的公司或者新设的公司承继。</w:t>
            </w:r>
          </w:p>
        </w:tc>
      </w:tr>
      <w:tr w:rsidR="00D102D9" w14:paraId="0F9BFB74" w14:textId="77777777" w:rsidTr="007A1A42">
        <w:trPr>
          <w:trHeight w:val="425"/>
          <w:jc w:val="center"/>
        </w:trPr>
        <w:tc>
          <w:tcPr>
            <w:tcW w:w="709" w:type="dxa"/>
            <w:vAlign w:val="center"/>
          </w:tcPr>
          <w:p w14:paraId="68B75343"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12</w:t>
            </w:r>
          </w:p>
        </w:tc>
        <w:tc>
          <w:tcPr>
            <w:tcW w:w="4375" w:type="dxa"/>
            <w:vAlign w:val="center"/>
          </w:tcPr>
          <w:p w14:paraId="5C0232D1" w14:textId="3F8A0431"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第一百七十七条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公司分立，其财产作相应的分割。</w:t>
            </w:r>
          </w:p>
          <w:p w14:paraId="5B6450F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公司分立，应当编制资产负债表及财产清单。公司应当自作出分立决议之日起十日内通知债权人，并于三十日内在《证券时报》或中国证监会指定的其他报刊和网站上公告。</w:t>
            </w:r>
          </w:p>
        </w:tc>
        <w:tc>
          <w:tcPr>
            <w:tcW w:w="4458" w:type="dxa"/>
            <w:vAlign w:val="center"/>
          </w:tcPr>
          <w:p w14:paraId="32831A27" w14:textId="374E5C84"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第一百九十二条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kern w:val="0"/>
                <w:szCs w:val="21"/>
              </w:rPr>
              <w:t>公司分立，其财产作相应的分割。</w:t>
            </w:r>
          </w:p>
          <w:p w14:paraId="6A8F1EC2" w14:textId="245DE9A4"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公司分立，应当编制资产负债表及财产清单。公司自作出分立决议之日起十日内通知债权人，并于三十日内在</w:t>
            </w:r>
            <w:r w:rsidR="005D15C2" w:rsidRPr="005D15C2">
              <w:rPr>
                <w:rFonts w:ascii="Arial" w:hAnsiTheme="minorEastAsia" w:cs="Arial" w:hint="eastAsia"/>
                <w:kern w:val="0"/>
                <w:szCs w:val="21"/>
              </w:rPr>
              <w:t>公司指定的报纸</w:t>
            </w:r>
            <w:r w:rsidR="005D15C2">
              <w:rPr>
                <w:rFonts w:ascii="Arial" w:hAnsiTheme="minorEastAsia" w:cs="Arial" w:hint="eastAsia"/>
                <w:kern w:val="0"/>
                <w:szCs w:val="21"/>
              </w:rPr>
              <w:t>上</w:t>
            </w:r>
            <w:r>
              <w:rPr>
                <w:rFonts w:ascii="Arial" w:hAnsiTheme="minorEastAsia" w:cs="Arial"/>
                <w:b/>
                <w:bCs/>
                <w:kern w:val="0"/>
                <w:szCs w:val="21"/>
              </w:rPr>
              <w:t>或者国家企业信用信息公示系统公告。</w:t>
            </w:r>
          </w:p>
        </w:tc>
      </w:tr>
      <w:tr w:rsidR="00D102D9" w14:paraId="51BD3725" w14:textId="77777777" w:rsidTr="007A1A42">
        <w:trPr>
          <w:trHeight w:val="425"/>
          <w:jc w:val="center"/>
        </w:trPr>
        <w:tc>
          <w:tcPr>
            <w:tcW w:w="709" w:type="dxa"/>
            <w:vAlign w:val="center"/>
          </w:tcPr>
          <w:p w14:paraId="6E0A5818"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13</w:t>
            </w:r>
          </w:p>
        </w:tc>
        <w:tc>
          <w:tcPr>
            <w:tcW w:w="4375" w:type="dxa"/>
            <w:vAlign w:val="center"/>
          </w:tcPr>
          <w:p w14:paraId="1DE29173" w14:textId="3621F028"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第一百七十八条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公司分立前的债务由分立后的公司承担连带责任。但是，公司在分立前与债权人就债务清偿达成的书面协议另有约定的除外。</w:t>
            </w:r>
          </w:p>
        </w:tc>
        <w:tc>
          <w:tcPr>
            <w:tcW w:w="4458" w:type="dxa"/>
            <w:vAlign w:val="center"/>
          </w:tcPr>
          <w:p w14:paraId="17F29EA7" w14:textId="5832C037" w:rsidR="00D102D9" w:rsidRDefault="00BD3387" w:rsidP="00A316F3">
            <w:pPr>
              <w:widowControl/>
              <w:spacing w:line="320" w:lineRule="exact"/>
              <w:rPr>
                <w:rFonts w:ascii="Arial" w:hAnsi="Arial" w:cs="Arial"/>
                <w:b/>
                <w:bCs/>
                <w:kern w:val="0"/>
                <w:szCs w:val="21"/>
              </w:rPr>
            </w:pPr>
            <w:r>
              <w:rPr>
                <w:rFonts w:ascii="Arial" w:hAnsiTheme="minorEastAsia" w:cs="Arial"/>
                <w:b/>
                <w:kern w:val="0"/>
                <w:szCs w:val="21"/>
              </w:rPr>
              <w:t>第一百九十三条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公司分立前的债务由分立后的公司承担连带责任。但是，公司在分立前与债权人就债务清偿达成的书面协议另有约定的除外。</w:t>
            </w:r>
          </w:p>
        </w:tc>
      </w:tr>
      <w:tr w:rsidR="00D102D9" w14:paraId="36A91164" w14:textId="77777777" w:rsidTr="007A1A42">
        <w:trPr>
          <w:trHeight w:val="425"/>
          <w:jc w:val="center"/>
        </w:trPr>
        <w:tc>
          <w:tcPr>
            <w:tcW w:w="709" w:type="dxa"/>
            <w:vAlign w:val="center"/>
          </w:tcPr>
          <w:p w14:paraId="62F97569"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14</w:t>
            </w:r>
          </w:p>
        </w:tc>
        <w:tc>
          <w:tcPr>
            <w:tcW w:w="4375" w:type="dxa"/>
            <w:vAlign w:val="center"/>
          </w:tcPr>
          <w:p w14:paraId="171A175C" w14:textId="0A45CB8F" w:rsidR="00D102D9" w:rsidRDefault="00BD3387" w:rsidP="00A316F3">
            <w:pPr>
              <w:spacing w:line="320" w:lineRule="exact"/>
              <w:rPr>
                <w:rFonts w:ascii="Arial" w:hAnsi="Arial" w:cs="Arial"/>
                <w:kern w:val="0"/>
                <w:szCs w:val="21"/>
              </w:rPr>
            </w:pPr>
            <w:r>
              <w:rPr>
                <w:rFonts w:ascii="Arial" w:hAnsiTheme="minorEastAsia" w:cs="Arial"/>
                <w:b/>
                <w:kern w:val="0"/>
                <w:szCs w:val="21"/>
              </w:rPr>
              <w:t>第一百七十九条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公司需要减少注册资本时，必须编制资产负债表及财产清单。</w:t>
            </w:r>
          </w:p>
          <w:p w14:paraId="5EFEF29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w:t>
            </w:r>
            <w:r w:rsidRPr="002D1B13">
              <w:rPr>
                <w:rFonts w:ascii="Arial" w:hAnsiTheme="minorEastAsia" w:cs="Arial"/>
                <w:bCs/>
                <w:kern w:val="0"/>
                <w:szCs w:val="21"/>
              </w:rPr>
              <w:t>应当</w:t>
            </w:r>
            <w:r>
              <w:rPr>
                <w:rFonts w:ascii="Arial" w:hAnsiTheme="minorEastAsia" w:cs="Arial"/>
                <w:kern w:val="0"/>
                <w:szCs w:val="21"/>
              </w:rPr>
              <w:t>自作出减少注册资本决议之日起十日内通知债权人，并于三十日内在《证券时报》或中国证监会指定的其他报刊和网站上公告。债权人自接到通知书之日起三十日内，未接到通知书的自公告之日起四十五日内，有权要求公司清偿债务或者提供相应的担保。</w:t>
            </w:r>
          </w:p>
          <w:p w14:paraId="75ACB62F"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公司减资后的注册资本将不低于法定的最低限额。</w:t>
            </w:r>
          </w:p>
        </w:tc>
        <w:tc>
          <w:tcPr>
            <w:tcW w:w="4458" w:type="dxa"/>
            <w:vAlign w:val="center"/>
          </w:tcPr>
          <w:p w14:paraId="7DD61F88" w14:textId="16C3885D"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第一百九十四条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kern w:val="0"/>
                <w:szCs w:val="21"/>
              </w:rPr>
              <w:t>公司减少注册资本，</w:t>
            </w:r>
            <w:r>
              <w:rPr>
                <w:rFonts w:ascii="Arial" w:hAnsiTheme="minorEastAsia" w:cs="Arial"/>
                <w:b/>
                <w:bCs/>
                <w:kern w:val="0"/>
                <w:szCs w:val="21"/>
              </w:rPr>
              <w:t>将</w:t>
            </w:r>
            <w:r>
              <w:rPr>
                <w:rFonts w:ascii="Arial" w:hAnsiTheme="minorEastAsia" w:cs="Arial"/>
                <w:kern w:val="0"/>
                <w:szCs w:val="21"/>
              </w:rPr>
              <w:t>编制资产负债表及财产清单。</w:t>
            </w:r>
          </w:p>
          <w:p w14:paraId="1A84AB5B" w14:textId="41D8FB44"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公司自股东会</w:t>
            </w:r>
            <w:r>
              <w:rPr>
                <w:rFonts w:ascii="Arial" w:hAnsiTheme="minorEastAsia" w:cs="Arial"/>
                <w:kern w:val="0"/>
                <w:szCs w:val="21"/>
              </w:rPr>
              <w:t>作出减少注册资本决议之日起十日内通知债权人，并于三十日内在</w:t>
            </w:r>
            <w:r w:rsidR="005D15C2" w:rsidRPr="005D15C2">
              <w:rPr>
                <w:rFonts w:ascii="Arial" w:hAnsiTheme="minorEastAsia" w:cs="Arial" w:hint="eastAsia"/>
                <w:kern w:val="0"/>
                <w:szCs w:val="21"/>
              </w:rPr>
              <w:t>公司指定的报纸</w:t>
            </w:r>
            <w:r w:rsidR="005D15C2">
              <w:rPr>
                <w:rFonts w:ascii="Arial" w:hAnsiTheme="minorEastAsia" w:cs="Arial" w:hint="eastAsia"/>
                <w:kern w:val="0"/>
                <w:szCs w:val="21"/>
              </w:rPr>
              <w:t>上</w:t>
            </w:r>
            <w:r>
              <w:rPr>
                <w:rFonts w:ascii="Arial" w:hAnsiTheme="minorEastAsia" w:cs="Arial"/>
                <w:kern w:val="0"/>
                <w:szCs w:val="21"/>
              </w:rPr>
              <w:t>或者</w:t>
            </w:r>
            <w:r>
              <w:rPr>
                <w:rFonts w:ascii="Arial" w:hAnsiTheme="minorEastAsia" w:cs="Arial"/>
                <w:b/>
                <w:bCs/>
                <w:kern w:val="0"/>
                <w:szCs w:val="21"/>
              </w:rPr>
              <w:t>国家企业信用信息公示系统公告。</w:t>
            </w:r>
            <w:r>
              <w:rPr>
                <w:rFonts w:ascii="Arial" w:hAnsiTheme="minorEastAsia" w:cs="Arial"/>
                <w:kern w:val="0"/>
                <w:szCs w:val="21"/>
              </w:rPr>
              <w:t>债权人自接到通知之日起三十日内，未接到通知的自公告之日起四十五日内，有权要求公司清偿债务或者提供相应的担保。</w:t>
            </w:r>
          </w:p>
          <w:p w14:paraId="6EAE7AC7"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公司减少注册资本，应当按照股东持有股份的比例相应减少出资额或者股份，法律或者本章程另有规定的除外。</w:t>
            </w:r>
          </w:p>
        </w:tc>
      </w:tr>
      <w:tr w:rsidR="00D102D9" w14:paraId="6E94CB26" w14:textId="77777777" w:rsidTr="007A1A42">
        <w:trPr>
          <w:trHeight w:val="425"/>
          <w:jc w:val="center"/>
        </w:trPr>
        <w:tc>
          <w:tcPr>
            <w:tcW w:w="709" w:type="dxa"/>
            <w:vAlign w:val="center"/>
          </w:tcPr>
          <w:p w14:paraId="0F0CEECA"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2</w:t>
            </w:r>
            <w:r>
              <w:rPr>
                <w:rFonts w:ascii="Arial" w:hAnsiTheme="minorEastAsia" w:cs="Arial"/>
                <w:bCs/>
                <w:kern w:val="0"/>
                <w:szCs w:val="21"/>
              </w:rPr>
              <w:t>15</w:t>
            </w:r>
          </w:p>
        </w:tc>
        <w:tc>
          <w:tcPr>
            <w:tcW w:w="4375" w:type="dxa"/>
            <w:vAlign w:val="center"/>
          </w:tcPr>
          <w:p w14:paraId="7E317D77" w14:textId="77777777" w:rsidR="00D102D9" w:rsidRPr="00BA695F" w:rsidRDefault="00BD3387" w:rsidP="00A316F3">
            <w:pPr>
              <w:spacing w:line="320" w:lineRule="exact"/>
              <w:rPr>
                <w:rFonts w:ascii="Arial" w:hAnsi="Arial" w:cs="Arial"/>
                <w:kern w:val="0"/>
                <w:szCs w:val="21"/>
              </w:rPr>
            </w:pPr>
            <w:r w:rsidRPr="002D1B13">
              <w:rPr>
                <w:rFonts w:ascii="Arial" w:hAnsiTheme="minorEastAsia" w:cs="Arial"/>
                <w:bCs/>
                <w:kern w:val="0"/>
                <w:szCs w:val="21"/>
              </w:rPr>
              <w:t>新增条款，后续条款序号顺延。</w:t>
            </w:r>
          </w:p>
        </w:tc>
        <w:tc>
          <w:tcPr>
            <w:tcW w:w="4458" w:type="dxa"/>
            <w:vAlign w:val="center"/>
          </w:tcPr>
          <w:p w14:paraId="4BA74660" w14:textId="1CB2A631"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第一百九十五条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b/>
                <w:bCs/>
                <w:kern w:val="0"/>
                <w:szCs w:val="21"/>
              </w:rPr>
              <w:t>公司依照本章程第一百六十</w:t>
            </w:r>
            <w:r w:rsidR="00DF670E">
              <w:rPr>
                <w:rFonts w:ascii="Arial" w:hAnsiTheme="minorEastAsia" w:cs="Arial" w:hint="eastAsia"/>
                <w:b/>
                <w:bCs/>
                <w:kern w:val="0"/>
                <w:szCs w:val="21"/>
              </w:rPr>
              <w:t>七</w:t>
            </w:r>
            <w:r>
              <w:rPr>
                <w:rFonts w:ascii="Arial" w:hAnsiTheme="minorEastAsia" w:cs="Arial"/>
                <w:b/>
                <w:bCs/>
                <w:kern w:val="0"/>
                <w:szCs w:val="21"/>
              </w:rPr>
              <w:t>条第二款的规定弥补亏损后，仍有亏损的，可以减少注册资本弥补亏损。减少注册资本弥补亏损的，公司不得向股东分配，也不得免除股东缴纳出资或者股款的义务。</w:t>
            </w:r>
          </w:p>
          <w:p w14:paraId="6B43AC5C" w14:textId="05B431AD"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依照前款规定减少注册资本的，不适用本章程</w:t>
            </w:r>
            <w:r w:rsidR="00DF670E">
              <w:rPr>
                <w:rFonts w:ascii="Arial" w:hAnsiTheme="minorEastAsia" w:cs="Arial"/>
                <w:b/>
                <w:bCs/>
                <w:kern w:val="0"/>
                <w:szCs w:val="21"/>
              </w:rPr>
              <w:t>第一百</w:t>
            </w:r>
            <w:r w:rsidR="00DF670E">
              <w:rPr>
                <w:rFonts w:ascii="Arial" w:hAnsiTheme="minorEastAsia" w:cs="Arial" w:hint="eastAsia"/>
                <w:b/>
                <w:bCs/>
                <w:kern w:val="0"/>
                <w:szCs w:val="21"/>
              </w:rPr>
              <w:t>九</w:t>
            </w:r>
            <w:r w:rsidR="00DF670E">
              <w:rPr>
                <w:rFonts w:ascii="Arial" w:hAnsiTheme="minorEastAsia" w:cs="Arial"/>
                <w:b/>
                <w:bCs/>
                <w:kern w:val="0"/>
                <w:szCs w:val="21"/>
              </w:rPr>
              <w:t>十</w:t>
            </w:r>
            <w:r w:rsidR="00DF670E">
              <w:rPr>
                <w:rFonts w:ascii="Arial" w:hAnsiTheme="minorEastAsia" w:cs="Arial" w:hint="eastAsia"/>
                <w:b/>
                <w:bCs/>
                <w:kern w:val="0"/>
                <w:szCs w:val="21"/>
              </w:rPr>
              <w:t>四</w:t>
            </w:r>
            <w:r>
              <w:rPr>
                <w:rFonts w:ascii="Arial" w:hAnsiTheme="minorEastAsia" w:cs="Arial"/>
                <w:b/>
                <w:bCs/>
                <w:kern w:val="0"/>
                <w:szCs w:val="21"/>
              </w:rPr>
              <w:t>条第二款的规定，但应当自股东会作出减少注册资本决议之日起三十日内在</w:t>
            </w:r>
            <w:r w:rsidR="005D15C2" w:rsidRPr="005D15C2">
              <w:rPr>
                <w:rFonts w:ascii="Arial" w:hAnsiTheme="minorEastAsia" w:cs="Arial" w:hint="eastAsia"/>
                <w:b/>
                <w:bCs/>
                <w:kern w:val="0"/>
                <w:szCs w:val="21"/>
              </w:rPr>
              <w:t>公司指定的报纸上</w:t>
            </w:r>
            <w:r>
              <w:rPr>
                <w:rFonts w:ascii="Arial" w:hAnsiTheme="minorEastAsia" w:cs="Arial"/>
                <w:b/>
                <w:bCs/>
                <w:kern w:val="0"/>
                <w:szCs w:val="21"/>
              </w:rPr>
              <w:t>或者国家企业信用信息公示系统公告。</w:t>
            </w:r>
          </w:p>
          <w:p w14:paraId="1E383D4F"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公司依照前两款的规定减少注册资本后，在法定公积金和任意公积金累计额达到公司注册资本百分之五十前，不得分配利润。</w:t>
            </w:r>
          </w:p>
        </w:tc>
      </w:tr>
      <w:tr w:rsidR="00D102D9" w14:paraId="158BBB4D" w14:textId="77777777" w:rsidTr="007A1A42">
        <w:trPr>
          <w:trHeight w:val="425"/>
          <w:jc w:val="center"/>
        </w:trPr>
        <w:tc>
          <w:tcPr>
            <w:tcW w:w="709" w:type="dxa"/>
            <w:vAlign w:val="center"/>
          </w:tcPr>
          <w:p w14:paraId="5D426DA2"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2</w:t>
            </w:r>
            <w:r>
              <w:rPr>
                <w:rFonts w:ascii="Arial" w:hAnsiTheme="minorEastAsia" w:cs="Arial"/>
                <w:bCs/>
                <w:kern w:val="0"/>
                <w:szCs w:val="21"/>
              </w:rPr>
              <w:t>16</w:t>
            </w:r>
          </w:p>
        </w:tc>
        <w:tc>
          <w:tcPr>
            <w:tcW w:w="4375" w:type="dxa"/>
            <w:vAlign w:val="center"/>
          </w:tcPr>
          <w:p w14:paraId="5874D15E" w14:textId="77777777" w:rsidR="00D102D9" w:rsidRPr="00BA695F" w:rsidRDefault="00BD3387" w:rsidP="00A316F3">
            <w:pPr>
              <w:spacing w:line="320" w:lineRule="exact"/>
              <w:rPr>
                <w:rFonts w:ascii="Arial" w:hAnsi="Arial" w:cs="Arial"/>
                <w:kern w:val="0"/>
                <w:szCs w:val="21"/>
              </w:rPr>
            </w:pPr>
            <w:r w:rsidRPr="002D1B13">
              <w:rPr>
                <w:rFonts w:ascii="Arial" w:hAnsiTheme="minorEastAsia" w:cs="Arial"/>
                <w:bCs/>
                <w:kern w:val="0"/>
                <w:szCs w:val="21"/>
              </w:rPr>
              <w:t>新增条款，后续条款序号顺延。</w:t>
            </w:r>
          </w:p>
        </w:tc>
        <w:tc>
          <w:tcPr>
            <w:tcW w:w="4458" w:type="dxa"/>
            <w:vAlign w:val="center"/>
          </w:tcPr>
          <w:p w14:paraId="1490E41C" w14:textId="308BA11E" w:rsidR="00D102D9" w:rsidRDefault="00BD3387" w:rsidP="00A316F3">
            <w:pPr>
              <w:widowControl/>
              <w:tabs>
                <w:tab w:val="left" w:pos="180"/>
                <w:tab w:val="left" w:pos="910"/>
                <w:tab w:val="left" w:pos="1947"/>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第一百九十六条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b/>
                <w:bCs/>
                <w:kern w:val="0"/>
                <w:szCs w:val="21"/>
              </w:rPr>
              <w:t>违反《公司法》及其他相关规定减少注册资本的，股东应当退还其收到的资金，减免股东出资的应当恢复原状；给公司造成损失的，股东及负有责任的董事、高级管理人员应当承担赔偿责任。</w:t>
            </w:r>
          </w:p>
        </w:tc>
      </w:tr>
      <w:tr w:rsidR="00D102D9" w14:paraId="18AB2B58" w14:textId="77777777" w:rsidTr="007A1A42">
        <w:trPr>
          <w:trHeight w:val="425"/>
          <w:jc w:val="center"/>
        </w:trPr>
        <w:tc>
          <w:tcPr>
            <w:tcW w:w="709" w:type="dxa"/>
            <w:vAlign w:val="center"/>
          </w:tcPr>
          <w:p w14:paraId="2C9D2422" w14:textId="77777777" w:rsidR="00D102D9" w:rsidRDefault="00BD3387" w:rsidP="00A316F3">
            <w:pPr>
              <w:spacing w:line="320" w:lineRule="exact"/>
              <w:jc w:val="center"/>
              <w:rPr>
                <w:rFonts w:ascii="Arial" w:hAnsiTheme="minorEastAsia" w:cs="Arial"/>
                <w:bCs/>
                <w:kern w:val="0"/>
                <w:szCs w:val="21"/>
              </w:rPr>
            </w:pPr>
            <w:r>
              <w:rPr>
                <w:rFonts w:ascii="Arial" w:hAnsiTheme="minorEastAsia" w:cs="Arial" w:hint="eastAsia"/>
                <w:bCs/>
                <w:kern w:val="0"/>
                <w:szCs w:val="21"/>
              </w:rPr>
              <w:t>2</w:t>
            </w:r>
            <w:r>
              <w:rPr>
                <w:rFonts w:ascii="Arial" w:hAnsiTheme="minorEastAsia" w:cs="Arial"/>
                <w:bCs/>
                <w:kern w:val="0"/>
                <w:szCs w:val="21"/>
              </w:rPr>
              <w:t>17</w:t>
            </w:r>
          </w:p>
        </w:tc>
        <w:tc>
          <w:tcPr>
            <w:tcW w:w="4375" w:type="dxa"/>
            <w:vAlign w:val="center"/>
          </w:tcPr>
          <w:p w14:paraId="237FF7CE" w14:textId="77777777" w:rsidR="00D102D9" w:rsidRPr="00BA695F" w:rsidRDefault="00BD3387" w:rsidP="00A316F3">
            <w:pPr>
              <w:spacing w:line="320" w:lineRule="exact"/>
              <w:rPr>
                <w:rFonts w:ascii="Arial" w:hAnsi="Arial" w:cs="Arial"/>
                <w:kern w:val="0"/>
                <w:szCs w:val="21"/>
              </w:rPr>
            </w:pPr>
            <w:r w:rsidRPr="002D1B13">
              <w:rPr>
                <w:rFonts w:ascii="Arial" w:hAnsiTheme="minorEastAsia" w:cs="Arial"/>
                <w:bCs/>
                <w:kern w:val="0"/>
                <w:szCs w:val="21"/>
              </w:rPr>
              <w:t>新增条款，后续条款序号顺延。</w:t>
            </w:r>
          </w:p>
        </w:tc>
        <w:tc>
          <w:tcPr>
            <w:tcW w:w="4458" w:type="dxa"/>
            <w:vAlign w:val="center"/>
          </w:tcPr>
          <w:p w14:paraId="7F52704D" w14:textId="5208133E" w:rsidR="00D102D9" w:rsidRDefault="00BD3387" w:rsidP="00A316F3">
            <w:pPr>
              <w:widowControl/>
              <w:spacing w:line="320" w:lineRule="exact"/>
              <w:rPr>
                <w:rFonts w:ascii="Arial" w:hAnsi="Arial" w:cs="Arial"/>
                <w:b/>
                <w:bCs/>
                <w:kern w:val="0"/>
                <w:szCs w:val="21"/>
              </w:rPr>
            </w:pPr>
            <w:r>
              <w:rPr>
                <w:rFonts w:ascii="Arial" w:hAnsiTheme="minorEastAsia" w:cs="Arial"/>
                <w:b/>
                <w:bCs/>
                <w:kern w:val="0"/>
                <w:szCs w:val="21"/>
              </w:rPr>
              <w:t>第一百九十七条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b/>
                <w:bCs/>
                <w:kern w:val="0"/>
                <w:szCs w:val="21"/>
              </w:rPr>
              <w:t>公司为增加注册资本发行新股时，股东不享有优先认购权，本章程另有规定或者股东会决议决定股东享有优先认购权的除外。</w:t>
            </w:r>
          </w:p>
        </w:tc>
      </w:tr>
      <w:tr w:rsidR="00D102D9" w14:paraId="5F8AEAF6" w14:textId="77777777" w:rsidTr="007A1A42">
        <w:trPr>
          <w:trHeight w:val="425"/>
          <w:jc w:val="center"/>
        </w:trPr>
        <w:tc>
          <w:tcPr>
            <w:tcW w:w="709" w:type="dxa"/>
            <w:vAlign w:val="center"/>
          </w:tcPr>
          <w:p w14:paraId="79AA7BB3"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18</w:t>
            </w:r>
          </w:p>
        </w:tc>
        <w:tc>
          <w:tcPr>
            <w:tcW w:w="4375" w:type="dxa"/>
            <w:vAlign w:val="center"/>
          </w:tcPr>
          <w:p w14:paraId="1C586CBA" w14:textId="4793B82E" w:rsidR="00D102D9" w:rsidRDefault="00BD3387" w:rsidP="00A316F3">
            <w:pPr>
              <w:spacing w:line="320" w:lineRule="exact"/>
              <w:rPr>
                <w:rFonts w:ascii="Arial" w:hAnsi="Arial" w:cs="Arial"/>
                <w:kern w:val="0"/>
                <w:szCs w:val="21"/>
              </w:rPr>
            </w:pPr>
            <w:r>
              <w:rPr>
                <w:rFonts w:ascii="Arial" w:hAnsiTheme="minorEastAsia" w:cs="Arial"/>
                <w:b/>
                <w:kern w:val="0"/>
                <w:szCs w:val="21"/>
              </w:rPr>
              <w:t>第一百八十条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公司合并或者分立，登记事项发生变更的，应当依法向公司登记机关办理变更登记；公司解散的，应当依法办理公司注销登记；设立新公司的，应当依法办理公司设立登记。</w:t>
            </w:r>
          </w:p>
          <w:p w14:paraId="074FE83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公司增加或者减少注册资本，应当依法向公司登记机关办理变更登记。</w:t>
            </w:r>
          </w:p>
        </w:tc>
        <w:tc>
          <w:tcPr>
            <w:tcW w:w="4458" w:type="dxa"/>
            <w:vAlign w:val="center"/>
          </w:tcPr>
          <w:p w14:paraId="1F8CA594" w14:textId="69FC2964" w:rsidR="00D102D9" w:rsidRDefault="00BD3387" w:rsidP="00A316F3">
            <w:pPr>
              <w:spacing w:line="320" w:lineRule="exact"/>
              <w:rPr>
                <w:rFonts w:ascii="Arial" w:hAnsi="Arial" w:cs="Arial"/>
                <w:kern w:val="0"/>
                <w:szCs w:val="21"/>
              </w:rPr>
            </w:pPr>
            <w:r>
              <w:rPr>
                <w:rFonts w:ascii="Arial" w:hAnsiTheme="minorEastAsia" w:cs="Arial"/>
                <w:b/>
                <w:kern w:val="0"/>
                <w:szCs w:val="21"/>
              </w:rPr>
              <w:t>第一百九十八条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公司合并或者分立，登记事项发生变更的，应当依法向公司登记机关办理变更登记；公司解散的，应当依法办理公司注销登记；设立新公司的，应当依法办理公司设立登记。</w:t>
            </w:r>
          </w:p>
          <w:p w14:paraId="71B8F48E" w14:textId="77777777" w:rsidR="00D102D9" w:rsidRDefault="00BD3387" w:rsidP="00A316F3">
            <w:pPr>
              <w:widowControl/>
              <w:spacing w:line="320" w:lineRule="exact"/>
              <w:rPr>
                <w:rFonts w:ascii="Arial" w:hAnsi="Arial" w:cs="Arial"/>
                <w:b/>
                <w:bCs/>
                <w:kern w:val="0"/>
                <w:szCs w:val="21"/>
              </w:rPr>
            </w:pPr>
            <w:r>
              <w:rPr>
                <w:rFonts w:ascii="Arial" w:hAnsiTheme="minorEastAsia" w:cs="Arial"/>
                <w:kern w:val="0"/>
                <w:szCs w:val="21"/>
              </w:rPr>
              <w:t>公司增加或者减少注册资本，应当依法向公司登记机关办理变更登记。</w:t>
            </w:r>
          </w:p>
        </w:tc>
      </w:tr>
      <w:tr w:rsidR="00D102D9" w14:paraId="55E7D994" w14:textId="77777777" w:rsidTr="007A1A42">
        <w:trPr>
          <w:trHeight w:val="425"/>
          <w:jc w:val="center"/>
        </w:trPr>
        <w:tc>
          <w:tcPr>
            <w:tcW w:w="709" w:type="dxa"/>
            <w:vAlign w:val="center"/>
          </w:tcPr>
          <w:p w14:paraId="6F64D77A"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19</w:t>
            </w:r>
          </w:p>
        </w:tc>
        <w:tc>
          <w:tcPr>
            <w:tcW w:w="4375" w:type="dxa"/>
            <w:vAlign w:val="center"/>
          </w:tcPr>
          <w:p w14:paraId="0AAB43AF" w14:textId="1290801E" w:rsidR="00D102D9" w:rsidRDefault="00195C5C" w:rsidP="00A316F3">
            <w:pPr>
              <w:widowControl/>
              <w:spacing w:line="320" w:lineRule="exact"/>
              <w:jc w:val="center"/>
              <w:rPr>
                <w:rFonts w:ascii="Arial" w:hAnsi="Arial" w:cs="Arial"/>
                <w:b/>
                <w:kern w:val="0"/>
                <w:szCs w:val="21"/>
              </w:rPr>
            </w:pPr>
            <w:hyperlink w:anchor="_目___ 录" w:history="1">
              <w:bookmarkStart w:id="62" w:name="_Toc502825829"/>
              <w:r w:rsidR="00BD3387">
                <w:rPr>
                  <w:rFonts w:ascii="Arial" w:hAnsiTheme="minorEastAsia" w:cs="Arial"/>
                  <w:b/>
                  <w:kern w:val="0"/>
                  <w:szCs w:val="21"/>
                </w:rPr>
                <w:t>第二节</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sidR="00BD3387">
                <w:rPr>
                  <w:rFonts w:ascii="Arial" w:hAnsiTheme="minorEastAsia" w:cs="Arial"/>
                  <w:b/>
                  <w:kern w:val="0"/>
                  <w:szCs w:val="21"/>
                </w:rPr>
                <w:t>解散和清算</w:t>
              </w:r>
              <w:bookmarkEnd w:id="62"/>
            </w:hyperlink>
          </w:p>
          <w:p w14:paraId="67503476" w14:textId="11BFE31A" w:rsidR="00D102D9" w:rsidRDefault="00BD3387" w:rsidP="00A316F3">
            <w:pPr>
              <w:spacing w:line="320" w:lineRule="exact"/>
              <w:rPr>
                <w:rFonts w:ascii="Arial" w:hAnsi="Arial" w:cs="Arial"/>
                <w:kern w:val="0"/>
                <w:szCs w:val="21"/>
              </w:rPr>
            </w:pPr>
            <w:r>
              <w:rPr>
                <w:rFonts w:ascii="Arial" w:hAnsiTheme="minorEastAsia" w:cs="Arial"/>
                <w:b/>
                <w:kern w:val="0"/>
                <w:szCs w:val="21"/>
              </w:rPr>
              <w:t>第一百八十一条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公司因下列原因解散：</w:t>
            </w:r>
          </w:p>
          <w:p w14:paraId="0AF9934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（一）本章程规定的营业期限届满或者本章程规定的其他解散事由出现；</w:t>
            </w:r>
          </w:p>
          <w:p w14:paraId="23948AD3"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w:t>
            </w:r>
            <w:r w:rsidRPr="002D1B13">
              <w:rPr>
                <w:rFonts w:ascii="Arial" w:hAnsiTheme="minorEastAsia" w:cs="Arial"/>
                <w:kern w:val="0"/>
                <w:szCs w:val="21"/>
              </w:rPr>
              <w:t>股东大会</w:t>
            </w:r>
            <w:r>
              <w:rPr>
                <w:rFonts w:ascii="Arial" w:hAnsiTheme="minorEastAsia" w:cs="Arial"/>
                <w:kern w:val="0"/>
                <w:szCs w:val="21"/>
              </w:rPr>
              <w:t>决议解散；</w:t>
            </w:r>
          </w:p>
          <w:p w14:paraId="149E8DA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（三）因公司合并或者分立需要解散；</w:t>
            </w:r>
          </w:p>
          <w:p w14:paraId="21AE1B90"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（四）依法被吊销营业执照、责令关闭或者被撤销；</w:t>
            </w:r>
          </w:p>
          <w:p w14:paraId="2F642480"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（五）公司经营管理发生严重困难，继续存续会使股东利益受到重大损失，通过其他途径不能解决的，持有公司全部股东表决权百分之十以上的股东，可以请求人民法院解散公司。</w:t>
            </w:r>
          </w:p>
        </w:tc>
        <w:tc>
          <w:tcPr>
            <w:tcW w:w="4458" w:type="dxa"/>
            <w:vAlign w:val="center"/>
          </w:tcPr>
          <w:p w14:paraId="2FD91D64" w14:textId="41810A1D"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第二节</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b/>
                <w:bCs/>
                <w:kern w:val="0"/>
                <w:szCs w:val="21"/>
              </w:rPr>
              <w:t>解散和清算</w:t>
            </w:r>
          </w:p>
          <w:p w14:paraId="37494578" w14:textId="26903784"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第一百九十九条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kern w:val="0"/>
                <w:szCs w:val="21"/>
              </w:rPr>
              <w:t>公司因下列原因解散：</w:t>
            </w:r>
          </w:p>
          <w:p w14:paraId="10FAD2A8"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（一）本章程规定的营业期限届满或者本章程规定的其他解散事由出现；</w:t>
            </w:r>
          </w:p>
          <w:p w14:paraId="01702424"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（二）股东会</w:t>
            </w:r>
            <w:r>
              <w:rPr>
                <w:rFonts w:ascii="Arial" w:hAnsiTheme="minorEastAsia" w:cs="Arial"/>
                <w:kern w:val="0"/>
                <w:szCs w:val="21"/>
              </w:rPr>
              <w:t>决议解散；</w:t>
            </w:r>
          </w:p>
          <w:p w14:paraId="462739E4"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（三）因公司合并或者分立需要解散；</w:t>
            </w:r>
          </w:p>
          <w:p w14:paraId="69E4BE3D"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（四）依法被吊销营业执照、责令关闭或者被撤销；</w:t>
            </w:r>
          </w:p>
          <w:p w14:paraId="07630A5F"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（五）公司经营管理发生严重困难，继续存续会使股东利益受到重大损失，通过其他途径不能解决的，持有公司百分之十以上表决权的股东，可以请求人民法院解散公司。</w:t>
            </w:r>
          </w:p>
          <w:p w14:paraId="7D919AAD"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公司出现前款规定的解散事由，应当在十日内将解散事由通过国家企业信用信息公示系统予以公示。</w:t>
            </w:r>
          </w:p>
        </w:tc>
      </w:tr>
      <w:tr w:rsidR="00D102D9" w14:paraId="2A551B0E" w14:textId="77777777" w:rsidTr="007A1A42">
        <w:trPr>
          <w:trHeight w:val="425"/>
          <w:jc w:val="center"/>
        </w:trPr>
        <w:tc>
          <w:tcPr>
            <w:tcW w:w="709" w:type="dxa"/>
            <w:vAlign w:val="center"/>
          </w:tcPr>
          <w:p w14:paraId="3A92F0FC"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20</w:t>
            </w:r>
          </w:p>
        </w:tc>
        <w:tc>
          <w:tcPr>
            <w:tcW w:w="4375" w:type="dxa"/>
            <w:vAlign w:val="center"/>
          </w:tcPr>
          <w:p w14:paraId="3233D4CE" w14:textId="5D722921" w:rsidR="00D102D9" w:rsidRPr="00BA695F" w:rsidRDefault="00BD3387" w:rsidP="00A316F3">
            <w:pPr>
              <w:spacing w:line="320" w:lineRule="exact"/>
              <w:rPr>
                <w:rFonts w:ascii="Arial" w:hAnsi="Arial" w:cs="Arial"/>
                <w:kern w:val="0"/>
                <w:szCs w:val="21"/>
              </w:rPr>
            </w:pPr>
            <w:r>
              <w:rPr>
                <w:rFonts w:ascii="Arial" w:hAnsiTheme="minorEastAsia" w:cs="Arial"/>
                <w:b/>
                <w:kern w:val="0"/>
                <w:szCs w:val="21"/>
              </w:rPr>
              <w:t>第一百八十二条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公司有本章程第</w:t>
            </w:r>
            <w:r>
              <w:rPr>
                <w:rFonts w:ascii="Arial" w:hAnsiTheme="minorEastAsia" w:cs="Arial"/>
                <w:b/>
                <w:kern w:val="0"/>
                <w:szCs w:val="21"/>
              </w:rPr>
              <w:t>一</w:t>
            </w:r>
            <w:r w:rsidRPr="002D1B13">
              <w:rPr>
                <w:rFonts w:ascii="Arial" w:hAnsiTheme="minorEastAsia" w:cs="Arial"/>
                <w:kern w:val="0"/>
                <w:szCs w:val="21"/>
              </w:rPr>
              <w:t>百八十</w:t>
            </w:r>
            <w:r>
              <w:rPr>
                <w:rFonts w:ascii="Arial" w:hAnsiTheme="minorEastAsia" w:cs="Arial"/>
                <w:b/>
                <w:kern w:val="0"/>
                <w:szCs w:val="21"/>
              </w:rPr>
              <w:t>一</w:t>
            </w:r>
            <w:r>
              <w:rPr>
                <w:rFonts w:ascii="Arial" w:hAnsiTheme="minorEastAsia" w:cs="Arial"/>
                <w:kern w:val="0"/>
                <w:szCs w:val="21"/>
              </w:rPr>
              <w:t>条第</w:t>
            </w:r>
            <w:r>
              <w:rPr>
                <w:rFonts w:ascii="Arial" w:hAnsi="Arial" w:cs="Arial"/>
                <w:kern w:val="0"/>
                <w:szCs w:val="21"/>
              </w:rPr>
              <w:t>(</w:t>
            </w:r>
            <w:r>
              <w:rPr>
                <w:rFonts w:ascii="Arial" w:hAnsiTheme="minorEastAsia" w:cs="Arial"/>
                <w:kern w:val="0"/>
                <w:szCs w:val="21"/>
              </w:rPr>
              <w:t>一</w:t>
            </w:r>
            <w:r>
              <w:rPr>
                <w:rFonts w:ascii="Arial" w:hAnsi="Arial" w:cs="Arial"/>
                <w:kern w:val="0"/>
                <w:szCs w:val="21"/>
              </w:rPr>
              <w:t>)</w:t>
            </w:r>
            <w:r>
              <w:rPr>
                <w:rFonts w:ascii="Arial" w:hAnsiTheme="minorEastAsia" w:cs="Arial"/>
                <w:kern w:val="0"/>
                <w:szCs w:val="21"/>
              </w:rPr>
              <w:t>项情形的，</w:t>
            </w:r>
            <w:r w:rsidRPr="002D1B13">
              <w:rPr>
                <w:rFonts w:ascii="Arial" w:hAnsiTheme="minorEastAsia" w:cs="Arial"/>
                <w:kern w:val="0"/>
                <w:szCs w:val="21"/>
              </w:rPr>
              <w:t>可以通过修改本章程而存续。</w:t>
            </w:r>
          </w:p>
          <w:p w14:paraId="0977B3D6"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依照前款规定修改本章程，</w:t>
            </w:r>
            <w:r w:rsidRPr="002D1B13">
              <w:rPr>
                <w:rFonts w:ascii="Arial" w:hAnsiTheme="minorEastAsia" w:cs="Arial"/>
                <w:kern w:val="0"/>
                <w:szCs w:val="21"/>
              </w:rPr>
              <w:t>须经出席股东大会会议的股东所持表决权的</w:t>
            </w:r>
            <w:r w:rsidRPr="002D1B13">
              <w:rPr>
                <w:rFonts w:ascii="Arial" w:hAnsi="Arial" w:cs="Arial"/>
                <w:kern w:val="0"/>
                <w:szCs w:val="21"/>
              </w:rPr>
              <w:t>2/3</w:t>
            </w:r>
            <w:r w:rsidRPr="002D1B13">
              <w:rPr>
                <w:rFonts w:ascii="Arial" w:hAnsiTheme="minorEastAsia" w:cs="Arial"/>
                <w:kern w:val="0"/>
                <w:szCs w:val="21"/>
              </w:rPr>
              <w:t>以上通过。</w:t>
            </w:r>
          </w:p>
        </w:tc>
        <w:tc>
          <w:tcPr>
            <w:tcW w:w="4458" w:type="dxa"/>
            <w:vAlign w:val="center"/>
          </w:tcPr>
          <w:p w14:paraId="503AD9C7" w14:textId="43B17009"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第二百条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bCs/>
                <w:kern w:val="0"/>
                <w:szCs w:val="21"/>
              </w:rPr>
              <w:t>公司有本章程</w:t>
            </w:r>
            <w:r w:rsidR="00DF670E">
              <w:rPr>
                <w:rFonts w:ascii="Arial" w:hAnsiTheme="minorEastAsia" w:cs="Arial"/>
                <w:bCs/>
                <w:kern w:val="0"/>
                <w:szCs w:val="21"/>
              </w:rPr>
              <w:t>第</w:t>
            </w:r>
            <w:r w:rsidR="00DF670E">
              <w:rPr>
                <w:rFonts w:ascii="Arial" w:hAnsiTheme="minorEastAsia" w:cs="Arial"/>
                <w:b/>
                <w:bCs/>
                <w:kern w:val="0"/>
                <w:szCs w:val="21"/>
              </w:rPr>
              <w:t>一百九十</w:t>
            </w:r>
            <w:r w:rsidR="00DF670E">
              <w:rPr>
                <w:rFonts w:ascii="Arial" w:hAnsiTheme="minorEastAsia" w:cs="Arial" w:hint="eastAsia"/>
                <w:b/>
                <w:bCs/>
                <w:kern w:val="0"/>
                <w:szCs w:val="21"/>
              </w:rPr>
              <w:t>九</w:t>
            </w:r>
            <w:r>
              <w:rPr>
                <w:rFonts w:ascii="Arial" w:hAnsiTheme="minorEastAsia" w:cs="Arial"/>
                <w:b/>
                <w:bCs/>
                <w:kern w:val="0"/>
                <w:szCs w:val="21"/>
              </w:rPr>
              <w:t>条</w:t>
            </w:r>
            <w:r>
              <w:rPr>
                <w:rFonts w:ascii="Arial" w:hAnsiTheme="minorEastAsia" w:cs="Arial"/>
                <w:bCs/>
                <w:kern w:val="0"/>
                <w:szCs w:val="21"/>
              </w:rPr>
              <w:t>第（一）项、</w:t>
            </w:r>
            <w:r>
              <w:rPr>
                <w:rFonts w:ascii="Arial" w:hAnsiTheme="minorEastAsia" w:cs="Arial"/>
                <w:b/>
                <w:bCs/>
                <w:kern w:val="0"/>
                <w:szCs w:val="21"/>
              </w:rPr>
              <w:t>第（二）项情形，且尚未向股东分配财产的，可以通过修改本章程或者经股东会决议而存续。</w:t>
            </w:r>
          </w:p>
          <w:p w14:paraId="7CC19A9B"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依照前款规定修改本章程</w:t>
            </w:r>
            <w:r>
              <w:rPr>
                <w:rFonts w:ascii="Arial" w:hAnsiTheme="minorEastAsia" w:cs="Arial"/>
                <w:b/>
                <w:bCs/>
                <w:kern w:val="0"/>
                <w:szCs w:val="21"/>
              </w:rPr>
              <w:t>或者股东会作出决议的</w:t>
            </w:r>
            <w:r>
              <w:rPr>
                <w:rFonts w:ascii="Arial" w:hAnsiTheme="minorEastAsia" w:cs="Arial"/>
                <w:kern w:val="0"/>
                <w:szCs w:val="21"/>
              </w:rPr>
              <w:t>，</w:t>
            </w:r>
            <w:r>
              <w:rPr>
                <w:rFonts w:ascii="Arial" w:hAnsiTheme="minorEastAsia" w:cs="Arial"/>
                <w:b/>
                <w:bCs/>
                <w:kern w:val="0"/>
                <w:szCs w:val="21"/>
              </w:rPr>
              <w:t>须经出席股东会会议的股东所持表决权的三分之二以上通过</w:t>
            </w:r>
            <w:r>
              <w:rPr>
                <w:rFonts w:ascii="Arial" w:hAnsiTheme="minorEastAsia" w:cs="Arial"/>
                <w:kern w:val="0"/>
                <w:szCs w:val="21"/>
              </w:rPr>
              <w:t>。</w:t>
            </w:r>
          </w:p>
        </w:tc>
      </w:tr>
      <w:tr w:rsidR="00D102D9" w14:paraId="114772DE" w14:textId="77777777" w:rsidTr="007A1A42">
        <w:trPr>
          <w:trHeight w:val="425"/>
          <w:jc w:val="center"/>
        </w:trPr>
        <w:tc>
          <w:tcPr>
            <w:tcW w:w="709" w:type="dxa"/>
            <w:vAlign w:val="center"/>
          </w:tcPr>
          <w:p w14:paraId="1DFBAD8C"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21</w:t>
            </w:r>
          </w:p>
        </w:tc>
        <w:tc>
          <w:tcPr>
            <w:tcW w:w="4375" w:type="dxa"/>
            <w:vAlign w:val="center"/>
          </w:tcPr>
          <w:p w14:paraId="5B3D95F2" w14:textId="56D66B5A" w:rsidR="00D102D9" w:rsidRDefault="00BD3387" w:rsidP="00A316F3">
            <w:pPr>
              <w:spacing w:line="320" w:lineRule="exact"/>
              <w:rPr>
                <w:rFonts w:ascii="Arial" w:hAnsi="Arial" w:cs="Arial"/>
                <w:kern w:val="0"/>
                <w:szCs w:val="21"/>
              </w:rPr>
            </w:pPr>
            <w:r>
              <w:rPr>
                <w:rFonts w:ascii="Arial" w:hAnsiTheme="minorEastAsia" w:cs="Arial"/>
                <w:b/>
                <w:kern w:val="0"/>
                <w:szCs w:val="21"/>
              </w:rPr>
              <w:t>第一百八十三条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因本章程第一百八十一条第（一）项、第（二）项、第（四）项、第（五）项规定而解散的，应当在解散事由出现之日起十五日内成立清算组，开始清算。清算组由董事或者股东大会确定的人员组成。逾期不成立清算组进行清算的，债权人可以申请人民法院指定有关人员组成清算组进行清算。</w:t>
            </w:r>
          </w:p>
        </w:tc>
        <w:tc>
          <w:tcPr>
            <w:tcW w:w="4458" w:type="dxa"/>
            <w:vAlign w:val="center"/>
          </w:tcPr>
          <w:p w14:paraId="64AE46B2" w14:textId="0923D420"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第二百零一条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kern w:val="0"/>
                <w:szCs w:val="21"/>
              </w:rPr>
              <w:t>公司因本章程</w:t>
            </w:r>
            <w:r w:rsidR="00DF670E">
              <w:rPr>
                <w:rFonts w:ascii="Arial" w:hAnsiTheme="minorEastAsia" w:cs="Arial"/>
                <w:b/>
                <w:bCs/>
                <w:kern w:val="0"/>
                <w:szCs w:val="21"/>
              </w:rPr>
              <w:t>第一百九十</w:t>
            </w:r>
            <w:r w:rsidR="00DF670E">
              <w:rPr>
                <w:rFonts w:ascii="Arial" w:hAnsiTheme="minorEastAsia" w:cs="Arial" w:hint="eastAsia"/>
                <w:b/>
                <w:bCs/>
                <w:kern w:val="0"/>
                <w:szCs w:val="21"/>
              </w:rPr>
              <w:t>九</w:t>
            </w:r>
            <w:r>
              <w:rPr>
                <w:rFonts w:ascii="Arial" w:hAnsiTheme="minorEastAsia" w:cs="Arial"/>
                <w:b/>
                <w:bCs/>
                <w:kern w:val="0"/>
                <w:szCs w:val="21"/>
              </w:rPr>
              <w:t>条</w:t>
            </w:r>
            <w:r>
              <w:rPr>
                <w:rFonts w:ascii="Arial" w:hAnsiTheme="minorEastAsia" w:cs="Arial"/>
                <w:kern w:val="0"/>
                <w:szCs w:val="21"/>
              </w:rPr>
              <w:t>第（一）项、第（二）项、第（四）项、第（五）项规定而解散的，应当清算。</w:t>
            </w:r>
            <w:r>
              <w:rPr>
                <w:rFonts w:ascii="Arial" w:hAnsiTheme="minorEastAsia" w:cs="Arial"/>
                <w:b/>
                <w:bCs/>
                <w:kern w:val="0"/>
                <w:szCs w:val="21"/>
              </w:rPr>
              <w:t>董事为公司清算义务人，</w:t>
            </w:r>
            <w:r>
              <w:rPr>
                <w:rFonts w:ascii="Arial" w:hAnsiTheme="minorEastAsia" w:cs="Arial"/>
                <w:kern w:val="0"/>
                <w:szCs w:val="21"/>
              </w:rPr>
              <w:t>应当在解散事由出现之日起十五日内组成清算组进行清算。</w:t>
            </w:r>
          </w:p>
          <w:p w14:paraId="0CDAF614"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清算组由董事组成，但是本章程另有规定或者股东会决议另选他人的除外。</w:t>
            </w:r>
          </w:p>
          <w:p w14:paraId="471F27D2"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清算义务人未及时履行清算义务，给公司或者债权人造成损失的，应当承担赔偿责任。</w:t>
            </w:r>
          </w:p>
        </w:tc>
      </w:tr>
      <w:tr w:rsidR="00D102D9" w14:paraId="101CE89F" w14:textId="77777777" w:rsidTr="007A1A42">
        <w:trPr>
          <w:trHeight w:val="425"/>
          <w:jc w:val="center"/>
        </w:trPr>
        <w:tc>
          <w:tcPr>
            <w:tcW w:w="709" w:type="dxa"/>
            <w:vAlign w:val="center"/>
          </w:tcPr>
          <w:p w14:paraId="7D0E5E60"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22</w:t>
            </w:r>
          </w:p>
        </w:tc>
        <w:tc>
          <w:tcPr>
            <w:tcW w:w="4375" w:type="dxa"/>
            <w:vAlign w:val="center"/>
          </w:tcPr>
          <w:p w14:paraId="2B477DC4" w14:textId="30842FC4" w:rsidR="00D102D9" w:rsidRDefault="00BD3387" w:rsidP="00A316F3">
            <w:pPr>
              <w:spacing w:line="320" w:lineRule="exact"/>
              <w:rPr>
                <w:rFonts w:ascii="Arial" w:hAnsi="Arial" w:cs="Arial"/>
                <w:kern w:val="0"/>
                <w:szCs w:val="21"/>
              </w:rPr>
            </w:pPr>
            <w:r>
              <w:rPr>
                <w:rFonts w:ascii="Arial" w:hAnsiTheme="minorEastAsia" w:cs="Arial"/>
                <w:b/>
                <w:kern w:val="0"/>
                <w:szCs w:val="21"/>
              </w:rPr>
              <w:t>第一百八十四条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清算组在清算期间行使下列职权：</w:t>
            </w:r>
          </w:p>
          <w:p w14:paraId="70B0897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（一）清理公司财产，分别编制资产负债表和财产清单；</w:t>
            </w:r>
          </w:p>
          <w:p w14:paraId="3F967C16"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（二）通知、公告债权人；</w:t>
            </w:r>
          </w:p>
          <w:p w14:paraId="0B233A8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（三）处理与清算有关的公司未了结的业务；</w:t>
            </w:r>
          </w:p>
          <w:p w14:paraId="6188FB0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（四）清缴所欠税款以及清算过程中产生的税款；</w:t>
            </w:r>
          </w:p>
          <w:p w14:paraId="5F13E96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（五）清理债权、债务；</w:t>
            </w:r>
          </w:p>
          <w:p w14:paraId="19EEF449"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（六）处理公司清偿债务后的剩余财产；</w:t>
            </w:r>
          </w:p>
          <w:p w14:paraId="7F1E4764"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（七）代表公司参与民事诉讼活动。</w:t>
            </w:r>
          </w:p>
        </w:tc>
        <w:tc>
          <w:tcPr>
            <w:tcW w:w="4458" w:type="dxa"/>
            <w:vAlign w:val="center"/>
          </w:tcPr>
          <w:p w14:paraId="47A5D458" w14:textId="031B600B" w:rsidR="00D102D9" w:rsidRDefault="00BD3387" w:rsidP="00A316F3">
            <w:pPr>
              <w:spacing w:line="320" w:lineRule="exact"/>
              <w:rPr>
                <w:rFonts w:ascii="Arial" w:hAnsi="Arial" w:cs="Arial"/>
                <w:kern w:val="0"/>
                <w:szCs w:val="21"/>
              </w:rPr>
            </w:pPr>
            <w:r>
              <w:rPr>
                <w:rFonts w:ascii="Arial" w:hAnsiTheme="minorEastAsia" w:cs="Arial"/>
                <w:b/>
                <w:kern w:val="0"/>
                <w:szCs w:val="21"/>
              </w:rPr>
              <w:t>第二百零二条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清算组在清算期间行使下列职权：</w:t>
            </w:r>
          </w:p>
          <w:p w14:paraId="3FD0081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（一）清理公司财产，分别编制资产负债表和财产清单；</w:t>
            </w:r>
          </w:p>
          <w:p w14:paraId="2AD419B4"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（二）通知、公告债权人；</w:t>
            </w:r>
          </w:p>
          <w:p w14:paraId="25EAC7B6"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（三）处理与清算有关的公司未了结的业务；</w:t>
            </w:r>
          </w:p>
          <w:p w14:paraId="3AFC693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（四）清缴所欠税款以及清算过程中产生的税款；</w:t>
            </w:r>
          </w:p>
          <w:p w14:paraId="005DEDA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（五）清理债权、债务；</w:t>
            </w:r>
          </w:p>
          <w:p w14:paraId="2E72E4C1"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（六）处理公司清偿债务后的剩余财产；</w:t>
            </w:r>
          </w:p>
          <w:p w14:paraId="08BE85BA"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（七）代表公司参与民事诉讼活动。</w:t>
            </w:r>
          </w:p>
        </w:tc>
      </w:tr>
      <w:tr w:rsidR="00D102D9" w14:paraId="018FE903" w14:textId="77777777" w:rsidTr="007A1A42">
        <w:trPr>
          <w:trHeight w:val="425"/>
          <w:jc w:val="center"/>
        </w:trPr>
        <w:tc>
          <w:tcPr>
            <w:tcW w:w="709" w:type="dxa"/>
            <w:vAlign w:val="center"/>
          </w:tcPr>
          <w:p w14:paraId="4014CA25"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23</w:t>
            </w:r>
          </w:p>
        </w:tc>
        <w:tc>
          <w:tcPr>
            <w:tcW w:w="4375" w:type="dxa"/>
            <w:vAlign w:val="center"/>
          </w:tcPr>
          <w:p w14:paraId="789BB19F" w14:textId="53EA2B29" w:rsidR="00D102D9" w:rsidRDefault="00BD3387" w:rsidP="00A316F3">
            <w:pPr>
              <w:spacing w:line="320" w:lineRule="exact"/>
              <w:rPr>
                <w:rFonts w:ascii="Arial" w:hAnsi="Arial" w:cs="Arial"/>
                <w:kern w:val="0"/>
                <w:szCs w:val="21"/>
              </w:rPr>
            </w:pPr>
            <w:r>
              <w:rPr>
                <w:rFonts w:ascii="Arial" w:hAnsiTheme="minorEastAsia" w:cs="Arial"/>
                <w:b/>
                <w:kern w:val="0"/>
                <w:szCs w:val="21"/>
              </w:rPr>
              <w:t>第一百八十五条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清算组应当自成立之日起十日内通知债权人，并于六十日内在《证券时报》或</w:t>
            </w:r>
            <w:r w:rsidRPr="002D1B13">
              <w:rPr>
                <w:rFonts w:ascii="Arial" w:hAnsiTheme="minorEastAsia" w:cs="Arial"/>
                <w:kern w:val="0"/>
                <w:szCs w:val="21"/>
              </w:rPr>
              <w:t>中国证监会指定的其他报刊和网站上公告。</w:t>
            </w:r>
            <w:r>
              <w:rPr>
                <w:rFonts w:ascii="Arial" w:hAnsiTheme="minorEastAsia" w:cs="Arial"/>
                <w:kern w:val="0"/>
                <w:szCs w:val="21"/>
              </w:rPr>
              <w:t>债权人应当自接到通知书之日起三十日内，未接到通知书的自公告之日起四十五日内，向清算组申报其债权。</w:t>
            </w:r>
          </w:p>
          <w:p w14:paraId="07FA2C3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债权人申报债权，应当说明债权的有关事项，并提供证明材料。清算组应当对债权进行登记。</w:t>
            </w:r>
          </w:p>
          <w:p w14:paraId="237EA21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在申报债权期间，清算组不得对债权人进行清偿。</w:t>
            </w:r>
          </w:p>
        </w:tc>
        <w:tc>
          <w:tcPr>
            <w:tcW w:w="4458" w:type="dxa"/>
            <w:vAlign w:val="center"/>
          </w:tcPr>
          <w:p w14:paraId="4C1CB547" w14:textId="3E8D94B6" w:rsidR="00D102D9" w:rsidRDefault="00BD3387" w:rsidP="00A316F3">
            <w:pPr>
              <w:spacing w:line="320" w:lineRule="exact"/>
              <w:rPr>
                <w:rFonts w:ascii="Arial" w:hAnsi="Arial" w:cs="Arial"/>
                <w:kern w:val="0"/>
                <w:szCs w:val="21"/>
              </w:rPr>
            </w:pPr>
            <w:r>
              <w:rPr>
                <w:rFonts w:ascii="Arial" w:hAnsiTheme="minorEastAsia" w:cs="Arial"/>
                <w:b/>
                <w:kern w:val="0"/>
                <w:szCs w:val="21"/>
              </w:rPr>
              <w:t>第二百零三条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清算组应当自成立之日起十日内通知债权人，并于六十日内在</w:t>
            </w:r>
            <w:r w:rsidR="005D15C2" w:rsidRPr="005D15C2">
              <w:rPr>
                <w:rFonts w:ascii="Arial" w:hAnsiTheme="minorEastAsia" w:cs="Arial" w:hint="eastAsia"/>
                <w:kern w:val="0"/>
                <w:szCs w:val="21"/>
              </w:rPr>
              <w:t>公司指定的报纸</w:t>
            </w:r>
            <w:r w:rsidR="005D15C2">
              <w:rPr>
                <w:rFonts w:ascii="Arial" w:hAnsiTheme="minorEastAsia" w:cs="Arial" w:hint="eastAsia"/>
                <w:kern w:val="0"/>
                <w:szCs w:val="21"/>
              </w:rPr>
              <w:t>上</w:t>
            </w:r>
            <w:r>
              <w:rPr>
                <w:rFonts w:ascii="Arial" w:hAnsiTheme="minorEastAsia" w:cs="Arial"/>
                <w:b/>
                <w:bCs/>
                <w:kern w:val="0"/>
                <w:szCs w:val="21"/>
              </w:rPr>
              <w:t>或者国家企业信用信息公示系统公告。</w:t>
            </w:r>
            <w:r>
              <w:rPr>
                <w:rFonts w:ascii="Arial" w:hAnsiTheme="minorEastAsia" w:cs="Arial"/>
                <w:kern w:val="0"/>
                <w:szCs w:val="21"/>
              </w:rPr>
              <w:t>债权人应当自接到通知书之日起三十日内，未接到通知书的自公告之日起四十五日内，向清算组申报其债权。</w:t>
            </w:r>
          </w:p>
          <w:p w14:paraId="046340B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债权人申报债权，应当说明债权的有关事项，并提供证明材料。清算组应当对债权进行登记。</w:t>
            </w:r>
          </w:p>
          <w:p w14:paraId="6EB71AE6" w14:textId="77777777" w:rsidR="00D102D9" w:rsidRDefault="00BD3387" w:rsidP="00A316F3">
            <w:pPr>
              <w:widowControl/>
              <w:spacing w:line="320" w:lineRule="exact"/>
              <w:rPr>
                <w:rFonts w:ascii="Arial" w:hAnsi="Arial" w:cs="Arial"/>
                <w:b/>
                <w:bCs/>
                <w:kern w:val="0"/>
                <w:szCs w:val="21"/>
              </w:rPr>
            </w:pPr>
            <w:r>
              <w:rPr>
                <w:rFonts w:ascii="Arial" w:hAnsiTheme="minorEastAsia" w:cs="Arial"/>
                <w:kern w:val="0"/>
                <w:szCs w:val="21"/>
              </w:rPr>
              <w:t>在申报债权期间，清算组不得对债权人进行清偿。</w:t>
            </w:r>
          </w:p>
        </w:tc>
      </w:tr>
      <w:tr w:rsidR="00D102D9" w14:paraId="5CB5A73B" w14:textId="77777777" w:rsidTr="007A1A42">
        <w:trPr>
          <w:trHeight w:val="425"/>
          <w:jc w:val="center"/>
        </w:trPr>
        <w:tc>
          <w:tcPr>
            <w:tcW w:w="709" w:type="dxa"/>
            <w:vAlign w:val="center"/>
          </w:tcPr>
          <w:p w14:paraId="08EACA85"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24</w:t>
            </w:r>
          </w:p>
        </w:tc>
        <w:tc>
          <w:tcPr>
            <w:tcW w:w="4375" w:type="dxa"/>
            <w:vAlign w:val="center"/>
          </w:tcPr>
          <w:p w14:paraId="32680D29" w14:textId="5A206C41" w:rsidR="00D102D9" w:rsidRDefault="00BD3387" w:rsidP="00A316F3">
            <w:pPr>
              <w:spacing w:line="320" w:lineRule="exact"/>
              <w:rPr>
                <w:rFonts w:ascii="Arial" w:hAnsi="Arial" w:cs="Arial"/>
                <w:kern w:val="0"/>
                <w:szCs w:val="21"/>
              </w:rPr>
            </w:pPr>
            <w:r>
              <w:rPr>
                <w:rFonts w:ascii="Arial" w:hAnsiTheme="minorEastAsia" w:cs="Arial"/>
                <w:b/>
                <w:kern w:val="0"/>
                <w:szCs w:val="21"/>
              </w:rPr>
              <w:t>第一百八十六条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清算组在清理公司财产、编制资产负债表和财产清单后，应当制定清算方案，并报股东大会或者人民法院确认。</w:t>
            </w:r>
          </w:p>
          <w:p w14:paraId="5CCDAFC1"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公司财产在分别支付清算费用、职工的工资、社会保险费用和法定补偿金，缴纳所欠税款，清偿公司债务后的剩余财产，公司按照股东持有的股份比例分配。</w:t>
            </w:r>
          </w:p>
          <w:p w14:paraId="59DC56BE" w14:textId="77777777" w:rsidR="00D102D9" w:rsidRDefault="00BD3387" w:rsidP="00A316F3">
            <w:pPr>
              <w:spacing w:line="320" w:lineRule="exact"/>
              <w:rPr>
                <w:rFonts w:ascii="Arial" w:hAnsi="Arial" w:cs="Arial"/>
                <w:b/>
                <w:kern w:val="0"/>
                <w:szCs w:val="21"/>
              </w:rPr>
            </w:pPr>
            <w:r>
              <w:rPr>
                <w:rFonts w:ascii="Arial" w:hAnsiTheme="minorEastAsia" w:cs="Arial"/>
                <w:kern w:val="0"/>
                <w:szCs w:val="21"/>
              </w:rPr>
              <w:t>清算期间，公司存续，但不能开展与清算无关的经营活动。公司财产在未按前款规定清偿前，将不会分配给股东。</w:t>
            </w:r>
          </w:p>
        </w:tc>
        <w:tc>
          <w:tcPr>
            <w:tcW w:w="4458" w:type="dxa"/>
            <w:vAlign w:val="center"/>
          </w:tcPr>
          <w:p w14:paraId="74F88E16" w14:textId="13BA1D25"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第二百零四条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kern w:val="0"/>
                <w:szCs w:val="21"/>
              </w:rPr>
              <w:t>清算组在清理公司财产、编制资产负债表和财产清单后，应当</w:t>
            </w:r>
            <w:r>
              <w:rPr>
                <w:rFonts w:ascii="Arial" w:hAnsiTheme="minorEastAsia" w:cs="Arial"/>
                <w:b/>
                <w:bCs/>
                <w:kern w:val="0"/>
                <w:szCs w:val="21"/>
              </w:rPr>
              <w:t>制订</w:t>
            </w:r>
            <w:r>
              <w:rPr>
                <w:rFonts w:ascii="Arial" w:hAnsiTheme="minorEastAsia" w:cs="Arial"/>
                <w:kern w:val="0"/>
                <w:szCs w:val="21"/>
              </w:rPr>
              <w:t>清算方案，并报</w:t>
            </w:r>
            <w:r>
              <w:rPr>
                <w:rFonts w:ascii="Arial" w:hAnsiTheme="minorEastAsia" w:cs="Arial"/>
                <w:b/>
                <w:bCs/>
                <w:kern w:val="0"/>
                <w:szCs w:val="21"/>
              </w:rPr>
              <w:t>股东会</w:t>
            </w:r>
            <w:r>
              <w:rPr>
                <w:rFonts w:ascii="Arial" w:hAnsiTheme="minorEastAsia" w:cs="Arial"/>
                <w:kern w:val="0"/>
                <w:szCs w:val="21"/>
              </w:rPr>
              <w:t>或者人民法院确认。</w:t>
            </w:r>
          </w:p>
          <w:p w14:paraId="7E6FE4BD"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公司财产在分别支付清算费用、职工的工资、社会保险费用和法定补偿金，缴纳所欠税款，清偿公司债务后的剩余财产，公司按照股东持有的股份比例分配。</w:t>
            </w:r>
          </w:p>
          <w:p w14:paraId="25A72584"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清算期间，公司存续，但不得开展与清算无关的经营活动。</w:t>
            </w:r>
          </w:p>
          <w:p w14:paraId="1857005D"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公司财产在未按前款规定清偿前，将不会分配给股东。</w:t>
            </w:r>
          </w:p>
        </w:tc>
      </w:tr>
      <w:tr w:rsidR="00D102D9" w14:paraId="7F5131F9" w14:textId="77777777" w:rsidTr="007A1A42">
        <w:trPr>
          <w:trHeight w:val="425"/>
          <w:jc w:val="center"/>
        </w:trPr>
        <w:tc>
          <w:tcPr>
            <w:tcW w:w="709" w:type="dxa"/>
            <w:vAlign w:val="center"/>
          </w:tcPr>
          <w:p w14:paraId="3FDD6C28"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25</w:t>
            </w:r>
          </w:p>
        </w:tc>
        <w:tc>
          <w:tcPr>
            <w:tcW w:w="4375" w:type="dxa"/>
            <w:vAlign w:val="center"/>
          </w:tcPr>
          <w:p w14:paraId="2C8B1FB0" w14:textId="2D1B5938" w:rsidR="00D102D9" w:rsidRDefault="00BD3387" w:rsidP="00A316F3">
            <w:pPr>
              <w:spacing w:line="320" w:lineRule="exact"/>
              <w:rPr>
                <w:rFonts w:ascii="Arial" w:hAnsi="Arial" w:cs="Arial"/>
                <w:kern w:val="0"/>
                <w:szCs w:val="21"/>
              </w:rPr>
            </w:pPr>
            <w:r>
              <w:rPr>
                <w:rFonts w:ascii="Arial" w:hAnsiTheme="minorEastAsia" w:cs="Arial"/>
                <w:b/>
                <w:kern w:val="0"/>
                <w:szCs w:val="21"/>
              </w:rPr>
              <w:t>第一百八十七条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清算组在清理公司财产、编制资产负债表和财产清单后，发现公司财产不足清偿债务的，应当依法向人民法院申请宣告破产。</w:t>
            </w:r>
          </w:p>
          <w:p w14:paraId="704B5EA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公司经人民法院裁定宣告破产后，清算组应当将清算事务移交给人民法院。</w:t>
            </w:r>
          </w:p>
        </w:tc>
        <w:tc>
          <w:tcPr>
            <w:tcW w:w="4458" w:type="dxa"/>
            <w:vAlign w:val="center"/>
          </w:tcPr>
          <w:p w14:paraId="167B23F5" w14:textId="17113315"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b/>
                <w:bCs/>
                <w:kern w:val="0"/>
                <w:szCs w:val="21"/>
              </w:rPr>
              <w:t>第二百零五条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kern w:val="0"/>
                <w:szCs w:val="21"/>
              </w:rPr>
              <w:t>清算组在清理公司财产、编制资产负债表和财产清单后，发现公司财产不足清偿债务的，应当依法向人民法院申请破产清算。</w:t>
            </w:r>
          </w:p>
          <w:p w14:paraId="0D1F2814"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人民法院受理破产申请后，清算组应当将清算事务移交给人民法院指定的破产管理人。</w:t>
            </w:r>
          </w:p>
        </w:tc>
      </w:tr>
      <w:tr w:rsidR="00D102D9" w14:paraId="2DCBB189" w14:textId="77777777" w:rsidTr="007A1A42">
        <w:trPr>
          <w:trHeight w:val="425"/>
          <w:jc w:val="center"/>
        </w:trPr>
        <w:tc>
          <w:tcPr>
            <w:tcW w:w="709" w:type="dxa"/>
            <w:vAlign w:val="center"/>
          </w:tcPr>
          <w:p w14:paraId="68F70BD3"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26</w:t>
            </w:r>
          </w:p>
        </w:tc>
        <w:tc>
          <w:tcPr>
            <w:tcW w:w="4375" w:type="dxa"/>
            <w:vAlign w:val="center"/>
          </w:tcPr>
          <w:p w14:paraId="688D8CEB" w14:textId="27F1294F" w:rsidR="00D102D9" w:rsidRDefault="00BD3387" w:rsidP="00A316F3">
            <w:pPr>
              <w:spacing w:line="320" w:lineRule="exact"/>
              <w:rPr>
                <w:rFonts w:ascii="Arial" w:hAnsi="Arial" w:cs="Arial"/>
                <w:kern w:val="0"/>
                <w:szCs w:val="21"/>
              </w:rPr>
            </w:pPr>
            <w:r>
              <w:rPr>
                <w:rFonts w:ascii="Arial" w:hAnsiTheme="minorEastAsia" w:cs="Arial"/>
                <w:b/>
                <w:kern w:val="0"/>
                <w:szCs w:val="21"/>
              </w:rPr>
              <w:t>第一百八十八条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公司清算结束后，清算组应当制作清算报告，报股东大会或者人民法院确认，并报送公司登记机关，申请注销公司登记</w:t>
            </w:r>
            <w:r>
              <w:rPr>
                <w:rFonts w:ascii="Arial" w:hAnsiTheme="minorEastAsia" w:cs="Arial"/>
                <w:b/>
                <w:bCs/>
                <w:kern w:val="0"/>
                <w:szCs w:val="21"/>
              </w:rPr>
              <w:t>，</w:t>
            </w:r>
            <w:r w:rsidRPr="002D1B13">
              <w:rPr>
                <w:rFonts w:ascii="Arial" w:hAnsiTheme="minorEastAsia" w:cs="Arial"/>
                <w:bCs/>
                <w:kern w:val="0"/>
                <w:szCs w:val="21"/>
              </w:rPr>
              <w:t>公告公司终止。</w:t>
            </w:r>
          </w:p>
        </w:tc>
        <w:tc>
          <w:tcPr>
            <w:tcW w:w="4458" w:type="dxa"/>
            <w:vAlign w:val="center"/>
          </w:tcPr>
          <w:p w14:paraId="19640976" w14:textId="176B13C3"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第二百零六条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kern w:val="0"/>
                <w:szCs w:val="21"/>
              </w:rPr>
              <w:t>公司清算结束后，清算组应当制作清算报告，报</w:t>
            </w:r>
            <w:r>
              <w:rPr>
                <w:rFonts w:ascii="Arial" w:hAnsiTheme="minorEastAsia" w:cs="Arial"/>
                <w:b/>
                <w:bCs/>
                <w:kern w:val="0"/>
                <w:szCs w:val="21"/>
              </w:rPr>
              <w:t>股东会</w:t>
            </w:r>
            <w:r>
              <w:rPr>
                <w:rFonts w:ascii="Arial" w:hAnsiTheme="minorEastAsia" w:cs="Arial"/>
                <w:kern w:val="0"/>
                <w:szCs w:val="21"/>
              </w:rPr>
              <w:t>或者人民法院确认，并报送公司登记机关，</w:t>
            </w:r>
            <w:r>
              <w:rPr>
                <w:rFonts w:ascii="Arial" w:hAnsiTheme="minorEastAsia" w:cs="Arial"/>
                <w:b/>
                <w:bCs/>
                <w:kern w:val="0"/>
                <w:szCs w:val="21"/>
              </w:rPr>
              <w:t>申请注销公司登记。</w:t>
            </w:r>
          </w:p>
        </w:tc>
      </w:tr>
      <w:tr w:rsidR="00D102D9" w14:paraId="1F3DC48A" w14:textId="77777777" w:rsidTr="007A1A42">
        <w:trPr>
          <w:trHeight w:val="425"/>
          <w:jc w:val="center"/>
        </w:trPr>
        <w:tc>
          <w:tcPr>
            <w:tcW w:w="709" w:type="dxa"/>
            <w:vAlign w:val="center"/>
          </w:tcPr>
          <w:p w14:paraId="7A669B0D"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27</w:t>
            </w:r>
          </w:p>
        </w:tc>
        <w:tc>
          <w:tcPr>
            <w:tcW w:w="4375" w:type="dxa"/>
            <w:vAlign w:val="center"/>
          </w:tcPr>
          <w:p w14:paraId="4D572A19" w14:textId="51408768" w:rsidR="00D102D9" w:rsidRDefault="00BD3387" w:rsidP="00A316F3">
            <w:pPr>
              <w:spacing w:line="320" w:lineRule="exact"/>
              <w:rPr>
                <w:rFonts w:ascii="Arial" w:hAnsi="Arial" w:cs="Arial"/>
                <w:kern w:val="0"/>
                <w:szCs w:val="21"/>
              </w:rPr>
            </w:pPr>
            <w:r>
              <w:rPr>
                <w:rFonts w:ascii="Arial" w:hAnsiTheme="minorEastAsia" w:cs="Arial"/>
                <w:b/>
                <w:kern w:val="0"/>
                <w:szCs w:val="21"/>
              </w:rPr>
              <w:t>第一百八十九条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清算组成员应当忠于职守，依法履行清算义务。</w:t>
            </w:r>
          </w:p>
          <w:p w14:paraId="23F6DBF9"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清算组成员不得利用职权收受贿赂或者其他非法收入，不得侵占公司财产。</w:t>
            </w:r>
          </w:p>
          <w:p w14:paraId="50619F98"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清算组成员因故意或者重大过失给公司或者债权人造成损失的，应当承担赔偿责任。</w:t>
            </w:r>
          </w:p>
        </w:tc>
        <w:tc>
          <w:tcPr>
            <w:tcW w:w="4458" w:type="dxa"/>
            <w:vAlign w:val="center"/>
          </w:tcPr>
          <w:p w14:paraId="4C3476A4" w14:textId="5422DBA0"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第二百零七条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b/>
                <w:bCs/>
                <w:kern w:val="0"/>
                <w:szCs w:val="21"/>
              </w:rPr>
              <w:t>清算组成员履行清算职责，负有忠实义务和勤勉义务。</w:t>
            </w:r>
          </w:p>
          <w:p w14:paraId="13B8450D"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清算组成员怠于履行清算职责，给公司造成损失的，应当承担赔偿责任；因故意或者重大过失给债权人造成损失的，应当承担赔偿责任。</w:t>
            </w:r>
          </w:p>
        </w:tc>
      </w:tr>
      <w:tr w:rsidR="00D102D9" w14:paraId="5A222404" w14:textId="77777777" w:rsidTr="007A1A42">
        <w:trPr>
          <w:trHeight w:val="425"/>
          <w:jc w:val="center"/>
        </w:trPr>
        <w:tc>
          <w:tcPr>
            <w:tcW w:w="709" w:type="dxa"/>
            <w:vAlign w:val="center"/>
          </w:tcPr>
          <w:p w14:paraId="1FA99A2E"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28</w:t>
            </w:r>
          </w:p>
        </w:tc>
        <w:tc>
          <w:tcPr>
            <w:tcW w:w="4375" w:type="dxa"/>
            <w:vAlign w:val="center"/>
          </w:tcPr>
          <w:p w14:paraId="488CAB74" w14:textId="2304E076" w:rsidR="00D102D9" w:rsidRDefault="00BD3387" w:rsidP="00A316F3">
            <w:pPr>
              <w:spacing w:line="320" w:lineRule="exact"/>
              <w:rPr>
                <w:rFonts w:ascii="Arial" w:hAnsi="Arial" w:cs="Arial"/>
                <w:kern w:val="0"/>
                <w:szCs w:val="21"/>
              </w:rPr>
            </w:pPr>
            <w:r>
              <w:rPr>
                <w:rFonts w:ascii="Arial" w:hAnsiTheme="minorEastAsia" w:cs="Arial"/>
                <w:b/>
                <w:kern w:val="0"/>
                <w:szCs w:val="21"/>
              </w:rPr>
              <w:t>第一百九十条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公司被依法宣告破产的，依照有关企业破产的法律实施破产清算。</w:t>
            </w:r>
          </w:p>
        </w:tc>
        <w:tc>
          <w:tcPr>
            <w:tcW w:w="4458" w:type="dxa"/>
            <w:vAlign w:val="center"/>
          </w:tcPr>
          <w:p w14:paraId="579A6BB0" w14:textId="2FDADC08"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第二百零八条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kern w:val="0"/>
                <w:szCs w:val="21"/>
              </w:rPr>
              <w:t>公司被依法宣告破产的，依照有关企业破产的法律实施破产清算。</w:t>
            </w:r>
          </w:p>
        </w:tc>
      </w:tr>
      <w:tr w:rsidR="00D102D9" w14:paraId="27AEE3F2" w14:textId="77777777" w:rsidTr="007A1A42">
        <w:trPr>
          <w:trHeight w:val="425"/>
          <w:jc w:val="center"/>
        </w:trPr>
        <w:tc>
          <w:tcPr>
            <w:tcW w:w="709" w:type="dxa"/>
            <w:vAlign w:val="center"/>
          </w:tcPr>
          <w:p w14:paraId="6ACC8890" w14:textId="77777777" w:rsidR="00D102D9" w:rsidRDefault="00BD3387" w:rsidP="00A316F3">
            <w:pPr>
              <w:spacing w:line="320" w:lineRule="exact"/>
              <w:jc w:val="center"/>
              <w:rPr>
                <w:rFonts w:ascii="Arial" w:hAnsiTheme="minorEastAsia" w:cs="Arial"/>
                <w:szCs w:val="21"/>
              </w:rPr>
            </w:pPr>
            <w:r>
              <w:rPr>
                <w:rFonts w:ascii="Arial" w:hAnsiTheme="minorEastAsia" w:cs="Arial" w:hint="eastAsia"/>
                <w:szCs w:val="21"/>
              </w:rPr>
              <w:t>2</w:t>
            </w:r>
            <w:r>
              <w:rPr>
                <w:rFonts w:ascii="Arial" w:hAnsiTheme="minorEastAsia" w:cs="Arial"/>
                <w:szCs w:val="21"/>
              </w:rPr>
              <w:t>29</w:t>
            </w:r>
          </w:p>
        </w:tc>
        <w:tc>
          <w:tcPr>
            <w:tcW w:w="4375" w:type="dxa"/>
            <w:vAlign w:val="center"/>
          </w:tcPr>
          <w:p w14:paraId="439FF7B8" w14:textId="60CF97A0" w:rsidR="00D102D9" w:rsidRDefault="00BD3387" w:rsidP="00A316F3">
            <w:pPr>
              <w:spacing w:line="320" w:lineRule="exact"/>
              <w:jc w:val="center"/>
              <w:rPr>
                <w:rFonts w:ascii="Arial" w:hAnsi="Arial" w:cs="Arial"/>
                <w:b/>
                <w:szCs w:val="21"/>
              </w:rPr>
            </w:pPr>
            <w:bookmarkStart w:id="63" w:name="_Toc502825830"/>
            <w:r>
              <w:rPr>
                <w:rFonts w:ascii="Arial" w:hAnsiTheme="minorEastAsia" w:cs="Arial"/>
                <w:b/>
                <w:szCs w:val="21"/>
              </w:rPr>
              <w:t>第十二章</w:t>
            </w:r>
            <w:r w:rsidR="00BA695F">
              <w:rPr>
                <w:rFonts w:ascii="Arial" w:hAnsiTheme="minorEastAsia" w:cs="Arial" w:hint="eastAsia"/>
                <w:b/>
                <w:szCs w:val="21"/>
              </w:rPr>
              <w:t xml:space="preserve"> </w:t>
            </w:r>
            <w:r w:rsidR="00BA695F">
              <w:rPr>
                <w:rFonts w:ascii="Arial" w:hAnsiTheme="minorEastAsia" w:cs="Arial"/>
                <w:b/>
                <w:szCs w:val="21"/>
              </w:rPr>
              <w:t xml:space="preserve"> </w:t>
            </w:r>
            <w:r>
              <w:rPr>
                <w:rFonts w:ascii="Arial" w:hAnsiTheme="minorEastAsia" w:cs="Arial"/>
                <w:b/>
                <w:szCs w:val="21"/>
              </w:rPr>
              <w:t>特别条款</w:t>
            </w:r>
            <w:bookmarkEnd w:id="63"/>
          </w:p>
          <w:p w14:paraId="6AEF2DF9" w14:textId="4C57D6B6" w:rsidR="00D102D9" w:rsidRDefault="00BD3387" w:rsidP="00A316F3">
            <w:pPr>
              <w:spacing w:line="320" w:lineRule="exact"/>
              <w:rPr>
                <w:rFonts w:ascii="Arial" w:hAnsi="Arial" w:cs="Arial"/>
                <w:szCs w:val="21"/>
              </w:rPr>
            </w:pPr>
            <w:r>
              <w:rPr>
                <w:rFonts w:ascii="Arial" w:hAnsiTheme="minorEastAsia" w:cs="Arial"/>
                <w:b/>
                <w:kern w:val="0"/>
                <w:szCs w:val="21"/>
              </w:rPr>
              <w:t>第一百九十一条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szCs w:val="21"/>
              </w:rPr>
              <w:t>公司涉及军工业务，必须遵循以下特别条款：</w:t>
            </w:r>
          </w:p>
          <w:p w14:paraId="74C3AB61"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（一）接受国家军品订货，并保证国家军品科研生产任务按规定的进度、质量和数量等要求完成；</w:t>
            </w:r>
          </w:p>
          <w:p w14:paraId="1192A73F"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严格执行国家安全保密法律法规，建立保密工作制度、保密责任制度和军品信息披露审查制度，落实涉密股东、董事、监事、高级管理人员及中介机构的保密责任，接受有关安全保密部门的监督检查，确保国家秘密安全；</w:t>
            </w:r>
          </w:p>
          <w:p w14:paraId="4226CAD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（三）严格遵守军工关键设备设施管理法规，加强军工关键设备设施登记、处置管理，确保军工关键设备设施安全、完整和有效使用；</w:t>
            </w:r>
          </w:p>
          <w:p w14:paraId="65417C3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（四）严格遵守武器装备科研生产许可管理法规；</w:t>
            </w:r>
          </w:p>
          <w:p w14:paraId="1C47347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（五）按照国防专利条例规定，对国防专利的申请、实施、转让、保密、解密等事项履行审批程序，保护国防专利；</w:t>
            </w:r>
          </w:p>
          <w:p w14:paraId="72B4243F"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（六）执行《中华人民共和国国防法》、《中华人民共和国国防动员法》的规定，在国家发布动员令后，完成规定的动员任务；根据国家需要，接受依法征用相关资产；</w:t>
            </w:r>
          </w:p>
          <w:p w14:paraId="03DF8A7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七）公司发生以下情形的，应向国防科技工业主管部门履行审批或备案申报程序：控股股东发生变化前，公司、原控股股东和新控股股东应分别向国防科技工业主管部门履行审批程序；法定代表人或实际控制人发生变动，军工科研关键专业人员及专家的解聘、调离，公司需向国防科技工业主管部门备案；公司选聘境外独立董事或聘用外籍人员，需事先报经国防科技工业主管部门审批；如发生重大收购行为，收购方独立或与其他一致行动人合并持有公司</w:t>
            </w:r>
            <w:r>
              <w:rPr>
                <w:rFonts w:ascii="Arial" w:hAnsi="Arial" w:cs="Arial"/>
                <w:kern w:val="0"/>
                <w:szCs w:val="21"/>
              </w:rPr>
              <w:t xml:space="preserve"> 5%</w:t>
            </w:r>
            <w:r>
              <w:rPr>
                <w:rFonts w:ascii="Arial" w:hAnsiTheme="minorEastAsia" w:cs="Arial"/>
                <w:kern w:val="0"/>
                <w:szCs w:val="21"/>
              </w:rPr>
              <w:t>以上（含</w:t>
            </w:r>
            <w:r>
              <w:rPr>
                <w:rFonts w:ascii="Arial" w:hAnsi="Arial" w:cs="Arial"/>
                <w:kern w:val="0"/>
                <w:szCs w:val="21"/>
              </w:rPr>
              <w:t xml:space="preserve"> 5%</w:t>
            </w:r>
            <w:r>
              <w:rPr>
                <w:rFonts w:ascii="Arial" w:hAnsiTheme="minorEastAsia" w:cs="Arial"/>
                <w:kern w:val="0"/>
                <w:szCs w:val="21"/>
              </w:rPr>
              <w:t>）股份时，收购方须向国防科技工业主管部门备案。</w:t>
            </w:r>
          </w:p>
          <w:p w14:paraId="31D08BCB"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（八）修改或批准新的公司章程涉及有关特别条款时，应经国防科技工业主管部门同意后再履行相关法定程序。</w:t>
            </w:r>
          </w:p>
        </w:tc>
        <w:tc>
          <w:tcPr>
            <w:tcW w:w="4458" w:type="dxa"/>
            <w:vAlign w:val="center"/>
          </w:tcPr>
          <w:p w14:paraId="288FAEEF" w14:textId="5CF5900E" w:rsidR="00D102D9" w:rsidRDefault="00BD3387" w:rsidP="00A316F3">
            <w:pPr>
              <w:spacing w:line="320" w:lineRule="exact"/>
              <w:jc w:val="center"/>
              <w:rPr>
                <w:rFonts w:ascii="Arial" w:hAnsi="Arial" w:cs="Arial"/>
                <w:b/>
                <w:szCs w:val="21"/>
              </w:rPr>
            </w:pPr>
            <w:r>
              <w:rPr>
                <w:rFonts w:ascii="Arial" w:hAnsiTheme="minorEastAsia" w:cs="Arial"/>
                <w:b/>
                <w:szCs w:val="21"/>
              </w:rPr>
              <w:t>第十一章</w:t>
            </w:r>
            <w:r w:rsidR="00BA695F">
              <w:rPr>
                <w:rFonts w:ascii="Arial" w:hAnsiTheme="minorEastAsia" w:cs="Arial" w:hint="eastAsia"/>
                <w:b/>
                <w:szCs w:val="21"/>
              </w:rPr>
              <w:t xml:space="preserve"> </w:t>
            </w:r>
            <w:r w:rsidR="00BA695F">
              <w:rPr>
                <w:rFonts w:ascii="Arial" w:hAnsiTheme="minorEastAsia" w:cs="Arial"/>
                <w:b/>
                <w:szCs w:val="21"/>
              </w:rPr>
              <w:t xml:space="preserve"> </w:t>
            </w:r>
            <w:r>
              <w:rPr>
                <w:rFonts w:ascii="Arial" w:hAnsiTheme="minorEastAsia" w:cs="Arial"/>
                <w:b/>
                <w:szCs w:val="21"/>
              </w:rPr>
              <w:t>特别条款</w:t>
            </w:r>
          </w:p>
          <w:p w14:paraId="2B36C58A" w14:textId="6493571F" w:rsidR="00D102D9" w:rsidRDefault="00BD3387" w:rsidP="00A316F3">
            <w:pPr>
              <w:spacing w:line="320" w:lineRule="exact"/>
              <w:rPr>
                <w:rFonts w:ascii="Arial" w:hAnsi="Arial" w:cs="Arial"/>
                <w:szCs w:val="21"/>
              </w:rPr>
            </w:pPr>
            <w:r>
              <w:rPr>
                <w:rFonts w:ascii="Arial" w:hAnsiTheme="minorEastAsia" w:cs="Arial"/>
                <w:b/>
                <w:kern w:val="0"/>
                <w:szCs w:val="21"/>
              </w:rPr>
              <w:t>第二百零九条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szCs w:val="21"/>
              </w:rPr>
              <w:t>公司涉及军工业务，必须遵循以下特别条款：</w:t>
            </w:r>
          </w:p>
          <w:p w14:paraId="6F451A3E"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（一）接受国家军品订货，并保证国家军品科研生产任务按规定的进度、质量和数量等要求完成；</w:t>
            </w:r>
          </w:p>
          <w:p w14:paraId="490CB7EE" w14:textId="0101A3D9" w:rsidR="00D102D9" w:rsidRDefault="00BD3387" w:rsidP="00A316F3">
            <w:pPr>
              <w:spacing w:line="320" w:lineRule="exact"/>
              <w:rPr>
                <w:rFonts w:ascii="Arial" w:hAnsi="Arial" w:cs="Arial"/>
                <w:kern w:val="0"/>
                <w:szCs w:val="21"/>
              </w:rPr>
            </w:pPr>
            <w:r>
              <w:rPr>
                <w:rFonts w:ascii="Arial" w:hAnsiTheme="minorEastAsia" w:cs="Arial"/>
                <w:kern w:val="0"/>
                <w:szCs w:val="21"/>
              </w:rPr>
              <w:t>（二）严格执行国家安全保密法律法规，建立保密工作制度、保密责任制度和军品信息披露审查制度，落实涉密股东、董事、高级管理人员及中介机构的保密责任，接受有关安全保密部门的监督检查，确保国家秘密安全；</w:t>
            </w:r>
          </w:p>
          <w:p w14:paraId="07F90599"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（三）严格遵守军工关键设备设施管理法规，加强军工关键设备设施登记、处置管理，确保军工关键设备设施安全、完整和有效使用；</w:t>
            </w:r>
          </w:p>
          <w:p w14:paraId="775873C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（四）严格遵守武器装备科研生产许可管理法规；</w:t>
            </w:r>
          </w:p>
          <w:p w14:paraId="175E9826"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（五）按照国防专利条例规定，对国防专利的申请、实施、转让、保密、解密等事项履行审批程序，保护国防专利；</w:t>
            </w:r>
          </w:p>
          <w:p w14:paraId="22FFB137" w14:textId="36F76B90" w:rsidR="00D102D9" w:rsidRDefault="00BD3387" w:rsidP="00A316F3">
            <w:pPr>
              <w:spacing w:line="320" w:lineRule="exact"/>
              <w:rPr>
                <w:rFonts w:ascii="Arial" w:hAnsi="Arial" w:cs="Arial"/>
                <w:kern w:val="0"/>
                <w:szCs w:val="21"/>
              </w:rPr>
            </w:pPr>
            <w:r>
              <w:rPr>
                <w:rFonts w:ascii="Arial" w:hAnsiTheme="minorEastAsia" w:cs="Arial"/>
                <w:kern w:val="0"/>
                <w:szCs w:val="21"/>
              </w:rPr>
              <w:t>（六）执行《中华人民共和国国防法》《中华人民共和国国防动员法》的规定，在国家发布动员令后，完成规定的动员任务；根据国家需要，接受依法征用相关资产；</w:t>
            </w:r>
          </w:p>
          <w:p w14:paraId="463E426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七）公司发生以下情形的，应向国防科技工业主管部门履行审批或备案申报程序：控股股东发生变化前，公司、原控股股东和新控股股东应分别向国防科技工业主管部门履行审批程序；法定代表人或实际控制人发生变动，军工科研关键专业人员及专家的解聘、调离，公司需向国防科技工业主管部门备案；公司选聘境外独立董事或聘用外籍人员，需事先报经国防科技工业主管部门审批；如发生重大收购行为，收购方独立或与其他一致行动人合并持有公司</w:t>
            </w:r>
            <w:r>
              <w:rPr>
                <w:rFonts w:ascii="Arial" w:hAnsi="Arial" w:cs="Arial"/>
                <w:kern w:val="0"/>
                <w:szCs w:val="21"/>
              </w:rPr>
              <w:t xml:space="preserve"> 5%</w:t>
            </w:r>
            <w:r>
              <w:rPr>
                <w:rFonts w:ascii="Arial" w:hAnsiTheme="minorEastAsia" w:cs="Arial"/>
                <w:kern w:val="0"/>
                <w:szCs w:val="21"/>
              </w:rPr>
              <w:t>以上（含</w:t>
            </w:r>
            <w:r>
              <w:rPr>
                <w:rFonts w:ascii="Arial" w:hAnsi="Arial" w:cs="Arial"/>
                <w:kern w:val="0"/>
                <w:szCs w:val="21"/>
              </w:rPr>
              <w:t xml:space="preserve"> 5%</w:t>
            </w:r>
            <w:r>
              <w:rPr>
                <w:rFonts w:ascii="Arial" w:hAnsiTheme="minorEastAsia" w:cs="Arial"/>
                <w:kern w:val="0"/>
                <w:szCs w:val="21"/>
              </w:rPr>
              <w:t>）股份时，收购方须向国防科技工业主管部门备案。</w:t>
            </w:r>
          </w:p>
          <w:p w14:paraId="5D873952"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（八）修改或批准新的公司章程涉及有关特别条款时，应经国防科技工业主管部门同意后再履行相关法定程序。</w:t>
            </w:r>
          </w:p>
        </w:tc>
      </w:tr>
      <w:tr w:rsidR="00D102D9" w14:paraId="1FA20530" w14:textId="77777777" w:rsidTr="007A1A42">
        <w:trPr>
          <w:trHeight w:val="425"/>
          <w:jc w:val="center"/>
        </w:trPr>
        <w:tc>
          <w:tcPr>
            <w:tcW w:w="709" w:type="dxa"/>
            <w:vAlign w:val="center"/>
          </w:tcPr>
          <w:p w14:paraId="7B6B76A1"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30</w:t>
            </w:r>
          </w:p>
        </w:tc>
        <w:tc>
          <w:tcPr>
            <w:tcW w:w="4375" w:type="dxa"/>
            <w:vAlign w:val="center"/>
          </w:tcPr>
          <w:p w14:paraId="64B2F5C6" w14:textId="3693EB0B" w:rsidR="00D102D9" w:rsidRDefault="00195C5C" w:rsidP="00A316F3">
            <w:pPr>
              <w:widowControl/>
              <w:spacing w:line="320" w:lineRule="exact"/>
              <w:jc w:val="center"/>
              <w:rPr>
                <w:rFonts w:ascii="Arial" w:hAnsi="Arial" w:cs="Arial"/>
                <w:b/>
                <w:kern w:val="0"/>
                <w:szCs w:val="21"/>
              </w:rPr>
            </w:pPr>
            <w:hyperlink w:anchor="_目___ 录" w:history="1">
              <w:bookmarkStart w:id="64" w:name="_Toc502825831"/>
              <w:r w:rsidR="00BD3387">
                <w:rPr>
                  <w:rFonts w:ascii="Arial" w:hAnsiTheme="minorEastAsia" w:cs="Arial"/>
                  <w:b/>
                  <w:kern w:val="0"/>
                  <w:szCs w:val="21"/>
                </w:rPr>
                <w:t>第十三章</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sidR="00BD3387">
                <w:rPr>
                  <w:rFonts w:ascii="Arial" w:hAnsiTheme="minorEastAsia" w:cs="Arial"/>
                  <w:b/>
                  <w:kern w:val="0"/>
                  <w:szCs w:val="21"/>
                </w:rPr>
                <w:t>修改章程</w:t>
              </w:r>
              <w:bookmarkEnd w:id="64"/>
            </w:hyperlink>
          </w:p>
          <w:p w14:paraId="408B8D5D" w14:textId="3F62AA3E" w:rsidR="00D102D9" w:rsidRDefault="00BD3387" w:rsidP="00A316F3">
            <w:pPr>
              <w:spacing w:line="320" w:lineRule="exact"/>
              <w:rPr>
                <w:rFonts w:ascii="Arial" w:hAnsi="Arial" w:cs="Arial"/>
                <w:kern w:val="0"/>
                <w:szCs w:val="21"/>
              </w:rPr>
            </w:pPr>
            <w:r>
              <w:rPr>
                <w:rFonts w:ascii="Arial" w:hAnsiTheme="minorEastAsia" w:cs="Arial"/>
                <w:b/>
                <w:kern w:val="0"/>
                <w:szCs w:val="21"/>
              </w:rPr>
              <w:t>第一百九十二条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有下列情形之一的，公司应当修改章程：</w:t>
            </w:r>
          </w:p>
          <w:p w14:paraId="44BAF9DC"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（一）《公司法》或有关法律、行政法规修改后，章程规定的事项与修改后的法律、行政法规的规定相抵触；</w:t>
            </w:r>
          </w:p>
          <w:p w14:paraId="541034ED"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（二）公司的情况发生变化，与章程记载的事项不一致；</w:t>
            </w:r>
          </w:p>
          <w:p w14:paraId="0CCB574B"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w:t>
            </w:r>
            <w:r w:rsidRPr="002D1B13">
              <w:rPr>
                <w:rFonts w:ascii="Arial" w:hAnsiTheme="minorEastAsia" w:cs="Arial"/>
                <w:kern w:val="0"/>
                <w:szCs w:val="21"/>
              </w:rPr>
              <w:t>股东大会</w:t>
            </w:r>
            <w:r>
              <w:rPr>
                <w:rFonts w:ascii="Arial" w:hAnsiTheme="minorEastAsia" w:cs="Arial"/>
                <w:kern w:val="0"/>
                <w:szCs w:val="21"/>
              </w:rPr>
              <w:t>决定修改章程。</w:t>
            </w:r>
          </w:p>
        </w:tc>
        <w:tc>
          <w:tcPr>
            <w:tcW w:w="4458" w:type="dxa"/>
            <w:vAlign w:val="center"/>
          </w:tcPr>
          <w:p w14:paraId="6FE0A100" w14:textId="76A06F6F"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第十二章</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b/>
                <w:bCs/>
                <w:kern w:val="0"/>
                <w:szCs w:val="21"/>
              </w:rPr>
              <w:t>修改章程</w:t>
            </w:r>
          </w:p>
          <w:p w14:paraId="178D6527" w14:textId="2C54FC85"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第二百一十条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kern w:val="0"/>
                <w:szCs w:val="21"/>
              </w:rPr>
              <w:t>有下列情形之一的，公司将修改章程：</w:t>
            </w:r>
          </w:p>
          <w:p w14:paraId="266E4F3A"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（一）《公司法》或者有关法律、行政法规修改后，章程规定的事项与修改后的法律、行政法规的规定相抵触的；</w:t>
            </w:r>
          </w:p>
          <w:p w14:paraId="70E2378A"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（二）公司的情况发生变化，与章程记载的事项不一致的；</w:t>
            </w:r>
          </w:p>
          <w:p w14:paraId="3179904F"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（三）股东会</w:t>
            </w:r>
            <w:r>
              <w:rPr>
                <w:rFonts w:ascii="Arial" w:hAnsiTheme="minorEastAsia" w:cs="Arial"/>
                <w:kern w:val="0"/>
                <w:szCs w:val="21"/>
              </w:rPr>
              <w:t>决定修改章程的。</w:t>
            </w:r>
          </w:p>
        </w:tc>
      </w:tr>
      <w:tr w:rsidR="00D102D9" w14:paraId="03026E3E" w14:textId="77777777" w:rsidTr="007A1A42">
        <w:trPr>
          <w:trHeight w:val="425"/>
          <w:jc w:val="center"/>
        </w:trPr>
        <w:tc>
          <w:tcPr>
            <w:tcW w:w="709" w:type="dxa"/>
            <w:vAlign w:val="center"/>
          </w:tcPr>
          <w:p w14:paraId="25ADB7CA"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31</w:t>
            </w:r>
          </w:p>
        </w:tc>
        <w:tc>
          <w:tcPr>
            <w:tcW w:w="4375" w:type="dxa"/>
            <w:vAlign w:val="center"/>
          </w:tcPr>
          <w:p w14:paraId="14708073" w14:textId="6382BEEF" w:rsidR="00D102D9" w:rsidRDefault="00BD3387" w:rsidP="00A316F3">
            <w:pPr>
              <w:spacing w:line="320" w:lineRule="exact"/>
              <w:rPr>
                <w:rFonts w:ascii="Arial" w:hAnsi="Arial" w:cs="Arial"/>
                <w:kern w:val="0"/>
                <w:szCs w:val="21"/>
              </w:rPr>
            </w:pPr>
            <w:r>
              <w:rPr>
                <w:rFonts w:ascii="Arial" w:hAnsiTheme="minorEastAsia" w:cs="Arial"/>
                <w:b/>
                <w:kern w:val="0"/>
                <w:szCs w:val="21"/>
              </w:rPr>
              <w:t>第一百九十三条</w:t>
            </w:r>
            <w:r w:rsidR="00BA695F">
              <w:rPr>
                <w:rFonts w:ascii="Arial" w:hAnsiTheme="minorEastAsia" w:cs="Arial" w:hint="eastAsia"/>
                <w:b/>
                <w:kern w:val="0"/>
                <w:szCs w:val="21"/>
              </w:rPr>
              <w:t xml:space="preserve"> </w:t>
            </w:r>
            <w:r w:rsidR="00BA695F" w:rsidRPr="002D1B13">
              <w:rPr>
                <w:rFonts w:ascii="Arial" w:hAnsiTheme="minorEastAsia" w:cs="Arial"/>
                <w:kern w:val="0"/>
                <w:szCs w:val="21"/>
              </w:rPr>
              <w:t xml:space="preserve"> </w:t>
            </w:r>
            <w:r w:rsidRPr="002D1B13">
              <w:rPr>
                <w:rFonts w:ascii="Arial" w:hAnsiTheme="minorEastAsia" w:cs="Arial"/>
                <w:kern w:val="0"/>
                <w:szCs w:val="21"/>
              </w:rPr>
              <w:t>股东大会</w:t>
            </w:r>
            <w:r>
              <w:rPr>
                <w:rFonts w:ascii="Arial" w:hAnsiTheme="minorEastAsia" w:cs="Arial"/>
                <w:kern w:val="0"/>
                <w:szCs w:val="21"/>
              </w:rPr>
              <w:t>决议通过的章程修改事项应经主管机关审批的，须报主管机关批准；涉及公司登记事项的，依法办理变更登记。</w:t>
            </w:r>
          </w:p>
        </w:tc>
        <w:tc>
          <w:tcPr>
            <w:tcW w:w="4458" w:type="dxa"/>
            <w:vAlign w:val="center"/>
          </w:tcPr>
          <w:p w14:paraId="3AFC7ADE" w14:textId="24301F8E"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第二百一十一条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b/>
                <w:bCs/>
                <w:kern w:val="0"/>
                <w:szCs w:val="21"/>
              </w:rPr>
              <w:t>股东会</w:t>
            </w:r>
            <w:r>
              <w:rPr>
                <w:rFonts w:ascii="Arial" w:hAnsiTheme="minorEastAsia" w:cs="Arial"/>
                <w:kern w:val="0"/>
                <w:szCs w:val="21"/>
              </w:rPr>
              <w:t>决议通过的章程修改事项应经主管机关审批的，须报主管机关批准；涉及公司登记事项的，依法办理变更登记。</w:t>
            </w:r>
          </w:p>
        </w:tc>
      </w:tr>
      <w:tr w:rsidR="00D102D9" w14:paraId="534DAB0D" w14:textId="77777777" w:rsidTr="007A1A42">
        <w:trPr>
          <w:trHeight w:val="425"/>
          <w:jc w:val="center"/>
        </w:trPr>
        <w:tc>
          <w:tcPr>
            <w:tcW w:w="709" w:type="dxa"/>
            <w:vAlign w:val="center"/>
          </w:tcPr>
          <w:p w14:paraId="0F4C00F7"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32</w:t>
            </w:r>
          </w:p>
        </w:tc>
        <w:tc>
          <w:tcPr>
            <w:tcW w:w="4375" w:type="dxa"/>
            <w:vAlign w:val="center"/>
          </w:tcPr>
          <w:p w14:paraId="71CDBF4C" w14:textId="14C78CCE" w:rsidR="00D102D9" w:rsidRDefault="00BD3387" w:rsidP="00A316F3">
            <w:pPr>
              <w:spacing w:line="320" w:lineRule="exact"/>
              <w:rPr>
                <w:rFonts w:ascii="Arial" w:hAnsi="Arial" w:cs="Arial"/>
                <w:kern w:val="0"/>
                <w:szCs w:val="21"/>
              </w:rPr>
            </w:pPr>
            <w:r>
              <w:rPr>
                <w:rFonts w:ascii="Arial" w:hAnsiTheme="minorEastAsia" w:cs="Arial"/>
                <w:b/>
                <w:kern w:val="0"/>
                <w:szCs w:val="21"/>
              </w:rPr>
              <w:t>第一百九十四条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董事会依照</w:t>
            </w:r>
            <w:r w:rsidRPr="002D1B13">
              <w:rPr>
                <w:rFonts w:ascii="Arial" w:hAnsiTheme="minorEastAsia" w:cs="Arial"/>
                <w:kern w:val="0"/>
                <w:szCs w:val="21"/>
              </w:rPr>
              <w:t>股东大会</w:t>
            </w:r>
            <w:r>
              <w:rPr>
                <w:rFonts w:ascii="Arial" w:hAnsiTheme="minorEastAsia" w:cs="Arial"/>
                <w:kern w:val="0"/>
                <w:szCs w:val="21"/>
              </w:rPr>
              <w:t>修改章程的决议和有关主管机关的审批意见修改本章程。</w:t>
            </w:r>
          </w:p>
        </w:tc>
        <w:tc>
          <w:tcPr>
            <w:tcW w:w="4458" w:type="dxa"/>
            <w:vAlign w:val="center"/>
          </w:tcPr>
          <w:p w14:paraId="7D30C6F5" w14:textId="09625C13" w:rsidR="00D102D9" w:rsidRDefault="00BD3387" w:rsidP="00A316F3">
            <w:pPr>
              <w:widowControl/>
              <w:spacing w:line="320" w:lineRule="exact"/>
              <w:rPr>
                <w:rFonts w:ascii="Arial" w:hAnsi="Arial" w:cs="Arial"/>
                <w:b/>
                <w:bCs/>
                <w:kern w:val="0"/>
                <w:szCs w:val="21"/>
              </w:rPr>
            </w:pPr>
            <w:r>
              <w:rPr>
                <w:rFonts w:ascii="Arial" w:hAnsiTheme="minorEastAsia" w:cs="Arial"/>
                <w:b/>
                <w:kern w:val="0"/>
                <w:szCs w:val="21"/>
              </w:rPr>
              <w:t>第二百一十二条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董事会依照</w:t>
            </w:r>
            <w:r>
              <w:rPr>
                <w:rFonts w:ascii="Arial" w:hAnsiTheme="minorEastAsia" w:cs="Arial"/>
                <w:b/>
                <w:bCs/>
                <w:kern w:val="0"/>
                <w:szCs w:val="21"/>
              </w:rPr>
              <w:t>股东会</w:t>
            </w:r>
            <w:r>
              <w:rPr>
                <w:rFonts w:ascii="Arial" w:hAnsiTheme="minorEastAsia" w:cs="Arial"/>
                <w:kern w:val="0"/>
                <w:szCs w:val="21"/>
              </w:rPr>
              <w:t>修改章程的决议和有关主管机关的审批意见修改本章程。</w:t>
            </w:r>
          </w:p>
        </w:tc>
      </w:tr>
      <w:tr w:rsidR="00D102D9" w14:paraId="219E7107" w14:textId="77777777" w:rsidTr="007A1A42">
        <w:trPr>
          <w:trHeight w:val="425"/>
          <w:jc w:val="center"/>
        </w:trPr>
        <w:tc>
          <w:tcPr>
            <w:tcW w:w="709" w:type="dxa"/>
            <w:vAlign w:val="center"/>
          </w:tcPr>
          <w:p w14:paraId="65A7E9E9"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33</w:t>
            </w:r>
          </w:p>
        </w:tc>
        <w:tc>
          <w:tcPr>
            <w:tcW w:w="4375" w:type="dxa"/>
            <w:vAlign w:val="center"/>
          </w:tcPr>
          <w:p w14:paraId="75C587D4" w14:textId="1E8557CD" w:rsidR="00D102D9" w:rsidRDefault="00BD3387" w:rsidP="00A316F3">
            <w:pPr>
              <w:spacing w:line="320" w:lineRule="exact"/>
              <w:rPr>
                <w:rFonts w:ascii="Arial" w:hAnsi="Arial" w:cs="Arial"/>
                <w:kern w:val="0"/>
                <w:szCs w:val="21"/>
              </w:rPr>
            </w:pPr>
            <w:r>
              <w:rPr>
                <w:rFonts w:ascii="Arial" w:hAnsiTheme="minorEastAsia" w:cs="Arial"/>
                <w:b/>
                <w:kern w:val="0"/>
                <w:szCs w:val="21"/>
              </w:rPr>
              <w:t>第一百九十五条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章程修改事项属于法律、法规要求披露的信息，按规定予以公告。</w:t>
            </w:r>
          </w:p>
        </w:tc>
        <w:tc>
          <w:tcPr>
            <w:tcW w:w="4458" w:type="dxa"/>
            <w:vAlign w:val="center"/>
          </w:tcPr>
          <w:p w14:paraId="35F8B758" w14:textId="5D7BE0BF" w:rsidR="00D102D9" w:rsidRDefault="00BD3387" w:rsidP="00A316F3">
            <w:pPr>
              <w:widowControl/>
              <w:spacing w:line="320" w:lineRule="exact"/>
              <w:rPr>
                <w:rFonts w:ascii="Arial" w:hAnsi="Arial" w:cs="Arial"/>
                <w:b/>
                <w:bCs/>
                <w:kern w:val="0"/>
                <w:szCs w:val="21"/>
              </w:rPr>
            </w:pPr>
            <w:r>
              <w:rPr>
                <w:rFonts w:ascii="Arial" w:hAnsiTheme="minorEastAsia" w:cs="Arial"/>
                <w:b/>
                <w:kern w:val="0"/>
                <w:szCs w:val="21"/>
              </w:rPr>
              <w:t>第二百零一十三条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章程修改事项属于法律、法规要求披露的信息，按规定予以公告。</w:t>
            </w:r>
          </w:p>
        </w:tc>
      </w:tr>
      <w:tr w:rsidR="00D102D9" w14:paraId="0B5E66DC" w14:textId="77777777" w:rsidTr="007A1A42">
        <w:trPr>
          <w:trHeight w:val="1967"/>
          <w:jc w:val="center"/>
        </w:trPr>
        <w:tc>
          <w:tcPr>
            <w:tcW w:w="709" w:type="dxa"/>
            <w:vAlign w:val="center"/>
          </w:tcPr>
          <w:p w14:paraId="5662ED03" w14:textId="77777777" w:rsidR="00D102D9" w:rsidRDefault="00BD3387" w:rsidP="00A316F3">
            <w:pPr>
              <w:widowControl/>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34</w:t>
            </w:r>
          </w:p>
        </w:tc>
        <w:tc>
          <w:tcPr>
            <w:tcW w:w="4375" w:type="dxa"/>
            <w:vAlign w:val="center"/>
          </w:tcPr>
          <w:p w14:paraId="2C2B7345" w14:textId="3F660BB0" w:rsidR="00D102D9" w:rsidRDefault="00195C5C" w:rsidP="00A316F3">
            <w:pPr>
              <w:widowControl/>
              <w:spacing w:line="320" w:lineRule="exact"/>
              <w:jc w:val="center"/>
              <w:rPr>
                <w:rFonts w:ascii="Arial" w:hAnsi="Arial" w:cs="Arial"/>
                <w:b/>
                <w:kern w:val="0"/>
                <w:szCs w:val="21"/>
              </w:rPr>
            </w:pPr>
            <w:hyperlink w:anchor="_目___ 录" w:history="1">
              <w:bookmarkStart w:id="65" w:name="_Toc502825832"/>
              <w:r w:rsidR="00BD3387">
                <w:rPr>
                  <w:rFonts w:ascii="Arial" w:hAnsiTheme="minorEastAsia" w:cs="Arial"/>
                  <w:b/>
                  <w:kern w:val="0"/>
                  <w:szCs w:val="21"/>
                </w:rPr>
                <w:t>第十四章</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sidR="00BD3387">
                <w:rPr>
                  <w:rFonts w:ascii="Arial" w:hAnsiTheme="minorEastAsia" w:cs="Arial"/>
                  <w:b/>
                  <w:kern w:val="0"/>
                  <w:szCs w:val="21"/>
                </w:rPr>
                <w:t>附则</w:t>
              </w:r>
              <w:bookmarkEnd w:id="65"/>
            </w:hyperlink>
          </w:p>
          <w:p w14:paraId="19F1D61E" w14:textId="2C2E0014" w:rsidR="00D102D9" w:rsidRDefault="00BD3387" w:rsidP="00A316F3">
            <w:pPr>
              <w:spacing w:line="320" w:lineRule="exact"/>
              <w:rPr>
                <w:rFonts w:ascii="Arial" w:hAnsi="Arial" w:cs="Arial"/>
                <w:kern w:val="0"/>
                <w:szCs w:val="21"/>
              </w:rPr>
            </w:pPr>
            <w:r>
              <w:rPr>
                <w:rFonts w:ascii="Arial" w:hAnsiTheme="minorEastAsia" w:cs="Arial"/>
                <w:b/>
                <w:kern w:val="0"/>
                <w:szCs w:val="21"/>
              </w:rPr>
              <w:t>第一百九十六条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释义：</w:t>
            </w:r>
          </w:p>
          <w:p w14:paraId="6DAFEB47"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（一）控股股东，是指其持有的股份占公司股本总额百分之五十以上的股东；持有股份的比例虽然不足百分之五十，但依其持有的股份所享有的表决权已足以对股东大会的决议产生重大影响的股东。</w:t>
            </w:r>
          </w:p>
          <w:p w14:paraId="10E1ED58" w14:textId="77777777" w:rsidR="00D102D9" w:rsidRDefault="00BD3387" w:rsidP="00A316F3">
            <w:pPr>
              <w:spacing w:line="320" w:lineRule="exact"/>
              <w:rPr>
                <w:rFonts w:ascii="Arial" w:hAnsi="Arial" w:cs="Arial"/>
                <w:b/>
                <w:kern w:val="0"/>
                <w:szCs w:val="21"/>
              </w:rPr>
            </w:pPr>
            <w:r>
              <w:rPr>
                <w:rFonts w:ascii="Arial" w:hAnsiTheme="minorEastAsia" w:cs="Arial"/>
                <w:kern w:val="0"/>
                <w:szCs w:val="21"/>
              </w:rPr>
              <w:t>（二）实际控制人，</w:t>
            </w:r>
            <w:r w:rsidRPr="002D1B13">
              <w:rPr>
                <w:rFonts w:ascii="Arial" w:hAnsiTheme="minorEastAsia" w:cs="Arial"/>
                <w:kern w:val="0"/>
                <w:szCs w:val="21"/>
              </w:rPr>
              <w:t>是指虽不是公司的股东，但通过投资关系、协议或者其他安排，能够实际支配公司行为的人。</w:t>
            </w:r>
          </w:p>
          <w:p w14:paraId="465B07D5" w14:textId="77777777" w:rsidR="00D102D9" w:rsidRDefault="00BD3387" w:rsidP="00A316F3">
            <w:pPr>
              <w:spacing w:line="320" w:lineRule="exact"/>
              <w:rPr>
                <w:rFonts w:ascii="Arial" w:hAnsi="Arial" w:cs="Arial"/>
                <w:kern w:val="0"/>
                <w:szCs w:val="21"/>
              </w:rPr>
            </w:pPr>
            <w:r>
              <w:rPr>
                <w:rFonts w:ascii="Arial" w:hAnsiTheme="minorEastAsia" w:cs="Arial"/>
                <w:kern w:val="0"/>
                <w:szCs w:val="21"/>
              </w:rPr>
              <w:t>（三）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tc>
        <w:tc>
          <w:tcPr>
            <w:tcW w:w="4458" w:type="dxa"/>
            <w:vAlign w:val="center"/>
          </w:tcPr>
          <w:p w14:paraId="2D485F6E" w14:textId="1C4385CC" w:rsidR="00D102D9" w:rsidRDefault="00BD3387" w:rsidP="00A316F3">
            <w:pPr>
              <w:widowControl/>
              <w:tabs>
                <w:tab w:val="left" w:pos="180"/>
                <w:tab w:val="left" w:pos="910"/>
                <w:tab w:val="left" w:pos="2295"/>
                <w:tab w:val="left" w:pos="2385"/>
              </w:tabs>
              <w:spacing w:line="320" w:lineRule="exact"/>
              <w:jc w:val="center"/>
              <w:rPr>
                <w:rFonts w:ascii="Arial" w:hAnsi="Arial" w:cs="Arial"/>
                <w:b/>
                <w:bCs/>
                <w:kern w:val="0"/>
                <w:szCs w:val="21"/>
              </w:rPr>
            </w:pPr>
            <w:r>
              <w:rPr>
                <w:rFonts w:ascii="Arial" w:hAnsiTheme="minorEastAsia" w:cs="Arial"/>
                <w:b/>
                <w:bCs/>
                <w:kern w:val="0"/>
                <w:szCs w:val="21"/>
              </w:rPr>
              <w:t>第十三章</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b/>
                <w:bCs/>
                <w:kern w:val="0"/>
                <w:szCs w:val="21"/>
              </w:rPr>
              <w:t>附则</w:t>
            </w:r>
          </w:p>
          <w:p w14:paraId="4C81CBC3" w14:textId="6DE7CC58"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第二百一十四条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kern w:val="0"/>
                <w:szCs w:val="21"/>
              </w:rPr>
              <w:t>释义：</w:t>
            </w:r>
          </w:p>
          <w:p w14:paraId="2A72D8A6" w14:textId="77777777" w:rsidR="00D102D9" w:rsidRDefault="00BD3387" w:rsidP="00A316F3">
            <w:pPr>
              <w:widowControl/>
              <w:tabs>
                <w:tab w:val="left" w:pos="180"/>
                <w:tab w:val="left" w:pos="910"/>
                <w:tab w:val="left" w:pos="2295"/>
                <w:tab w:val="left" w:pos="2385"/>
              </w:tabs>
              <w:spacing w:line="320" w:lineRule="exact"/>
              <w:rPr>
                <w:rFonts w:ascii="Arial" w:hAnsi="Arial" w:cs="Arial"/>
                <w:kern w:val="0"/>
                <w:szCs w:val="21"/>
              </w:rPr>
            </w:pPr>
            <w:r>
              <w:rPr>
                <w:rFonts w:ascii="Arial" w:hAnsiTheme="minorEastAsia" w:cs="Arial"/>
                <w:kern w:val="0"/>
                <w:szCs w:val="21"/>
              </w:rPr>
              <w:t>（一）控股股东，是指其持有的股份占股份有限公司股本总额超过百分之五十的股东；</w:t>
            </w:r>
            <w:r>
              <w:rPr>
                <w:rFonts w:ascii="Arial" w:hAnsiTheme="minorEastAsia" w:cs="Arial"/>
                <w:b/>
                <w:bCs/>
                <w:kern w:val="0"/>
                <w:szCs w:val="21"/>
              </w:rPr>
              <w:t>或者</w:t>
            </w:r>
            <w:r>
              <w:rPr>
                <w:rFonts w:ascii="Arial" w:hAnsiTheme="minorEastAsia" w:cs="Arial"/>
                <w:kern w:val="0"/>
                <w:szCs w:val="21"/>
              </w:rPr>
              <w:t>持有股份的比例虽然未超过百分之五十，但其持有的股份所享有的表决权已足以对</w:t>
            </w:r>
            <w:r>
              <w:rPr>
                <w:rFonts w:ascii="Arial" w:hAnsiTheme="minorEastAsia" w:cs="Arial"/>
                <w:b/>
                <w:bCs/>
                <w:kern w:val="0"/>
                <w:szCs w:val="21"/>
              </w:rPr>
              <w:t>股东会</w:t>
            </w:r>
            <w:r>
              <w:rPr>
                <w:rFonts w:ascii="Arial" w:hAnsiTheme="minorEastAsia" w:cs="Arial"/>
                <w:kern w:val="0"/>
                <w:szCs w:val="21"/>
              </w:rPr>
              <w:t>的决议产生重大影响的股东。</w:t>
            </w:r>
          </w:p>
          <w:p w14:paraId="12EE25DC"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w:t>
            </w:r>
            <w:r>
              <w:rPr>
                <w:rFonts w:ascii="Arial" w:hAnsiTheme="minorEastAsia" w:cs="Arial"/>
                <w:kern w:val="0"/>
                <w:szCs w:val="21"/>
              </w:rPr>
              <w:t>二）实际控制人，</w:t>
            </w:r>
            <w:r>
              <w:rPr>
                <w:rFonts w:ascii="Arial" w:hAnsiTheme="minorEastAsia" w:cs="Arial"/>
                <w:b/>
                <w:bCs/>
                <w:kern w:val="0"/>
                <w:szCs w:val="21"/>
              </w:rPr>
              <w:t>是指通过投资关系、协议或者其他安排，能够实际支配公司行为的自然人、法人或者其他组织。</w:t>
            </w:r>
          </w:p>
          <w:p w14:paraId="552F1C52" w14:textId="77777777"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kern w:val="0"/>
                <w:szCs w:val="21"/>
              </w:rPr>
              <w:t>（三）关联关系，是指公司控股股东、实际控制人、董事、高级管理人员与其直接或者间接控制的企业之间的关系，以及可能导致公司利益转移的其他关系。但是，国家控股的企业之间不仅因为同受国家控股而具有关联关系。</w:t>
            </w:r>
          </w:p>
        </w:tc>
      </w:tr>
      <w:tr w:rsidR="00D102D9" w14:paraId="3DC1E4AE" w14:textId="77777777" w:rsidTr="007A1A42">
        <w:trPr>
          <w:trHeight w:val="425"/>
          <w:jc w:val="center"/>
        </w:trPr>
        <w:tc>
          <w:tcPr>
            <w:tcW w:w="709" w:type="dxa"/>
            <w:vAlign w:val="center"/>
          </w:tcPr>
          <w:p w14:paraId="3F9CBD12"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35</w:t>
            </w:r>
          </w:p>
        </w:tc>
        <w:tc>
          <w:tcPr>
            <w:tcW w:w="4375" w:type="dxa"/>
            <w:vAlign w:val="center"/>
          </w:tcPr>
          <w:p w14:paraId="7B0E2963" w14:textId="744FA863" w:rsidR="00D102D9" w:rsidRDefault="00BD3387" w:rsidP="00A316F3">
            <w:pPr>
              <w:spacing w:line="320" w:lineRule="exact"/>
              <w:rPr>
                <w:rFonts w:ascii="Arial" w:hAnsi="Arial" w:cs="Arial"/>
                <w:kern w:val="0"/>
                <w:szCs w:val="21"/>
              </w:rPr>
            </w:pPr>
            <w:r>
              <w:rPr>
                <w:rFonts w:ascii="Arial" w:hAnsiTheme="minorEastAsia" w:cs="Arial"/>
                <w:b/>
                <w:kern w:val="0"/>
                <w:szCs w:val="21"/>
              </w:rPr>
              <w:t>第一百九十七条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董事会可依照章程的规定，制订章程细则。章程细则不得与章程的规定相抵触。</w:t>
            </w:r>
          </w:p>
        </w:tc>
        <w:tc>
          <w:tcPr>
            <w:tcW w:w="4458" w:type="dxa"/>
            <w:vAlign w:val="center"/>
          </w:tcPr>
          <w:p w14:paraId="6956B09A" w14:textId="0F4D6BF5" w:rsidR="00D102D9" w:rsidRDefault="00BD3387" w:rsidP="00A316F3">
            <w:pPr>
              <w:widowControl/>
              <w:spacing w:line="320" w:lineRule="exact"/>
              <w:rPr>
                <w:rFonts w:ascii="Arial" w:hAnsi="Arial" w:cs="Arial"/>
                <w:b/>
                <w:bCs/>
                <w:kern w:val="0"/>
                <w:szCs w:val="21"/>
              </w:rPr>
            </w:pPr>
            <w:r>
              <w:rPr>
                <w:rFonts w:ascii="Arial" w:hAnsiTheme="minorEastAsia" w:cs="Arial"/>
                <w:b/>
                <w:kern w:val="0"/>
                <w:szCs w:val="21"/>
              </w:rPr>
              <w:t>第二百一十五条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董事会可依照章程的规定，制订章程细则。章程细则不得与章程的规定相抵触。</w:t>
            </w:r>
          </w:p>
        </w:tc>
      </w:tr>
      <w:tr w:rsidR="00D102D9" w14:paraId="6343A4BE" w14:textId="77777777" w:rsidTr="007A1A42">
        <w:trPr>
          <w:trHeight w:val="425"/>
          <w:jc w:val="center"/>
        </w:trPr>
        <w:tc>
          <w:tcPr>
            <w:tcW w:w="709" w:type="dxa"/>
            <w:vAlign w:val="center"/>
          </w:tcPr>
          <w:p w14:paraId="526EADCB"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36</w:t>
            </w:r>
          </w:p>
        </w:tc>
        <w:tc>
          <w:tcPr>
            <w:tcW w:w="4375" w:type="dxa"/>
            <w:vAlign w:val="center"/>
          </w:tcPr>
          <w:p w14:paraId="7B0E22A1" w14:textId="546B5046" w:rsidR="00D102D9" w:rsidRDefault="00BD3387" w:rsidP="00A316F3">
            <w:pPr>
              <w:spacing w:line="320" w:lineRule="exact"/>
              <w:rPr>
                <w:rFonts w:ascii="Arial" w:hAnsi="Arial" w:cs="Arial"/>
                <w:kern w:val="0"/>
                <w:szCs w:val="21"/>
              </w:rPr>
            </w:pPr>
            <w:r>
              <w:rPr>
                <w:rFonts w:ascii="Arial" w:hAnsiTheme="minorEastAsia" w:cs="Arial"/>
                <w:b/>
                <w:kern w:val="0"/>
                <w:szCs w:val="21"/>
              </w:rPr>
              <w:t>第一百九十八条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本章程以中文书写，其他任何语种或不同版本的章程与本章程有歧义时，以在江苏省南京市工商行政管理局最近一次核准登记后的中文版章程为准。</w:t>
            </w:r>
          </w:p>
        </w:tc>
        <w:tc>
          <w:tcPr>
            <w:tcW w:w="4458" w:type="dxa"/>
            <w:vAlign w:val="center"/>
          </w:tcPr>
          <w:p w14:paraId="68536B2E" w14:textId="4CE641D7" w:rsidR="00D102D9" w:rsidRDefault="00BD3387" w:rsidP="00A316F3">
            <w:pPr>
              <w:widowControl/>
              <w:spacing w:line="320" w:lineRule="exact"/>
              <w:rPr>
                <w:rFonts w:ascii="Arial" w:hAnsi="Arial" w:cs="Arial"/>
                <w:b/>
                <w:bCs/>
                <w:kern w:val="0"/>
                <w:szCs w:val="21"/>
              </w:rPr>
            </w:pPr>
            <w:r>
              <w:rPr>
                <w:rFonts w:ascii="Arial" w:hAnsiTheme="minorEastAsia" w:cs="Arial"/>
                <w:b/>
                <w:kern w:val="0"/>
                <w:szCs w:val="21"/>
              </w:rPr>
              <w:t>第二百一十六条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本章程以中文书写，其他任何语种或不同版本的章程与本章程有歧义时，以在江苏省</w:t>
            </w:r>
            <w:r w:rsidR="004B3106" w:rsidRPr="002D1B13">
              <w:rPr>
                <w:rFonts w:ascii="Arial" w:hAnsiTheme="minorEastAsia" w:cs="Arial" w:hint="eastAsia"/>
                <w:b/>
                <w:kern w:val="0"/>
                <w:szCs w:val="21"/>
              </w:rPr>
              <w:t>南京市市场监督管理局</w:t>
            </w:r>
            <w:r>
              <w:rPr>
                <w:rFonts w:ascii="Arial" w:hAnsiTheme="minorEastAsia" w:cs="Arial"/>
                <w:kern w:val="0"/>
                <w:szCs w:val="21"/>
              </w:rPr>
              <w:t>最近一次核准登记后的中文版章程为准。</w:t>
            </w:r>
          </w:p>
        </w:tc>
      </w:tr>
      <w:tr w:rsidR="00D102D9" w14:paraId="0B5C6D3D" w14:textId="77777777" w:rsidTr="007A1A42">
        <w:trPr>
          <w:trHeight w:val="425"/>
          <w:jc w:val="center"/>
        </w:trPr>
        <w:tc>
          <w:tcPr>
            <w:tcW w:w="709" w:type="dxa"/>
            <w:vAlign w:val="center"/>
          </w:tcPr>
          <w:p w14:paraId="3513EF7B"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37</w:t>
            </w:r>
          </w:p>
        </w:tc>
        <w:tc>
          <w:tcPr>
            <w:tcW w:w="4375" w:type="dxa"/>
            <w:vAlign w:val="center"/>
          </w:tcPr>
          <w:p w14:paraId="58D70F15" w14:textId="0483E9A1" w:rsidR="00D102D9" w:rsidRDefault="00BD3387" w:rsidP="00A316F3">
            <w:pPr>
              <w:spacing w:line="320" w:lineRule="exact"/>
              <w:rPr>
                <w:rFonts w:ascii="Arial" w:hAnsi="Arial" w:cs="Arial"/>
                <w:kern w:val="0"/>
                <w:szCs w:val="21"/>
              </w:rPr>
            </w:pPr>
            <w:r>
              <w:rPr>
                <w:rFonts w:ascii="Arial" w:hAnsiTheme="minorEastAsia" w:cs="Arial"/>
                <w:b/>
                <w:kern w:val="0"/>
                <w:szCs w:val="21"/>
              </w:rPr>
              <w:t>第一百九十九条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本章程所称</w:t>
            </w:r>
            <w:r>
              <w:rPr>
                <w:rFonts w:ascii="Arial" w:hAnsi="Arial" w:cs="Arial"/>
                <w:kern w:val="0"/>
                <w:szCs w:val="21"/>
              </w:rPr>
              <w:t>“</w:t>
            </w:r>
            <w:r>
              <w:rPr>
                <w:rFonts w:ascii="Arial" w:hAnsiTheme="minorEastAsia" w:cs="Arial"/>
                <w:kern w:val="0"/>
                <w:szCs w:val="21"/>
              </w:rPr>
              <w:t>以上</w:t>
            </w:r>
            <w:r>
              <w:rPr>
                <w:rFonts w:ascii="Arial" w:hAnsi="Arial" w:cs="Arial"/>
                <w:kern w:val="0"/>
                <w:szCs w:val="21"/>
              </w:rPr>
              <w:t>”</w:t>
            </w:r>
            <w:r>
              <w:rPr>
                <w:rFonts w:ascii="Arial" w:hAnsiTheme="minorEastAsia" w:cs="Arial"/>
                <w:kern w:val="0"/>
                <w:szCs w:val="21"/>
              </w:rPr>
              <w:t>、</w:t>
            </w:r>
            <w:r>
              <w:rPr>
                <w:rFonts w:ascii="Arial" w:hAnsi="Arial" w:cs="Arial"/>
                <w:kern w:val="0"/>
                <w:szCs w:val="21"/>
              </w:rPr>
              <w:t>“</w:t>
            </w:r>
            <w:r>
              <w:rPr>
                <w:rFonts w:ascii="Arial" w:hAnsiTheme="minorEastAsia" w:cs="Arial"/>
                <w:kern w:val="0"/>
                <w:szCs w:val="21"/>
              </w:rPr>
              <w:t>以内</w:t>
            </w:r>
            <w:r>
              <w:rPr>
                <w:rFonts w:ascii="Arial" w:hAnsi="Arial" w:cs="Arial"/>
                <w:kern w:val="0"/>
                <w:szCs w:val="21"/>
              </w:rPr>
              <w:t>”</w:t>
            </w:r>
            <w:r>
              <w:rPr>
                <w:rFonts w:ascii="Arial" w:hAnsiTheme="minorEastAsia" w:cs="Arial"/>
                <w:kern w:val="0"/>
                <w:szCs w:val="21"/>
              </w:rPr>
              <w:t>、</w:t>
            </w:r>
            <w:r>
              <w:rPr>
                <w:rFonts w:ascii="Arial" w:hAnsi="Arial" w:cs="Arial"/>
                <w:kern w:val="0"/>
                <w:szCs w:val="21"/>
              </w:rPr>
              <w:t>“</w:t>
            </w:r>
            <w:r>
              <w:rPr>
                <w:rFonts w:ascii="Arial" w:hAnsiTheme="minorEastAsia" w:cs="Arial"/>
                <w:kern w:val="0"/>
                <w:szCs w:val="21"/>
              </w:rPr>
              <w:t>以下</w:t>
            </w:r>
            <w:r>
              <w:rPr>
                <w:rFonts w:ascii="Arial" w:hAnsi="Arial" w:cs="Arial"/>
                <w:kern w:val="0"/>
                <w:szCs w:val="21"/>
              </w:rPr>
              <w:t>”</w:t>
            </w:r>
            <w:r>
              <w:rPr>
                <w:rFonts w:ascii="Arial" w:hAnsiTheme="minorEastAsia" w:cs="Arial"/>
                <w:kern w:val="0"/>
                <w:szCs w:val="21"/>
              </w:rPr>
              <w:t>，都含本数；</w:t>
            </w:r>
            <w:r>
              <w:rPr>
                <w:rFonts w:ascii="Arial" w:hAnsi="Arial" w:cs="Arial"/>
                <w:kern w:val="0"/>
                <w:szCs w:val="21"/>
              </w:rPr>
              <w:t>“</w:t>
            </w:r>
            <w:r>
              <w:rPr>
                <w:rFonts w:ascii="Arial" w:hAnsiTheme="minorEastAsia" w:cs="Arial"/>
                <w:kern w:val="0"/>
                <w:szCs w:val="21"/>
              </w:rPr>
              <w:t>不满</w:t>
            </w:r>
            <w:r>
              <w:rPr>
                <w:rFonts w:ascii="Arial" w:hAnsi="Arial" w:cs="Arial"/>
                <w:kern w:val="0"/>
                <w:szCs w:val="21"/>
              </w:rPr>
              <w:t>”</w:t>
            </w:r>
            <w:r>
              <w:rPr>
                <w:rFonts w:ascii="Arial" w:hAnsiTheme="minorEastAsia" w:cs="Arial"/>
                <w:kern w:val="0"/>
                <w:szCs w:val="21"/>
              </w:rPr>
              <w:t>、</w:t>
            </w:r>
            <w:r>
              <w:rPr>
                <w:rFonts w:ascii="Arial" w:hAnsi="Arial" w:cs="Arial"/>
                <w:kern w:val="0"/>
                <w:szCs w:val="21"/>
              </w:rPr>
              <w:t>“</w:t>
            </w:r>
            <w:r>
              <w:rPr>
                <w:rFonts w:ascii="Arial" w:hAnsiTheme="minorEastAsia" w:cs="Arial"/>
                <w:kern w:val="0"/>
                <w:szCs w:val="21"/>
              </w:rPr>
              <w:t>以外</w:t>
            </w:r>
            <w:r>
              <w:rPr>
                <w:rFonts w:ascii="Arial" w:hAnsi="Arial" w:cs="Arial"/>
                <w:kern w:val="0"/>
                <w:szCs w:val="21"/>
              </w:rPr>
              <w:t>”</w:t>
            </w:r>
            <w:r>
              <w:rPr>
                <w:rFonts w:ascii="Arial" w:hAnsiTheme="minorEastAsia" w:cs="Arial"/>
                <w:kern w:val="0"/>
                <w:szCs w:val="21"/>
              </w:rPr>
              <w:t>、</w:t>
            </w:r>
            <w:r>
              <w:rPr>
                <w:rFonts w:ascii="Arial" w:hAnsi="Arial" w:cs="Arial"/>
                <w:kern w:val="0"/>
                <w:szCs w:val="21"/>
              </w:rPr>
              <w:t xml:space="preserve"> “</w:t>
            </w:r>
            <w:r>
              <w:rPr>
                <w:rFonts w:ascii="Arial" w:hAnsiTheme="minorEastAsia" w:cs="Arial"/>
                <w:kern w:val="0"/>
                <w:szCs w:val="21"/>
              </w:rPr>
              <w:t>低于</w:t>
            </w:r>
            <w:r>
              <w:rPr>
                <w:rFonts w:ascii="Arial" w:hAnsi="Arial" w:cs="Arial"/>
                <w:kern w:val="0"/>
                <w:szCs w:val="21"/>
              </w:rPr>
              <w:t>”</w:t>
            </w:r>
            <w:r>
              <w:rPr>
                <w:rFonts w:ascii="Arial" w:hAnsiTheme="minorEastAsia" w:cs="Arial"/>
                <w:kern w:val="0"/>
                <w:szCs w:val="21"/>
              </w:rPr>
              <w:t>、</w:t>
            </w:r>
            <w:r>
              <w:rPr>
                <w:rFonts w:ascii="Arial" w:hAnsi="Arial" w:cs="Arial"/>
                <w:kern w:val="0"/>
                <w:szCs w:val="21"/>
              </w:rPr>
              <w:t xml:space="preserve"> “</w:t>
            </w:r>
            <w:r>
              <w:rPr>
                <w:rFonts w:ascii="Arial" w:hAnsiTheme="minorEastAsia" w:cs="Arial"/>
                <w:kern w:val="0"/>
                <w:szCs w:val="21"/>
              </w:rPr>
              <w:t>多于</w:t>
            </w:r>
            <w:r>
              <w:rPr>
                <w:rFonts w:ascii="Arial" w:hAnsi="Arial" w:cs="Arial"/>
                <w:kern w:val="0"/>
                <w:szCs w:val="21"/>
              </w:rPr>
              <w:t>”</w:t>
            </w:r>
            <w:r>
              <w:rPr>
                <w:rFonts w:ascii="Arial" w:hAnsiTheme="minorEastAsia" w:cs="Arial"/>
                <w:kern w:val="0"/>
                <w:szCs w:val="21"/>
              </w:rPr>
              <w:t>、</w:t>
            </w:r>
            <w:r>
              <w:rPr>
                <w:rFonts w:ascii="Arial" w:hAnsi="Arial" w:cs="Arial"/>
                <w:kern w:val="0"/>
                <w:szCs w:val="21"/>
              </w:rPr>
              <w:t>“</w:t>
            </w:r>
            <w:r>
              <w:rPr>
                <w:rFonts w:ascii="Arial" w:hAnsiTheme="minorEastAsia" w:cs="Arial"/>
                <w:kern w:val="0"/>
                <w:szCs w:val="21"/>
              </w:rPr>
              <w:t>不足</w:t>
            </w:r>
            <w:r>
              <w:rPr>
                <w:rFonts w:ascii="Arial" w:hAnsi="Arial" w:cs="Arial"/>
                <w:kern w:val="0"/>
                <w:szCs w:val="21"/>
              </w:rPr>
              <w:t>”</w:t>
            </w:r>
            <w:r>
              <w:rPr>
                <w:rFonts w:ascii="Arial" w:hAnsiTheme="minorEastAsia" w:cs="Arial"/>
                <w:kern w:val="0"/>
                <w:szCs w:val="21"/>
              </w:rPr>
              <w:t>、</w:t>
            </w:r>
            <w:r>
              <w:rPr>
                <w:rFonts w:ascii="Arial" w:hAnsi="Arial" w:cs="Arial"/>
                <w:kern w:val="0"/>
                <w:szCs w:val="21"/>
              </w:rPr>
              <w:t>“</w:t>
            </w:r>
            <w:r>
              <w:rPr>
                <w:rFonts w:ascii="Arial" w:hAnsiTheme="minorEastAsia" w:cs="Arial"/>
                <w:kern w:val="0"/>
                <w:szCs w:val="21"/>
              </w:rPr>
              <w:t>过</w:t>
            </w:r>
            <w:r>
              <w:rPr>
                <w:rFonts w:ascii="Arial" w:hAnsi="Arial" w:cs="Arial"/>
                <w:kern w:val="0"/>
                <w:szCs w:val="21"/>
              </w:rPr>
              <w:t>”</w:t>
            </w:r>
            <w:r>
              <w:rPr>
                <w:rFonts w:ascii="Arial" w:hAnsiTheme="minorEastAsia" w:cs="Arial"/>
                <w:kern w:val="0"/>
                <w:szCs w:val="21"/>
              </w:rPr>
              <w:t>不含本数。</w:t>
            </w:r>
          </w:p>
        </w:tc>
        <w:tc>
          <w:tcPr>
            <w:tcW w:w="4458" w:type="dxa"/>
            <w:vAlign w:val="center"/>
          </w:tcPr>
          <w:p w14:paraId="4D6A8AD2" w14:textId="354D43F6"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第二百一十七条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b/>
                <w:bCs/>
                <w:kern w:val="0"/>
                <w:szCs w:val="21"/>
              </w:rPr>
              <w:t>本章程所称</w:t>
            </w:r>
            <w:r>
              <w:rPr>
                <w:rFonts w:ascii="Arial" w:hAnsi="Arial" w:cs="Arial"/>
                <w:b/>
                <w:bCs/>
                <w:kern w:val="0"/>
                <w:szCs w:val="21"/>
              </w:rPr>
              <w:t>“</w:t>
            </w:r>
            <w:r>
              <w:rPr>
                <w:rFonts w:ascii="Arial" w:hAnsiTheme="minorEastAsia" w:cs="Arial"/>
                <w:b/>
                <w:bCs/>
                <w:kern w:val="0"/>
                <w:szCs w:val="21"/>
              </w:rPr>
              <w:t>以上</w:t>
            </w:r>
            <w:r>
              <w:rPr>
                <w:rFonts w:ascii="Arial" w:hAnsi="Arial" w:cs="Arial"/>
                <w:b/>
                <w:bCs/>
                <w:kern w:val="0"/>
                <w:szCs w:val="21"/>
              </w:rPr>
              <w:t>”</w:t>
            </w:r>
            <w:r>
              <w:rPr>
                <w:rFonts w:ascii="Arial" w:hAnsiTheme="minorEastAsia" w:cs="Arial"/>
                <w:b/>
                <w:bCs/>
                <w:kern w:val="0"/>
                <w:szCs w:val="21"/>
              </w:rPr>
              <w:t>、</w:t>
            </w:r>
            <w:r>
              <w:rPr>
                <w:rFonts w:ascii="Arial" w:hAnsi="Arial" w:cs="Arial"/>
                <w:b/>
                <w:bCs/>
                <w:kern w:val="0"/>
                <w:szCs w:val="21"/>
              </w:rPr>
              <w:t>“</w:t>
            </w:r>
            <w:r>
              <w:rPr>
                <w:rFonts w:ascii="Arial" w:hAnsiTheme="minorEastAsia" w:cs="Arial"/>
                <w:b/>
                <w:bCs/>
                <w:kern w:val="0"/>
                <w:szCs w:val="21"/>
              </w:rPr>
              <w:t>以内</w:t>
            </w:r>
            <w:r>
              <w:rPr>
                <w:rFonts w:ascii="Arial" w:hAnsi="Arial" w:cs="Arial"/>
                <w:b/>
                <w:bCs/>
                <w:kern w:val="0"/>
                <w:szCs w:val="21"/>
              </w:rPr>
              <w:t>”</w:t>
            </w:r>
            <w:r>
              <w:rPr>
                <w:rFonts w:ascii="Arial" w:hAnsiTheme="minorEastAsia" w:cs="Arial"/>
                <w:b/>
                <w:bCs/>
                <w:kern w:val="0"/>
                <w:szCs w:val="21"/>
              </w:rPr>
              <w:t>都含本数；</w:t>
            </w:r>
            <w:r>
              <w:rPr>
                <w:rFonts w:ascii="Arial" w:hAnsi="Arial" w:cs="Arial"/>
                <w:b/>
                <w:bCs/>
                <w:kern w:val="0"/>
                <w:szCs w:val="21"/>
              </w:rPr>
              <w:t>“</w:t>
            </w:r>
            <w:r>
              <w:rPr>
                <w:rFonts w:ascii="Arial" w:hAnsiTheme="minorEastAsia" w:cs="Arial"/>
                <w:b/>
                <w:bCs/>
                <w:kern w:val="0"/>
                <w:szCs w:val="21"/>
              </w:rPr>
              <w:t>过</w:t>
            </w:r>
            <w:r>
              <w:rPr>
                <w:rFonts w:ascii="Arial" w:hAnsi="Arial" w:cs="Arial"/>
                <w:b/>
                <w:bCs/>
                <w:kern w:val="0"/>
                <w:szCs w:val="21"/>
              </w:rPr>
              <w:t>”</w:t>
            </w:r>
            <w:r>
              <w:rPr>
                <w:rFonts w:ascii="Arial" w:hAnsiTheme="minorEastAsia" w:cs="Arial"/>
                <w:b/>
                <w:bCs/>
                <w:kern w:val="0"/>
                <w:szCs w:val="21"/>
              </w:rPr>
              <w:t>、</w:t>
            </w:r>
            <w:r>
              <w:rPr>
                <w:rFonts w:ascii="Arial" w:hAnsi="Arial" w:cs="Arial"/>
                <w:b/>
                <w:bCs/>
                <w:kern w:val="0"/>
                <w:szCs w:val="21"/>
              </w:rPr>
              <w:t>“</w:t>
            </w:r>
            <w:r>
              <w:rPr>
                <w:rFonts w:ascii="Arial" w:hAnsiTheme="minorEastAsia" w:cs="Arial"/>
                <w:b/>
                <w:bCs/>
                <w:kern w:val="0"/>
                <w:szCs w:val="21"/>
              </w:rPr>
              <w:t>以外</w:t>
            </w:r>
            <w:r>
              <w:rPr>
                <w:rFonts w:ascii="Arial" w:hAnsi="Arial" w:cs="Arial"/>
                <w:b/>
                <w:bCs/>
                <w:kern w:val="0"/>
                <w:szCs w:val="21"/>
              </w:rPr>
              <w:t>”</w:t>
            </w:r>
            <w:r>
              <w:rPr>
                <w:rFonts w:ascii="Arial" w:hAnsiTheme="minorEastAsia" w:cs="Arial"/>
                <w:b/>
                <w:bCs/>
                <w:kern w:val="0"/>
                <w:szCs w:val="21"/>
              </w:rPr>
              <w:t>、</w:t>
            </w:r>
            <w:r>
              <w:rPr>
                <w:rFonts w:ascii="Arial" w:hAnsi="Arial" w:cs="Arial"/>
                <w:b/>
                <w:bCs/>
                <w:kern w:val="0"/>
                <w:szCs w:val="21"/>
              </w:rPr>
              <w:t>“</w:t>
            </w:r>
            <w:r>
              <w:rPr>
                <w:rFonts w:ascii="Arial" w:hAnsiTheme="minorEastAsia" w:cs="Arial"/>
                <w:b/>
                <w:bCs/>
                <w:kern w:val="0"/>
                <w:szCs w:val="21"/>
              </w:rPr>
              <w:t>低于</w:t>
            </w:r>
            <w:r>
              <w:rPr>
                <w:rFonts w:ascii="Arial" w:hAnsi="Arial" w:cs="Arial"/>
                <w:b/>
                <w:bCs/>
                <w:kern w:val="0"/>
                <w:szCs w:val="21"/>
              </w:rPr>
              <w:t>”</w:t>
            </w:r>
            <w:r>
              <w:rPr>
                <w:rFonts w:ascii="Arial" w:hAnsiTheme="minorEastAsia" w:cs="Arial"/>
                <w:b/>
                <w:bCs/>
                <w:kern w:val="0"/>
                <w:szCs w:val="21"/>
              </w:rPr>
              <w:t>、</w:t>
            </w:r>
            <w:r>
              <w:rPr>
                <w:rFonts w:ascii="Arial" w:hAnsi="Arial" w:cs="Arial"/>
                <w:b/>
                <w:bCs/>
                <w:kern w:val="0"/>
                <w:szCs w:val="21"/>
              </w:rPr>
              <w:t>“</w:t>
            </w:r>
            <w:r>
              <w:rPr>
                <w:rFonts w:ascii="Arial" w:hAnsiTheme="minorEastAsia" w:cs="Arial"/>
                <w:b/>
                <w:bCs/>
                <w:kern w:val="0"/>
                <w:szCs w:val="21"/>
              </w:rPr>
              <w:t>多于</w:t>
            </w:r>
            <w:r>
              <w:rPr>
                <w:rFonts w:ascii="Arial" w:hAnsi="Arial" w:cs="Arial"/>
                <w:b/>
                <w:bCs/>
                <w:kern w:val="0"/>
                <w:szCs w:val="21"/>
              </w:rPr>
              <w:t>”</w:t>
            </w:r>
            <w:r>
              <w:rPr>
                <w:rFonts w:ascii="Arial" w:hAnsiTheme="minorEastAsia" w:cs="Arial"/>
                <w:b/>
                <w:bCs/>
                <w:kern w:val="0"/>
                <w:szCs w:val="21"/>
              </w:rPr>
              <w:t>不含本数。</w:t>
            </w:r>
          </w:p>
        </w:tc>
      </w:tr>
      <w:tr w:rsidR="00D102D9" w14:paraId="645DDE8F" w14:textId="77777777" w:rsidTr="007A1A42">
        <w:trPr>
          <w:trHeight w:val="425"/>
          <w:jc w:val="center"/>
        </w:trPr>
        <w:tc>
          <w:tcPr>
            <w:tcW w:w="709" w:type="dxa"/>
            <w:vAlign w:val="center"/>
          </w:tcPr>
          <w:p w14:paraId="73D7738E"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38</w:t>
            </w:r>
          </w:p>
        </w:tc>
        <w:tc>
          <w:tcPr>
            <w:tcW w:w="4375" w:type="dxa"/>
            <w:vAlign w:val="center"/>
          </w:tcPr>
          <w:p w14:paraId="2B7909D8" w14:textId="3F466F3A" w:rsidR="00D102D9" w:rsidRDefault="00BD3387" w:rsidP="00A316F3">
            <w:pPr>
              <w:spacing w:line="320" w:lineRule="exact"/>
              <w:rPr>
                <w:rFonts w:ascii="Arial" w:hAnsi="Arial" w:cs="Arial"/>
                <w:kern w:val="0"/>
                <w:szCs w:val="21"/>
              </w:rPr>
            </w:pPr>
            <w:r>
              <w:rPr>
                <w:rFonts w:ascii="Arial" w:hAnsiTheme="minorEastAsia" w:cs="Arial"/>
                <w:b/>
                <w:kern w:val="0"/>
                <w:szCs w:val="21"/>
              </w:rPr>
              <w:t>第二百条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本章程由公司董事会负责解释。</w:t>
            </w:r>
          </w:p>
        </w:tc>
        <w:tc>
          <w:tcPr>
            <w:tcW w:w="4458" w:type="dxa"/>
            <w:vAlign w:val="center"/>
          </w:tcPr>
          <w:p w14:paraId="5D7B75AA" w14:textId="235D49B7" w:rsidR="00D102D9" w:rsidRDefault="00BD3387" w:rsidP="00A316F3">
            <w:pPr>
              <w:widowControl/>
              <w:spacing w:line="320" w:lineRule="exact"/>
              <w:rPr>
                <w:rFonts w:ascii="Arial" w:hAnsi="Arial" w:cs="Arial"/>
                <w:b/>
                <w:bCs/>
                <w:kern w:val="0"/>
                <w:szCs w:val="21"/>
              </w:rPr>
            </w:pPr>
            <w:r>
              <w:rPr>
                <w:rFonts w:ascii="Arial" w:hAnsiTheme="minorEastAsia" w:cs="Arial"/>
                <w:b/>
                <w:kern w:val="0"/>
                <w:szCs w:val="21"/>
              </w:rPr>
              <w:t>第二百一十八条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本章程由公司董事会负责解释。</w:t>
            </w:r>
          </w:p>
        </w:tc>
      </w:tr>
      <w:tr w:rsidR="00D102D9" w14:paraId="7AA86111" w14:textId="77777777" w:rsidTr="007A1A42">
        <w:trPr>
          <w:trHeight w:val="425"/>
          <w:jc w:val="center"/>
        </w:trPr>
        <w:tc>
          <w:tcPr>
            <w:tcW w:w="709" w:type="dxa"/>
            <w:vAlign w:val="center"/>
          </w:tcPr>
          <w:p w14:paraId="0030120F"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39</w:t>
            </w:r>
          </w:p>
        </w:tc>
        <w:tc>
          <w:tcPr>
            <w:tcW w:w="4375" w:type="dxa"/>
            <w:vAlign w:val="center"/>
          </w:tcPr>
          <w:p w14:paraId="4F317176" w14:textId="0B30F243" w:rsidR="00D102D9" w:rsidRDefault="00BD3387" w:rsidP="00A316F3">
            <w:pPr>
              <w:spacing w:line="320" w:lineRule="exact"/>
              <w:rPr>
                <w:rFonts w:ascii="Arial" w:hAnsi="Arial" w:cs="Arial"/>
                <w:kern w:val="0"/>
                <w:szCs w:val="21"/>
              </w:rPr>
            </w:pPr>
            <w:r>
              <w:rPr>
                <w:rFonts w:ascii="Arial" w:hAnsiTheme="minorEastAsia" w:cs="Arial"/>
                <w:b/>
                <w:kern w:val="0"/>
                <w:szCs w:val="21"/>
              </w:rPr>
              <w:t>第二百零一条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本章程附件包括</w:t>
            </w:r>
            <w:r w:rsidRPr="002D1B13">
              <w:rPr>
                <w:rFonts w:ascii="Arial" w:hAnsiTheme="minorEastAsia" w:cs="Arial"/>
                <w:kern w:val="0"/>
                <w:szCs w:val="21"/>
              </w:rPr>
              <w:t>股东大会议事规则、董事会议事规则和监事会议事规则。</w:t>
            </w:r>
          </w:p>
        </w:tc>
        <w:tc>
          <w:tcPr>
            <w:tcW w:w="4458" w:type="dxa"/>
            <w:vAlign w:val="center"/>
          </w:tcPr>
          <w:p w14:paraId="36DA958F" w14:textId="4B2A9EE4" w:rsidR="00D102D9" w:rsidRDefault="00BD3387" w:rsidP="00A316F3">
            <w:pPr>
              <w:widowControl/>
              <w:tabs>
                <w:tab w:val="left" w:pos="180"/>
                <w:tab w:val="left" w:pos="910"/>
                <w:tab w:val="left" w:pos="2295"/>
                <w:tab w:val="left" w:pos="2385"/>
              </w:tabs>
              <w:spacing w:line="320" w:lineRule="exact"/>
              <w:rPr>
                <w:rFonts w:ascii="Arial" w:hAnsi="Arial" w:cs="Arial"/>
                <w:b/>
                <w:bCs/>
                <w:kern w:val="0"/>
                <w:szCs w:val="21"/>
              </w:rPr>
            </w:pPr>
            <w:r>
              <w:rPr>
                <w:rFonts w:ascii="Arial" w:hAnsiTheme="minorEastAsia" w:cs="Arial"/>
                <w:b/>
                <w:bCs/>
                <w:kern w:val="0"/>
                <w:szCs w:val="21"/>
              </w:rPr>
              <w:t>第二百一十九条</w:t>
            </w:r>
            <w:r w:rsidR="00BA695F">
              <w:rPr>
                <w:rFonts w:ascii="Arial" w:hAnsiTheme="minorEastAsia" w:cs="Arial" w:hint="eastAsia"/>
                <w:b/>
                <w:bCs/>
                <w:kern w:val="0"/>
                <w:szCs w:val="21"/>
              </w:rPr>
              <w:t xml:space="preserve"> </w:t>
            </w:r>
            <w:r w:rsidR="00BA695F">
              <w:rPr>
                <w:rFonts w:ascii="Arial" w:hAnsiTheme="minorEastAsia" w:cs="Arial"/>
                <w:b/>
                <w:bCs/>
                <w:kern w:val="0"/>
                <w:szCs w:val="21"/>
              </w:rPr>
              <w:t xml:space="preserve"> </w:t>
            </w:r>
            <w:r>
              <w:rPr>
                <w:rFonts w:ascii="Arial" w:hAnsiTheme="minorEastAsia" w:cs="Arial"/>
                <w:kern w:val="0"/>
                <w:szCs w:val="21"/>
              </w:rPr>
              <w:t>本章程附件包括</w:t>
            </w:r>
            <w:r>
              <w:rPr>
                <w:rFonts w:ascii="Arial" w:hAnsiTheme="minorEastAsia" w:cs="Arial"/>
                <w:b/>
                <w:bCs/>
                <w:kern w:val="0"/>
                <w:szCs w:val="21"/>
              </w:rPr>
              <w:t>股东会议事规则和董事会议事规则。</w:t>
            </w:r>
          </w:p>
        </w:tc>
      </w:tr>
      <w:tr w:rsidR="00D102D9" w14:paraId="37CAE47F" w14:textId="77777777" w:rsidTr="007A1A42">
        <w:trPr>
          <w:trHeight w:val="425"/>
          <w:jc w:val="center"/>
        </w:trPr>
        <w:tc>
          <w:tcPr>
            <w:tcW w:w="709" w:type="dxa"/>
            <w:vAlign w:val="center"/>
          </w:tcPr>
          <w:p w14:paraId="28A0CC61" w14:textId="77777777" w:rsidR="00D102D9" w:rsidRDefault="00BD3387" w:rsidP="00A316F3">
            <w:pPr>
              <w:spacing w:line="320" w:lineRule="exact"/>
              <w:jc w:val="center"/>
              <w:rPr>
                <w:rFonts w:ascii="Arial" w:hAnsiTheme="minorEastAsia" w:cs="Arial"/>
                <w:kern w:val="0"/>
                <w:szCs w:val="21"/>
              </w:rPr>
            </w:pPr>
            <w:r>
              <w:rPr>
                <w:rFonts w:ascii="Arial" w:hAnsiTheme="minorEastAsia" w:cs="Arial" w:hint="eastAsia"/>
                <w:kern w:val="0"/>
                <w:szCs w:val="21"/>
              </w:rPr>
              <w:t>2</w:t>
            </w:r>
            <w:r>
              <w:rPr>
                <w:rFonts w:ascii="Arial" w:hAnsiTheme="minorEastAsia" w:cs="Arial"/>
                <w:kern w:val="0"/>
                <w:szCs w:val="21"/>
              </w:rPr>
              <w:t>40</w:t>
            </w:r>
          </w:p>
        </w:tc>
        <w:tc>
          <w:tcPr>
            <w:tcW w:w="4375" w:type="dxa"/>
            <w:vAlign w:val="center"/>
          </w:tcPr>
          <w:p w14:paraId="3BCD5AD0" w14:textId="55F15122" w:rsidR="00D102D9" w:rsidRDefault="00BD3387" w:rsidP="00A316F3">
            <w:pPr>
              <w:spacing w:line="320" w:lineRule="exact"/>
              <w:rPr>
                <w:rFonts w:ascii="Arial" w:hAnsi="Arial" w:cs="Arial"/>
                <w:kern w:val="0"/>
                <w:szCs w:val="21"/>
              </w:rPr>
            </w:pPr>
            <w:r>
              <w:rPr>
                <w:rFonts w:ascii="Arial" w:hAnsiTheme="minorEastAsia" w:cs="Arial"/>
                <w:b/>
                <w:kern w:val="0"/>
                <w:szCs w:val="21"/>
              </w:rPr>
              <w:t>第二百零二条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本章程由公司</w:t>
            </w:r>
            <w:r w:rsidRPr="002D1B13">
              <w:rPr>
                <w:rFonts w:ascii="Arial" w:hAnsiTheme="minorEastAsia" w:cs="Arial"/>
                <w:kern w:val="0"/>
                <w:szCs w:val="21"/>
              </w:rPr>
              <w:t>股东大会</w:t>
            </w:r>
            <w:r>
              <w:rPr>
                <w:rFonts w:ascii="Arial" w:hAnsiTheme="minorEastAsia" w:cs="Arial"/>
                <w:kern w:val="0"/>
                <w:szCs w:val="21"/>
              </w:rPr>
              <w:t>审议通过后生效实施。</w:t>
            </w:r>
          </w:p>
        </w:tc>
        <w:tc>
          <w:tcPr>
            <w:tcW w:w="4458" w:type="dxa"/>
            <w:vAlign w:val="center"/>
          </w:tcPr>
          <w:p w14:paraId="5021B288" w14:textId="2DEFDF48" w:rsidR="00D102D9" w:rsidRDefault="00BD3387" w:rsidP="00A316F3">
            <w:pPr>
              <w:widowControl/>
              <w:spacing w:line="320" w:lineRule="exact"/>
              <w:rPr>
                <w:rFonts w:ascii="Arial" w:hAnsi="Arial" w:cs="Arial"/>
                <w:b/>
                <w:bCs/>
                <w:kern w:val="0"/>
                <w:szCs w:val="21"/>
              </w:rPr>
            </w:pPr>
            <w:r>
              <w:rPr>
                <w:rFonts w:ascii="Arial" w:hAnsiTheme="minorEastAsia" w:cs="Arial"/>
                <w:b/>
                <w:kern w:val="0"/>
                <w:szCs w:val="21"/>
              </w:rPr>
              <w:t>第二百二十条</w:t>
            </w:r>
            <w:r w:rsidR="00BA695F">
              <w:rPr>
                <w:rFonts w:ascii="Arial" w:hAnsiTheme="minorEastAsia" w:cs="Arial" w:hint="eastAsia"/>
                <w:b/>
                <w:kern w:val="0"/>
                <w:szCs w:val="21"/>
              </w:rPr>
              <w:t xml:space="preserve"> </w:t>
            </w:r>
            <w:r w:rsidR="00BA695F">
              <w:rPr>
                <w:rFonts w:ascii="Arial" w:hAnsiTheme="minorEastAsia" w:cs="Arial"/>
                <w:b/>
                <w:kern w:val="0"/>
                <w:szCs w:val="21"/>
              </w:rPr>
              <w:t xml:space="preserve"> </w:t>
            </w:r>
            <w:r>
              <w:rPr>
                <w:rFonts w:ascii="Arial" w:hAnsiTheme="minorEastAsia" w:cs="Arial"/>
                <w:kern w:val="0"/>
                <w:szCs w:val="21"/>
              </w:rPr>
              <w:t>本章程由公司</w:t>
            </w:r>
            <w:r>
              <w:rPr>
                <w:rFonts w:ascii="Arial" w:hAnsiTheme="minorEastAsia" w:cs="Arial"/>
                <w:b/>
                <w:bCs/>
                <w:kern w:val="0"/>
                <w:szCs w:val="21"/>
              </w:rPr>
              <w:t>股东会</w:t>
            </w:r>
            <w:r>
              <w:rPr>
                <w:rFonts w:ascii="Arial" w:hAnsiTheme="minorEastAsia" w:cs="Arial"/>
                <w:kern w:val="0"/>
                <w:szCs w:val="21"/>
              </w:rPr>
              <w:t>审议通过后生效实施。</w:t>
            </w:r>
            <w:r w:rsidR="00DF670E" w:rsidRPr="002D1B13">
              <w:rPr>
                <w:rFonts w:ascii="Arial" w:hAnsiTheme="minorEastAsia" w:cs="Arial"/>
                <w:b/>
                <w:kern w:val="0"/>
                <w:szCs w:val="21"/>
              </w:rPr>
              <w:t>2025</w:t>
            </w:r>
            <w:r w:rsidR="00DF670E" w:rsidRPr="002D1B13">
              <w:rPr>
                <w:rFonts w:ascii="Arial" w:hAnsiTheme="minorEastAsia" w:cs="Arial" w:hint="eastAsia"/>
                <w:b/>
                <w:kern w:val="0"/>
                <w:szCs w:val="21"/>
              </w:rPr>
              <w:t>年</w:t>
            </w:r>
            <w:r w:rsidR="00DF670E" w:rsidRPr="002D1B13">
              <w:rPr>
                <w:rFonts w:ascii="Arial" w:hAnsiTheme="minorEastAsia" w:cs="Arial"/>
                <w:b/>
                <w:kern w:val="0"/>
                <w:szCs w:val="21"/>
              </w:rPr>
              <w:t>3</w:t>
            </w:r>
            <w:r w:rsidR="00DF670E" w:rsidRPr="002D1B13">
              <w:rPr>
                <w:rFonts w:ascii="Arial" w:hAnsiTheme="minorEastAsia" w:cs="Arial" w:hint="eastAsia"/>
                <w:b/>
                <w:kern w:val="0"/>
                <w:szCs w:val="21"/>
              </w:rPr>
              <w:t>月施行的</w:t>
            </w:r>
            <w:r w:rsidR="00DF670E" w:rsidRPr="002D1B13">
              <w:rPr>
                <w:rFonts w:ascii="Arial" w:hAnsiTheme="minorEastAsia" w:cs="Arial"/>
                <w:b/>
                <w:kern w:val="0"/>
                <w:szCs w:val="21"/>
              </w:rPr>
              <w:t>《南京宝色股份</w:t>
            </w:r>
            <w:r w:rsidR="00DF670E" w:rsidRPr="002D1B13">
              <w:rPr>
                <w:rFonts w:ascii="Arial" w:hAnsiTheme="minorEastAsia" w:cs="Arial" w:hint="eastAsia"/>
                <w:b/>
                <w:kern w:val="0"/>
                <w:szCs w:val="21"/>
              </w:rPr>
              <w:t>公司</w:t>
            </w:r>
            <w:r w:rsidR="00DF670E" w:rsidRPr="002D1B13">
              <w:rPr>
                <w:rFonts w:ascii="Arial" w:hAnsiTheme="minorEastAsia" w:cs="Arial"/>
                <w:b/>
                <w:kern w:val="0"/>
                <w:szCs w:val="21"/>
              </w:rPr>
              <w:t>章程》同时废止。</w:t>
            </w:r>
          </w:p>
        </w:tc>
      </w:tr>
    </w:tbl>
    <w:p w14:paraId="7DACB4D9" w14:textId="77777777" w:rsidR="008746B6" w:rsidRDefault="00BD3387" w:rsidP="002D1B13">
      <w:pPr>
        <w:spacing w:beforeLines="50" w:before="156" w:line="360" w:lineRule="auto"/>
        <w:ind w:firstLineChars="200" w:firstLine="480"/>
        <w:rPr>
          <w:rFonts w:ascii="Times New Roman" w:eastAsia="宋体" w:hAnsi="宋体" w:cs="Times New Roman"/>
          <w:sz w:val="24"/>
        </w:rPr>
      </w:pPr>
      <w:r>
        <w:rPr>
          <w:rFonts w:ascii="Times New Roman" w:eastAsia="宋体" w:hAnsi="宋体" w:cs="Times New Roman" w:hint="eastAsia"/>
          <w:sz w:val="24"/>
        </w:rPr>
        <w:t>除上述修订内容外，《公司章程》其他条款内容不变。</w:t>
      </w:r>
    </w:p>
    <w:p w14:paraId="0649A887" w14:textId="77777777" w:rsidR="00916486" w:rsidRDefault="00BD3387" w:rsidP="00AB206F">
      <w:pPr>
        <w:spacing w:line="360" w:lineRule="auto"/>
        <w:ind w:firstLineChars="200" w:firstLine="480"/>
        <w:rPr>
          <w:rFonts w:ascii="Times New Roman" w:eastAsia="宋体" w:hAnsi="宋体" w:cs="Times New Roman"/>
          <w:sz w:val="24"/>
        </w:rPr>
      </w:pPr>
      <w:r>
        <w:rPr>
          <w:rFonts w:ascii="Times New Roman" w:eastAsia="宋体" w:hAnsi="宋体" w:cs="Times New Roman" w:hint="eastAsia"/>
          <w:sz w:val="24"/>
        </w:rPr>
        <w:t>公司董事会提请股东大会授权公司管理层具体办理上述事项涉及的工商变更登记、备案等相关事宜。</w:t>
      </w:r>
      <w:r w:rsidR="0082372D" w:rsidRPr="00E56859">
        <w:rPr>
          <w:rFonts w:ascii="Arial" w:hAnsi="宋体" w:cs="Arial" w:hint="eastAsia"/>
          <w:sz w:val="24"/>
          <w:szCs w:val="24"/>
        </w:rPr>
        <w:t>公司</w:t>
      </w:r>
      <w:r w:rsidR="0082372D">
        <w:rPr>
          <w:rFonts w:ascii="Arial" w:hAnsi="宋体" w:cs="Arial" w:hint="eastAsia"/>
          <w:sz w:val="24"/>
          <w:szCs w:val="24"/>
        </w:rPr>
        <w:t>本次</w:t>
      </w:r>
      <w:r w:rsidR="0082372D" w:rsidRPr="00E56859">
        <w:rPr>
          <w:rFonts w:ascii="Arial" w:hAnsi="宋体" w:cs="Arial" w:hint="eastAsia"/>
          <w:sz w:val="24"/>
          <w:szCs w:val="24"/>
        </w:rPr>
        <w:t>经营范围及《公司章程》的具体变更</w:t>
      </w:r>
      <w:r w:rsidR="0082372D">
        <w:rPr>
          <w:rFonts w:ascii="Arial" w:hAnsi="宋体" w:cs="Arial" w:hint="eastAsia"/>
          <w:sz w:val="24"/>
          <w:szCs w:val="24"/>
        </w:rPr>
        <w:t>、</w:t>
      </w:r>
      <w:r w:rsidR="0082372D">
        <w:rPr>
          <w:rFonts w:ascii="Arial" w:hAnsi="宋体" w:cs="Arial"/>
          <w:sz w:val="24"/>
          <w:szCs w:val="24"/>
        </w:rPr>
        <w:t>备案</w:t>
      </w:r>
      <w:r w:rsidR="000416DB">
        <w:rPr>
          <w:rFonts w:ascii="Times New Roman" w:eastAsia="宋体" w:hAnsi="宋体" w:cs="Times New Roman" w:hint="eastAsia"/>
          <w:sz w:val="24"/>
        </w:rPr>
        <w:t>最终以市场监督管理部门的核准登记</w:t>
      </w:r>
      <w:r w:rsidR="0082372D">
        <w:rPr>
          <w:rFonts w:ascii="Times New Roman" w:eastAsia="宋体" w:hAnsi="宋体" w:cs="Times New Roman" w:hint="eastAsia"/>
          <w:sz w:val="24"/>
        </w:rPr>
        <w:t>为准。</w:t>
      </w:r>
    </w:p>
    <w:p w14:paraId="415403B6" w14:textId="0F749375" w:rsidR="00AB206F" w:rsidRDefault="00AB206F" w:rsidP="00AB206F">
      <w:pPr>
        <w:spacing w:line="360" w:lineRule="auto"/>
        <w:ind w:firstLineChars="200" w:firstLine="480"/>
        <w:rPr>
          <w:rFonts w:ascii="Times New Roman" w:eastAsia="宋体" w:hAnsi="宋体" w:cs="Times New Roman"/>
          <w:sz w:val="24"/>
        </w:rPr>
      </w:pPr>
      <w:r w:rsidRPr="00AB206F">
        <w:rPr>
          <w:rFonts w:ascii="Times New Roman" w:eastAsia="宋体" w:hAnsi="宋体" w:cs="Times New Roman" w:hint="eastAsia"/>
          <w:sz w:val="24"/>
        </w:rPr>
        <w:t>修订后的</w:t>
      </w:r>
      <w:r>
        <w:rPr>
          <w:rFonts w:ascii="Times New Roman" w:eastAsia="宋体" w:hAnsi="宋体" w:cs="Times New Roman" w:hint="eastAsia"/>
          <w:sz w:val="24"/>
        </w:rPr>
        <w:t>章程全文</w:t>
      </w:r>
      <w:r w:rsidRPr="00AB206F">
        <w:rPr>
          <w:rFonts w:ascii="Times New Roman" w:eastAsia="宋体" w:hAnsi="宋体" w:cs="Times New Roman" w:hint="eastAsia"/>
          <w:sz w:val="24"/>
        </w:rPr>
        <w:t>详见</w:t>
      </w:r>
      <w:r>
        <w:rPr>
          <w:rFonts w:ascii="Arial" w:hAnsi="Times New Roman" w:cs="Arial" w:hint="eastAsia"/>
          <w:sz w:val="24"/>
          <w:szCs w:val="24"/>
        </w:rPr>
        <w:t>公司于</w:t>
      </w:r>
      <w:r>
        <w:rPr>
          <w:rFonts w:ascii="Arial" w:hAnsi="Times New Roman" w:cs="Arial"/>
          <w:sz w:val="24"/>
          <w:szCs w:val="24"/>
        </w:rPr>
        <w:t>同日</w:t>
      </w:r>
      <w:r>
        <w:rPr>
          <w:rFonts w:ascii="Arial" w:hAnsi="Times New Roman" w:cs="Arial" w:hint="eastAsia"/>
          <w:sz w:val="24"/>
          <w:szCs w:val="24"/>
        </w:rPr>
        <w:t>刊登于中国证监会指定的创业板信息披露网站巨潮资讯网</w:t>
      </w:r>
      <w:r>
        <w:rPr>
          <w:rFonts w:ascii="Times New Roman" w:hAnsi="Times New Roman"/>
          <w:sz w:val="24"/>
          <w:szCs w:val="24"/>
        </w:rPr>
        <w:t>（</w:t>
      </w:r>
      <w:r>
        <w:rPr>
          <w:rFonts w:ascii="Times New Roman" w:hAnsi="Times New Roman"/>
          <w:sz w:val="24"/>
          <w:szCs w:val="24"/>
        </w:rPr>
        <w:t>www.cninfo.com.cn</w:t>
      </w:r>
      <w:r>
        <w:rPr>
          <w:rFonts w:ascii="Times New Roman" w:hAnsi="Times New Roman"/>
          <w:sz w:val="24"/>
          <w:szCs w:val="24"/>
        </w:rPr>
        <w:t>）</w:t>
      </w:r>
      <w:r>
        <w:rPr>
          <w:rFonts w:ascii="Times New Roman" w:hAnsi="Times New Roman" w:hint="eastAsia"/>
          <w:sz w:val="24"/>
          <w:szCs w:val="24"/>
        </w:rPr>
        <w:t>上的</w:t>
      </w:r>
      <w:r>
        <w:rPr>
          <w:rFonts w:ascii="Times New Roman" w:hAnsi="Times New Roman"/>
          <w:sz w:val="24"/>
          <w:szCs w:val="24"/>
        </w:rPr>
        <w:t>《公司章程》。</w:t>
      </w:r>
    </w:p>
    <w:p w14:paraId="362ECBE1" w14:textId="77777777" w:rsidR="00D102D9" w:rsidRDefault="00C006D0" w:rsidP="002D1B13">
      <w:pPr>
        <w:spacing w:line="360" w:lineRule="auto"/>
        <w:ind w:firstLineChars="200" w:firstLine="480"/>
        <w:rPr>
          <w:rFonts w:ascii="Times New Roman" w:eastAsia="宋体" w:hAnsi="宋体" w:cs="Times New Roman"/>
          <w:kern w:val="0"/>
          <w:sz w:val="24"/>
        </w:rPr>
      </w:pPr>
      <w:r w:rsidRPr="0082372D">
        <w:rPr>
          <w:rFonts w:ascii="Times New Roman" w:eastAsia="宋体" w:hAnsi="宋体" w:cs="Times New Roman" w:hint="eastAsia"/>
          <w:kern w:val="0"/>
          <w:sz w:val="24"/>
        </w:rPr>
        <w:t>本次变更经营范围及修订《公司章程》事项</w:t>
      </w:r>
      <w:bookmarkStart w:id="66" w:name="OLE_LINK32"/>
      <w:bookmarkStart w:id="67" w:name="OLE_LINK33"/>
      <w:r w:rsidRPr="0082372D">
        <w:rPr>
          <w:rFonts w:ascii="Times New Roman" w:eastAsia="宋体" w:hAnsi="宋体" w:cs="Times New Roman" w:hint="eastAsia"/>
          <w:kern w:val="0"/>
          <w:sz w:val="24"/>
        </w:rPr>
        <w:t>尚需提交公司股东大会审议。</w:t>
      </w:r>
    </w:p>
    <w:bookmarkEnd w:id="66"/>
    <w:bookmarkEnd w:id="67"/>
    <w:p w14:paraId="3C504650" w14:textId="77777777" w:rsidR="008746B6" w:rsidRDefault="00BD3387" w:rsidP="00EA7026">
      <w:pPr>
        <w:spacing w:beforeLines="25" w:before="78" w:line="360" w:lineRule="auto"/>
        <w:ind w:firstLineChars="200" w:firstLine="482"/>
        <w:outlineLvl w:val="0"/>
        <w:rPr>
          <w:rFonts w:ascii="Times New Roman" w:eastAsia="宋体" w:hAnsi="宋体" w:cs="Times New Roman"/>
          <w:b/>
          <w:sz w:val="24"/>
        </w:rPr>
      </w:pPr>
      <w:r>
        <w:rPr>
          <w:rFonts w:ascii="Times New Roman" w:eastAsia="宋体" w:hAnsi="宋体" w:cs="Times New Roman" w:hint="eastAsia"/>
          <w:b/>
          <w:sz w:val="24"/>
        </w:rPr>
        <w:t>三、修订公司部分治理制度情况</w:t>
      </w:r>
    </w:p>
    <w:p w14:paraId="6EA64127" w14:textId="77777777" w:rsidR="00D102D9" w:rsidRDefault="00BD3387" w:rsidP="00EA7026">
      <w:pPr>
        <w:spacing w:line="360" w:lineRule="auto"/>
        <w:ind w:firstLineChars="200" w:firstLine="480"/>
        <w:rPr>
          <w:rFonts w:ascii="Arial" w:eastAsia="宋体" w:hAnsi="Times New Roman" w:cs="Arial"/>
          <w:sz w:val="24"/>
          <w:szCs w:val="24"/>
        </w:rPr>
      </w:pPr>
      <w:r>
        <w:rPr>
          <w:rFonts w:ascii="Arial" w:eastAsia="宋体" w:hAnsi="Times New Roman" w:cs="Arial" w:hint="eastAsia"/>
          <w:sz w:val="24"/>
          <w:szCs w:val="24"/>
        </w:rPr>
        <w:t>根据《中华人民共和国公司法》《上市公司章程指引》《深圳证券交易所创业板股票上市规则》《深圳证券交易所上市公司自律监管指引第</w:t>
      </w:r>
      <w:r>
        <w:rPr>
          <w:rFonts w:ascii="Arial" w:eastAsia="宋体" w:hAnsi="Times New Roman" w:cs="Arial" w:hint="eastAsia"/>
          <w:sz w:val="24"/>
          <w:szCs w:val="24"/>
        </w:rPr>
        <w:t>2</w:t>
      </w:r>
      <w:r>
        <w:rPr>
          <w:rFonts w:ascii="Arial" w:eastAsia="宋体" w:hAnsi="Times New Roman" w:cs="Arial" w:hint="eastAsia"/>
          <w:sz w:val="24"/>
          <w:szCs w:val="24"/>
        </w:rPr>
        <w:t>号——创业板上市公司规范运作》等相关法律法规及规范性文件的最新规定，并结合公司实际情况，对现行部分治理制度进行修订。具体情况如下：</w:t>
      </w:r>
    </w:p>
    <w:tbl>
      <w:tblPr>
        <w:tblStyle w:val="af"/>
        <w:tblW w:w="0" w:type="auto"/>
        <w:jc w:val="center"/>
        <w:tblLook w:val="04A0" w:firstRow="1" w:lastRow="0" w:firstColumn="1" w:lastColumn="0" w:noHBand="0" w:noVBand="1"/>
      </w:tblPr>
      <w:tblGrid>
        <w:gridCol w:w="917"/>
        <w:gridCol w:w="4141"/>
        <w:gridCol w:w="1572"/>
        <w:gridCol w:w="2316"/>
      </w:tblGrid>
      <w:tr w:rsidR="00D102D9" w14:paraId="6B4D3B48" w14:textId="77777777" w:rsidTr="00A316F3">
        <w:trPr>
          <w:trHeight w:val="425"/>
          <w:jc w:val="center"/>
        </w:trPr>
        <w:tc>
          <w:tcPr>
            <w:tcW w:w="932" w:type="dxa"/>
            <w:shd w:val="clear" w:color="auto" w:fill="D9D9D9" w:themeFill="background1" w:themeFillShade="D9"/>
            <w:vAlign w:val="center"/>
          </w:tcPr>
          <w:p w14:paraId="7B1E6A0E" w14:textId="77777777" w:rsidR="00D102D9" w:rsidRDefault="00BD3387" w:rsidP="002D1B13">
            <w:pPr>
              <w:jc w:val="center"/>
              <w:rPr>
                <w:rFonts w:ascii="Arial" w:hAnsi="Arial" w:cs="Arial"/>
                <w:b/>
                <w:kern w:val="0"/>
                <w:sz w:val="24"/>
                <w:szCs w:val="24"/>
              </w:rPr>
            </w:pPr>
            <w:r>
              <w:rPr>
                <w:rFonts w:ascii="Arial" w:hAnsiTheme="minorEastAsia" w:cs="Arial"/>
                <w:b/>
                <w:kern w:val="0"/>
                <w:sz w:val="24"/>
                <w:szCs w:val="24"/>
              </w:rPr>
              <w:t>序号</w:t>
            </w:r>
          </w:p>
        </w:tc>
        <w:tc>
          <w:tcPr>
            <w:tcW w:w="4264" w:type="dxa"/>
            <w:shd w:val="clear" w:color="auto" w:fill="D9D9D9" w:themeFill="background1" w:themeFillShade="D9"/>
            <w:vAlign w:val="center"/>
          </w:tcPr>
          <w:p w14:paraId="58D782B6" w14:textId="77777777" w:rsidR="00D102D9" w:rsidRDefault="00BD3387" w:rsidP="002D1B13">
            <w:pPr>
              <w:jc w:val="center"/>
              <w:rPr>
                <w:rFonts w:ascii="Arial" w:hAnsi="Arial" w:cs="Arial"/>
                <w:b/>
                <w:kern w:val="0"/>
                <w:sz w:val="24"/>
                <w:szCs w:val="24"/>
              </w:rPr>
            </w:pPr>
            <w:r>
              <w:rPr>
                <w:rFonts w:ascii="Arial" w:hAnsiTheme="minorEastAsia" w:cs="Arial"/>
                <w:b/>
                <w:kern w:val="0"/>
                <w:sz w:val="24"/>
                <w:szCs w:val="24"/>
              </w:rPr>
              <w:t>制度名称</w:t>
            </w:r>
          </w:p>
        </w:tc>
        <w:tc>
          <w:tcPr>
            <w:tcW w:w="1609" w:type="dxa"/>
            <w:shd w:val="clear" w:color="auto" w:fill="D9D9D9" w:themeFill="background1" w:themeFillShade="D9"/>
            <w:vAlign w:val="center"/>
          </w:tcPr>
          <w:p w14:paraId="5EBE620C" w14:textId="77777777" w:rsidR="00D102D9" w:rsidRDefault="00BD3387" w:rsidP="002D1B13">
            <w:pPr>
              <w:jc w:val="center"/>
              <w:rPr>
                <w:rFonts w:ascii="Arial" w:hAnsi="Arial" w:cs="Arial"/>
                <w:b/>
                <w:kern w:val="0"/>
                <w:sz w:val="24"/>
                <w:szCs w:val="24"/>
              </w:rPr>
            </w:pPr>
            <w:r>
              <w:rPr>
                <w:rFonts w:ascii="Arial" w:hAnsiTheme="minorEastAsia" w:cs="Arial"/>
                <w:b/>
                <w:kern w:val="0"/>
                <w:sz w:val="24"/>
                <w:szCs w:val="24"/>
              </w:rPr>
              <w:t>类型</w:t>
            </w:r>
          </w:p>
        </w:tc>
        <w:tc>
          <w:tcPr>
            <w:tcW w:w="2370" w:type="dxa"/>
            <w:shd w:val="clear" w:color="auto" w:fill="D9D9D9" w:themeFill="background1" w:themeFillShade="D9"/>
            <w:vAlign w:val="center"/>
          </w:tcPr>
          <w:p w14:paraId="48C44FB5" w14:textId="77777777" w:rsidR="00D102D9" w:rsidRDefault="00BD3387" w:rsidP="002D1B13">
            <w:pPr>
              <w:jc w:val="center"/>
              <w:rPr>
                <w:rFonts w:ascii="Arial" w:hAnsi="Arial" w:cs="Arial"/>
                <w:b/>
                <w:kern w:val="0"/>
                <w:sz w:val="24"/>
                <w:szCs w:val="24"/>
              </w:rPr>
            </w:pPr>
            <w:r>
              <w:rPr>
                <w:rFonts w:ascii="Arial" w:hAnsiTheme="minorEastAsia" w:cs="Arial"/>
                <w:b/>
                <w:kern w:val="0"/>
                <w:sz w:val="24"/>
                <w:szCs w:val="24"/>
              </w:rPr>
              <w:t>是否需要提交</w:t>
            </w:r>
          </w:p>
          <w:p w14:paraId="2E32BB6E" w14:textId="1A14BB1D" w:rsidR="00D102D9" w:rsidRDefault="00BD3387" w:rsidP="002D1B13">
            <w:pPr>
              <w:jc w:val="center"/>
              <w:rPr>
                <w:rFonts w:ascii="Arial" w:hAnsi="Arial" w:cs="Arial"/>
                <w:b/>
                <w:kern w:val="0"/>
                <w:sz w:val="24"/>
                <w:szCs w:val="24"/>
              </w:rPr>
            </w:pPr>
            <w:r>
              <w:rPr>
                <w:rFonts w:ascii="Arial" w:hAnsiTheme="minorEastAsia" w:cs="Arial"/>
                <w:b/>
                <w:kern w:val="0"/>
                <w:sz w:val="24"/>
                <w:szCs w:val="24"/>
              </w:rPr>
              <w:t>股东</w:t>
            </w:r>
            <w:r w:rsidR="00BD15D8">
              <w:rPr>
                <w:rFonts w:ascii="Arial" w:hAnsiTheme="minorEastAsia" w:cs="Arial" w:hint="eastAsia"/>
                <w:b/>
                <w:kern w:val="0"/>
                <w:sz w:val="24"/>
                <w:szCs w:val="24"/>
              </w:rPr>
              <w:t>大</w:t>
            </w:r>
            <w:r>
              <w:rPr>
                <w:rFonts w:ascii="Arial" w:hAnsiTheme="minorEastAsia" w:cs="Arial"/>
                <w:b/>
                <w:kern w:val="0"/>
                <w:sz w:val="24"/>
                <w:szCs w:val="24"/>
              </w:rPr>
              <w:t>会审议</w:t>
            </w:r>
          </w:p>
        </w:tc>
      </w:tr>
      <w:tr w:rsidR="00D102D9" w14:paraId="5B5251F3" w14:textId="77777777" w:rsidTr="00A316F3">
        <w:trPr>
          <w:trHeight w:val="425"/>
          <w:jc w:val="center"/>
        </w:trPr>
        <w:tc>
          <w:tcPr>
            <w:tcW w:w="932" w:type="dxa"/>
            <w:vAlign w:val="center"/>
          </w:tcPr>
          <w:p w14:paraId="0CE82E93" w14:textId="77777777" w:rsidR="00D102D9" w:rsidRDefault="00BD3387" w:rsidP="002D1B13">
            <w:pPr>
              <w:jc w:val="center"/>
              <w:rPr>
                <w:rFonts w:ascii="Arial" w:hAnsi="Arial" w:cs="Arial"/>
                <w:kern w:val="0"/>
                <w:sz w:val="24"/>
                <w:szCs w:val="24"/>
              </w:rPr>
            </w:pPr>
            <w:r>
              <w:rPr>
                <w:rFonts w:ascii="Arial" w:hAnsi="Arial" w:cs="Arial"/>
                <w:kern w:val="0"/>
                <w:sz w:val="24"/>
                <w:szCs w:val="24"/>
              </w:rPr>
              <w:t>1</w:t>
            </w:r>
          </w:p>
        </w:tc>
        <w:tc>
          <w:tcPr>
            <w:tcW w:w="4264" w:type="dxa"/>
            <w:vAlign w:val="center"/>
          </w:tcPr>
          <w:p w14:paraId="424F62CB" w14:textId="77777777" w:rsidR="00D102D9" w:rsidRDefault="00BD3387" w:rsidP="00A316F3">
            <w:pPr>
              <w:jc w:val="center"/>
              <w:rPr>
                <w:rFonts w:ascii="Arial" w:hAnsi="Arial" w:cs="Arial"/>
                <w:kern w:val="0"/>
                <w:sz w:val="24"/>
                <w:szCs w:val="24"/>
              </w:rPr>
            </w:pPr>
            <w:r>
              <w:rPr>
                <w:rFonts w:ascii="Arial" w:hAnsiTheme="minorEastAsia" w:cs="Arial"/>
                <w:kern w:val="0"/>
                <w:sz w:val="24"/>
                <w:szCs w:val="24"/>
              </w:rPr>
              <w:t>股东会议事规则</w:t>
            </w:r>
          </w:p>
        </w:tc>
        <w:tc>
          <w:tcPr>
            <w:tcW w:w="1609" w:type="dxa"/>
            <w:vAlign w:val="center"/>
          </w:tcPr>
          <w:p w14:paraId="7A8DD1B8" w14:textId="77777777" w:rsidR="00D102D9" w:rsidRDefault="00BD3387" w:rsidP="002D1B13">
            <w:pPr>
              <w:jc w:val="center"/>
              <w:rPr>
                <w:rFonts w:ascii="Arial" w:hAnsi="Arial" w:cs="Arial"/>
                <w:kern w:val="0"/>
                <w:sz w:val="24"/>
                <w:szCs w:val="24"/>
              </w:rPr>
            </w:pPr>
            <w:r>
              <w:rPr>
                <w:rFonts w:ascii="Arial" w:hAnsiTheme="minorEastAsia" w:cs="Arial"/>
                <w:kern w:val="0"/>
                <w:sz w:val="24"/>
                <w:szCs w:val="24"/>
              </w:rPr>
              <w:t>修订</w:t>
            </w:r>
          </w:p>
        </w:tc>
        <w:tc>
          <w:tcPr>
            <w:tcW w:w="2370" w:type="dxa"/>
            <w:vAlign w:val="center"/>
          </w:tcPr>
          <w:p w14:paraId="2DB38717" w14:textId="6BE18EFA" w:rsidR="00D102D9" w:rsidRDefault="00BD3387" w:rsidP="002D1B13">
            <w:pPr>
              <w:jc w:val="center"/>
              <w:rPr>
                <w:rFonts w:ascii="Arial" w:hAnsi="Arial" w:cs="Arial"/>
                <w:kern w:val="0"/>
                <w:sz w:val="24"/>
                <w:szCs w:val="24"/>
              </w:rPr>
            </w:pPr>
            <w:r>
              <w:rPr>
                <w:rFonts w:ascii="Arial" w:hAnsiTheme="minorEastAsia" w:cs="Arial"/>
                <w:kern w:val="0"/>
                <w:sz w:val="24"/>
                <w:szCs w:val="24"/>
              </w:rPr>
              <w:t>是</w:t>
            </w:r>
            <w:r w:rsidR="00245FF7">
              <w:rPr>
                <w:rFonts w:ascii="Arial" w:hAnsiTheme="minorEastAsia" w:cs="Arial" w:hint="eastAsia"/>
                <w:kern w:val="0"/>
                <w:sz w:val="24"/>
                <w:szCs w:val="24"/>
              </w:rPr>
              <w:t>（特别决议</w:t>
            </w:r>
            <w:r w:rsidR="00245FF7">
              <w:rPr>
                <w:rFonts w:ascii="Arial" w:hAnsiTheme="minorEastAsia" w:cs="Arial"/>
                <w:kern w:val="0"/>
                <w:sz w:val="24"/>
                <w:szCs w:val="24"/>
              </w:rPr>
              <w:t>）</w:t>
            </w:r>
          </w:p>
        </w:tc>
      </w:tr>
      <w:tr w:rsidR="00D102D9" w14:paraId="0CCD0204" w14:textId="77777777" w:rsidTr="00A316F3">
        <w:trPr>
          <w:trHeight w:val="425"/>
          <w:jc w:val="center"/>
        </w:trPr>
        <w:tc>
          <w:tcPr>
            <w:tcW w:w="932" w:type="dxa"/>
            <w:vAlign w:val="center"/>
          </w:tcPr>
          <w:p w14:paraId="001EB3E5" w14:textId="77777777" w:rsidR="00D102D9" w:rsidRDefault="00BD3387" w:rsidP="002D1B13">
            <w:pPr>
              <w:jc w:val="center"/>
              <w:rPr>
                <w:rFonts w:ascii="Arial" w:hAnsi="Arial" w:cs="Arial"/>
                <w:kern w:val="0"/>
                <w:sz w:val="24"/>
                <w:szCs w:val="24"/>
              </w:rPr>
            </w:pPr>
            <w:r>
              <w:rPr>
                <w:rFonts w:ascii="Arial" w:hAnsi="Arial" w:cs="Arial"/>
                <w:kern w:val="0"/>
                <w:sz w:val="24"/>
                <w:szCs w:val="24"/>
              </w:rPr>
              <w:t>2</w:t>
            </w:r>
          </w:p>
        </w:tc>
        <w:tc>
          <w:tcPr>
            <w:tcW w:w="4264" w:type="dxa"/>
            <w:vAlign w:val="center"/>
          </w:tcPr>
          <w:p w14:paraId="34E7F8C9" w14:textId="77777777" w:rsidR="00D102D9" w:rsidRDefault="00BD3387" w:rsidP="00A316F3">
            <w:pPr>
              <w:jc w:val="center"/>
              <w:rPr>
                <w:rFonts w:ascii="Arial" w:hAnsi="Arial" w:cs="Arial"/>
                <w:kern w:val="0"/>
                <w:sz w:val="24"/>
                <w:szCs w:val="24"/>
              </w:rPr>
            </w:pPr>
            <w:r>
              <w:rPr>
                <w:rFonts w:ascii="Arial" w:hAnsiTheme="minorEastAsia" w:cs="Arial"/>
                <w:kern w:val="0"/>
                <w:sz w:val="24"/>
                <w:szCs w:val="24"/>
              </w:rPr>
              <w:t>董事会议事规则</w:t>
            </w:r>
          </w:p>
        </w:tc>
        <w:tc>
          <w:tcPr>
            <w:tcW w:w="1609" w:type="dxa"/>
            <w:vAlign w:val="center"/>
          </w:tcPr>
          <w:p w14:paraId="42401162" w14:textId="77777777" w:rsidR="00D102D9" w:rsidRDefault="00BD3387" w:rsidP="002D1B13">
            <w:pPr>
              <w:jc w:val="center"/>
              <w:rPr>
                <w:rFonts w:ascii="Arial" w:hAnsi="Arial" w:cs="Arial"/>
                <w:kern w:val="0"/>
                <w:sz w:val="24"/>
                <w:szCs w:val="24"/>
              </w:rPr>
            </w:pPr>
            <w:r>
              <w:rPr>
                <w:rFonts w:ascii="Arial" w:hAnsiTheme="minorEastAsia" w:cs="Arial"/>
                <w:kern w:val="0"/>
                <w:sz w:val="24"/>
                <w:szCs w:val="24"/>
              </w:rPr>
              <w:t>修订</w:t>
            </w:r>
          </w:p>
        </w:tc>
        <w:tc>
          <w:tcPr>
            <w:tcW w:w="2370" w:type="dxa"/>
            <w:vAlign w:val="center"/>
          </w:tcPr>
          <w:p w14:paraId="2EE7C713" w14:textId="4FC48F23" w:rsidR="00D102D9" w:rsidRDefault="00BD3387" w:rsidP="002D1B13">
            <w:pPr>
              <w:jc w:val="center"/>
              <w:rPr>
                <w:rFonts w:ascii="Arial" w:hAnsi="Arial" w:cs="Arial"/>
                <w:kern w:val="0"/>
                <w:sz w:val="24"/>
                <w:szCs w:val="24"/>
              </w:rPr>
            </w:pPr>
            <w:r>
              <w:rPr>
                <w:rFonts w:ascii="Arial" w:hAnsiTheme="minorEastAsia" w:cs="Arial"/>
                <w:kern w:val="0"/>
                <w:sz w:val="24"/>
                <w:szCs w:val="24"/>
              </w:rPr>
              <w:t>是</w:t>
            </w:r>
            <w:r w:rsidR="00245FF7">
              <w:rPr>
                <w:rFonts w:ascii="Arial" w:hAnsiTheme="minorEastAsia" w:cs="Arial" w:hint="eastAsia"/>
                <w:kern w:val="0"/>
                <w:sz w:val="24"/>
                <w:szCs w:val="24"/>
              </w:rPr>
              <w:t>（特别决议</w:t>
            </w:r>
            <w:r w:rsidR="00245FF7">
              <w:rPr>
                <w:rFonts w:ascii="Arial" w:hAnsiTheme="minorEastAsia" w:cs="Arial"/>
                <w:kern w:val="0"/>
                <w:sz w:val="24"/>
                <w:szCs w:val="24"/>
              </w:rPr>
              <w:t>）</w:t>
            </w:r>
          </w:p>
        </w:tc>
      </w:tr>
      <w:tr w:rsidR="00D102D9" w14:paraId="15634B93" w14:textId="77777777" w:rsidTr="00A316F3">
        <w:trPr>
          <w:trHeight w:val="425"/>
          <w:jc w:val="center"/>
        </w:trPr>
        <w:tc>
          <w:tcPr>
            <w:tcW w:w="932" w:type="dxa"/>
            <w:vAlign w:val="center"/>
          </w:tcPr>
          <w:p w14:paraId="2FD30C53" w14:textId="77777777" w:rsidR="00D102D9" w:rsidRDefault="00BD3387" w:rsidP="002D1B13">
            <w:pPr>
              <w:jc w:val="center"/>
              <w:rPr>
                <w:rFonts w:ascii="Arial" w:hAnsi="Arial" w:cs="Arial"/>
                <w:kern w:val="0"/>
                <w:sz w:val="24"/>
                <w:szCs w:val="24"/>
              </w:rPr>
            </w:pPr>
            <w:r>
              <w:rPr>
                <w:rFonts w:ascii="Arial" w:hAnsi="Arial" w:cs="Arial"/>
                <w:kern w:val="0"/>
                <w:sz w:val="24"/>
                <w:szCs w:val="24"/>
              </w:rPr>
              <w:t>3</w:t>
            </w:r>
          </w:p>
        </w:tc>
        <w:tc>
          <w:tcPr>
            <w:tcW w:w="4264" w:type="dxa"/>
            <w:vAlign w:val="center"/>
          </w:tcPr>
          <w:p w14:paraId="4E8CA0D2" w14:textId="77777777" w:rsidR="00D102D9" w:rsidRDefault="00BD3387" w:rsidP="00A316F3">
            <w:pPr>
              <w:jc w:val="center"/>
              <w:rPr>
                <w:rFonts w:ascii="Arial" w:hAnsi="Arial" w:cs="Arial"/>
                <w:kern w:val="0"/>
                <w:sz w:val="24"/>
                <w:szCs w:val="24"/>
              </w:rPr>
            </w:pPr>
            <w:r>
              <w:rPr>
                <w:rFonts w:ascii="Arial" w:hAnsiTheme="minorEastAsia" w:cs="Arial"/>
                <w:kern w:val="0"/>
                <w:sz w:val="24"/>
                <w:szCs w:val="24"/>
              </w:rPr>
              <w:t>董事会审计委员会实施细则</w:t>
            </w:r>
          </w:p>
        </w:tc>
        <w:tc>
          <w:tcPr>
            <w:tcW w:w="1609" w:type="dxa"/>
            <w:vAlign w:val="center"/>
          </w:tcPr>
          <w:p w14:paraId="04027BDF" w14:textId="77777777" w:rsidR="00D102D9" w:rsidRDefault="00BD3387" w:rsidP="002D1B13">
            <w:pPr>
              <w:jc w:val="center"/>
              <w:rPr>
                <w:rFonts w:ascii="Arial" w:hAnsi="Arial" w:cs="Arial"/>
                <w:kern w:val="0"/>
                <w:sz w:val="24"/>
                <w:szCs w:val="24"/>
              </w:rPr>
            </w:pPr>
            <w:r>
              <w:rPr>
                <w:rFonts w:ascii="Arial" w:hAnsiTheme="minorEastAsia" w:cs="Arial"/>
                <w:kern w:val="0"/>
                <w:sz w:val="24"/>
                <w:szCs w:val="24"/>
              </w:rPr>
              <w:t>修订</w:t>
            </w:r>
          </w:p>
        </w:tc>
        <w:tc>
          <w:tcPr>
            <w:tcW w:w="2370" w:type="dxa"/>
            <w:vAlign w:val="center"/>
          </w:tcPr>
          <w:p w14:paraId="6E56DCD8" w14:textId="77777777" w:rsidR="00D102D9" w:rsidRDefault="00BD3387" w:rsidP="002D1B13">
            <w:pPr>
              <w:jc w:val="center"/>
              <w:rPr>
                <w:rFonts w:ascii="Arial" w:hAnsi="Arial" w:cs="Arial"/>
                <w:kern w:val="0"/>
                <w:sz w:val="24"/>
                <w:szCs w:val="24"/>
              </w:rPr>
            </w:pPr>
            <w:r>
              <w:rPr>
                <w:rFonts w:ascii="Arial" w:hAnsiTheme="minorEastAsia" w:cs="Arial"/>
                <w:kern w:val="0"/>
                <w:sz w:val="24"/>
                <w:szCs w:val="24"/>
              </w:rPr>
              <w:t>否</w:t>
            </w:r>
          </w:p>
        </w:tc>
      </w:tr>
      <w:tr w:rsidR="00D102D9" w14:paraId="6D72607C" w14:textId="77777777" w:rsidTr="00A316F3">
        <w:trPr>
          <w:trHeight w:val="425"/>
          <w:jc w:val="center"/>
        </w:trPr>
        <w:tc>
          <w:tcPr>
            <w:tcW w:w="932" w:type="dxa"/>
            <w:vAlign w:val="center"/>
          </w:tcPr>
          <w:p w14:paraId="1D56F8AF" w14:textId="77777777" w:rsidR="00D102D9" w:rsidRDefault="00BD3387" w:rsidP="002D1B13">
            <w:pPr>
              <w:jc w:val="center"/>
              <w:rPr>
                <w:rFonts w:ascii="Arial" w:hAnsi="Arial" w:cs="Arial"/>
                <w:kern w:val="0"/>
                <w:sz w:val="24"/>
                <w:szCs w:val="24"/>
              </w:rPr>
            </w:pPr>
            <w:r>
              <w:rPr>
                <w:rFonts w:ascii="Arial" w:hAnsi="Arial" w:cs="Arial"/>
                <w:kern w:val="0"/>
                <w:sz w:val="24"/>
                <w:szCs w:val="24"/>
              </w:rPr>
              <w:t>4</w:t>
            </w:r>
          </w:p>
        </w:tc>
        <w:tc>
          <w:tcPr>
            <w:tcW w:w="4264" w:type="dxa"/>
            <w:vAlign w:val="center"/>
          </w:tcPr>
          <w:p w14:paraId="2C8F007B" w14:textId="77777777" w:rsidR="00D102D9" w:rsidRDefault="00BD3387" w:rsidP="00A316F3">
            <w:pPr>
              <w:jc w:val="center"/>
              <w:rPr>
                <w:rFonts w:ascii="Arial" w:hAnsi="Arial" w:cs="Arial"/>
                <w:kern w:val="0"/>
                <w:sz w:val="24"/>
                <w:szCs w:val="24"/>
              </w:rPr>
            </w:pPr>
            <w:r>
              <w:rPr>
                <w:rFonts w:ascii="Arial" w:hAnsiTheme="minorEastAsia" w:cs="Arial"/>
                <w:kern w:val="0"/>
                <w:sz w:val="24"/>
                <w:szCs w:val="24"/>
              </w:rPr>
              <w:t>董事会战略委员会实施细则</w:t>
            </w:r>
          </w:p>
        </w:tc>
        <w:tc>
          <w:tcPr>
            <w:tcW w:w="1609" w:type="dxa"/>
            <w:vAlign w:val="center"/>
          </w:tcPr>
          <w:p w14:paraId="05123D4A" w14:textId="77777777" w:rsidR="00D102D9" w:rsidRDefault="00BD3387" w:rsidP="002D1B13">
            <w:pPr>
              <w:jc w:val="center"/>
              <w:rPr>
                <w:rFonts w:ascii="Arial" w:hAnsi="Arial" w:cs="Arial"/>
                <w:kern w:val="0"/>
                <w:sz w:val="24"/>
                <w:szCs w:val="24"/>
              </w:rPr>
            </w:pPr>
            <w:r>
              <w:rPr>
                <w:rFonts w:ascii="Arial" w:hAnsiTheme="minorEastAsia" w:cs="Arial"/>
                <w:kern w:val="0"/>
                <w:sz w:val="24"/>
                <w:szCs w:val="24"/>
              </w:rPr>
              <w:t>修订</w:t>
            </w:r>
          </w:p>
        </w:tc>
        <w:tc>
          <w:tcPr>
            <w:tcW w:w="2370" w:type="dxa"/>
            <w:vAlign w:val="center"/>
          </w:tcPr>
          <w:p w14:paraId="27C5E1C1" w14:textId="77777777" w:rsidR="00D102D9" w:rsidRDefault="00BD3387" w:rsidP="002D1B13">
            <w:pPr>
              <w:jc w:val="center"/>
              <w:rPr>
                <w:rFonts w:ascii="Arial" w:hAnsi="Arial" w:cs="Arial"/>
                <w:kern w:val="0"/>
                <w:sz w:val="24"/>
                <w:szCs w:val="24"/>
              </w:rPr>
            </w:pPr>
            <w:r>
              <w:rPr>
                <w:rFonts w:ascii="Arial" w:hAnsiTheme="minorEastAsia" w:cs="Arial"/>
                <w:kern w:val="0"/>
                <w:sz w:val="24"/>
                <w:szCs w:val="24"/>
              </w:rPr>
              <w:t>否</w:t>
            </w:r>
          </w:p>
        </w:tc>
      </w:tr>
      <w:tr w:rsidR="00D102D9" w14:paraId="2D3AC857" w14:textId="77777777" w:rsidTr="00A316F3">
        <w:trPr>
          <w:trHeight w:val="425"/>
          <w:jc w:val="center"/>
        </w:trPr>
        <w:tc>
          <w:tcPr>
            <w:tcW w:w="932" w:type="dxa"/>
            <w:vAlign w:val="center"/>
          </w:tcPr>
          <w:p w14:paraId="57EC57CD" w14:textId="77777777" w:rsidR="00D102D9" w:rsidRDefault="00BD3387" w:rsidP="002D1B13">
            <w:pPr>
              <w:jc w:val="center"/>
              <w:rPr>
                <w:rFonts w:ascii="Arial" w:hAnsi="Arial" w:cs="Arial"/>
                <w:kern w:val="0"/>
                <w:sz w:val="24"/>
                <w:szCs w:val="24"/>
              </w:rPr>
            </w:pPr>
            <w:r>
              <w:rPr>
                <w:rFonts w:ascii="Arial" w:hAnsi="Arial" w:cs="Arial"/>
                <w:kern w:val="0"/>
                <w:sz w:val="24"/>
                <w:szCs w:val="24"/>
              </w:rPr>
              <w:t>5</w:t>
            </w:r>
          </w:p>
        </w:tc>
        <w:tc>
          <w:tcPr>
            <w:tcW w:w="4264" w:type="dxa"/>
            <w:vAlign w:val="center"/>
          </w:tcPr>
          <w:p w14:paraId="20F13CE6" w14:textId="77777777" w:rsidR="00D102D9" w:rsidRDefault="00BD3387" w:rsidP="00A316F3">
            <w:pPr>
              <w:jc w:val="center"/>
              <w:rPr>
                <w:rFonts w:ascii="Arial" w:hAnsi="Arial" w:cs="Arial"/>
                <w:kern w:val="0"/>
                <w:sz w:val="24"/>
                <w:szCs w:val="24"/>
              </w:rPr>
            </w:pPr>
            <w:r>
              <w:rPr>
                <w:rFonts w:ascii="Arial" w:hAnsiTheme="minorEastAsia" w:cs="Arial"/>
                <w:kern w:val="0"/>
                <w:sz w:val="24"/>
                <w:szCs w:val="24"/>
              </w:rPr>
              <w:t>董事会提名委员会实施细则</w:t>
            </w:r>
          </w:p>
        </w:tc>
        <w:tc>
          <w:tcPr>
            <w:tcW w:w="1609" w:type="dxa"/>
            <w:vAlign w:val="center"/>
          </w:tcPr>
          <w:p w14:paraId="61BA0CD5" w14:textId="77777777" w:rsidR="00D102D9" w:rsidRDefault="00BD3387" w:rsidP="002D1B13">
            <w:pPr>
              <w:jc w:val="center"/>
              <w:rPr>
                <w:rFonts w:ascii="Arial" w:hAnsi="Arial" w:cs="Arial"/>
                <w:kern w:val="0"/>
                <w:sz w:val="24"/>
                <w:szCs w:val="24"/>
              </w:rPr>
            </w:pPr>
            <w:r>
              <w:rPr>
                <w:rFonts w:ascii="Arial" w:hAnsiTheme="minorEastAsia" w:cs="Arial"/>
                <w:kern w:val="0"/>
                <w:sz w:val="24"/>
                <w:szCs w:val="24"/>
              </w:rPr>
              <w:t>修订</w:t>
            </w:r>
          </w:p>
        </w:tc>
        <w:tc>
          <w:tcPr>
            <w:tcW w:w="2370" w:type="dxa"/>
            <w:vAlign w:val="center"/>
          </w:tcPr>
          <w:p w14:paraId="398B39F2" w14:textId="77777777" w:rsidR="00D102D9" w:rsidRDefault="00BD3387" w:rsidP="002D1B13">
            <w:pPr>
              <w:jc w:val="center"/>
              <w:rPr>
                <w:rFonts w:ascii="Arial" w:hAnsi="Arial" w:cs="Arial"/>
                <w:kern w:val="0"/>
                <w:sz w:val="24"/>
                <w:szCs w:val="24"/>
              </w:rPr>
            </w:pPr>
            <w:r>
              <w:rPr>
                <w:rFonts w:ascii="Arial" w:hAnsiTheme="minorEastAsia" w:cs="Arial"/>
                <w:kern w:val="0"/>
                <w:sz w:val="24"/>
                <w:szCs w:val="24"/>
              </w:rPr>
              <w:t>否</w:t>
            </w:r>
          </w:p>
        </w:tc>
      </w:tr>
      <w:tr w:rsidR="00D102D9" w14:paraId="603E79AF" w14:textId="77777777" w:rsidTr="00A316F3">
        <w:trPr>
          <w:trHeight w:val="425"/>
          <w:jc w:val="center"/>
        </w:trPr>
        <w:tc>
          <w:tcPr>
            <w:tcW w:w="932" w:type="dxa"/>
            <w:vAlign w:val="center"/>
          </w:tcPr>
          <w:p w14:paraId="432479C3" w14:textId="77777777" w:rsidR="00D102D9" w:rsidRDefault="00BD3387" w:rsidP="002D1B13">
            <w:pPr>
              <w:jc w:val="center"/>
              <w:rPr>
                <w:rFonts w:ascii="Arial" w:hAnsi="Arial" w:cs="Arial"/>
                <w:kern w:val="0"/>
                <w:sz w:val="24"/>
                <w:szCs w:val="24"/>
              </w:rPr>
            </w:pPr>
            <w:r>
              <w:rPr>
                <w:rFonts w:ascii="Arial" w:hAnsi="Arial" w:cs="Arial"/>
                <w:kern w:val="0"/>
                <w:sz w:val="24"/>
                <w:szCs w:val="24"/>
              </w:rPr>
              <w:t>6</w:t>
            </w:r>
          </w:p>
        </w:tc>
        <w:tc>
          <w:tcPr>
            <w:tcW w:w="4264" w:type="dxa"/>
            <w:vAlign w:val="center"/>
          </w:tcPr>
          <w:p w14:paraId="6960049B" w14:textId="77777777" w:rsidR="00D102D9" w:rsidRDefault="00BD3387" w:rsidP="00A316F3">
            <w:pPr>
              <w:jc w:val="center"/>
              <w:rPr>
                <w:rFonts w:ascii="Arial" w:hAnsi="Arial" w:cs="Arial"/>
                <w:kern w:val="0"/>
                <w:sz w:val="24"/>
                <w:szCs w:val="24"/>
              </w:rPr>
            </w:pPr>
            <w:r>
              <w:rPr>
                <w:rFonts w:ascii="Arial" w:hAnsiTheme="minorEastAsia" w:cs="Arial"/>
                <w:kern w:val="0"/>
                <w:sz w:val="24"/>
                <w:szCs w:val="24"/>
              </w:rPr>
              <w:t>董事会薪酬与考核委员会实施细则</w:t>
            </w:r>
          </w:p>
        </w:tc>
        <w:tc>
          <w:tcPr>
            <w:tcW w:w="1609" w:type="dxa"/>
            <w:vAlign w:val="center"/>
          </w:tcPr>
          <w:p w14:paraId="239D9530" w14:textId="77777777" w:rsidR="00D102D9" w:rsidRDefault="00BD3387" w:rsidP="002D1B13">
            <w:pPr>
              <w:jc w:val="center"/>
              <w:rPr>
                <w:rFonts w:ascii="Arial" w:hAnsi="Arial" w:cs="Arial"/>
                <w:kern w:val="0"/>
                <w:sz w:val="24"/>
                <w:szCs w:val="24"/>
              </w:rPr>
            </w:pPr>
            <w:r>
              <w:rPr>
                <w:rFonts w:ascii="Arial" w:hAnsiTheme="minorEastAsia" w:cs="Arial"/>
                <w:kern w:val="0"/>
                <w:sz w:val="24"/>
                <w:szCs w:val="24"/>
              </w:rPr>
              <w:t>修订</w:t>
            </w:r>
          </w:p>
        </w:tc>
        <w:tc>
          <w:tcPr>
            <w:tcW w:w="2370" w:type="dxa"/>
            <w:vAlign w:val="center"/>
          </w:tcPr>
          <w:p w14:paraId="6F7114F9" w14:textId="77777777" w:rsidR="00D102D9" w:rsidRDefault="00BD3387" w:rsidP="002D1B13">
            <w:pPr>
              <w:jc w:val="center"/>
              <w:rPr>
                <w:rFonts w:ascii="Arial" w:hAnsi="Arial" w:cs="Arial"/>
                <w:kern w:val="0"/>
                <w:sz w:val="24"/>
                <w:szCs w:val="24"/>
              </w:rPr>
            </w:pPr>
            <w:r>
              <w:rPr>
                <w:rFonts w:ascii="Arial" w:hAnsiTheme="minorEastAsia" w:cs="Arial"/>
                <w:kern w:val="0"/>
                <w:sz w:val="24"/>
                <w:szCs w:val="24"/>
              </w:rPr>
              <w:t>否</w:t>
            </w:r>
          </w:p>
        </w:tc>
      </w:tr>
    </w:tbl>
    <w:p w14:paraId="43DFFCCD" w14:textId="09469B8C" w:rsidR="00245FF7" w:rsidRDefault="00245FF7" w:rsidP="00245FF7">
      <w:pPr>
        <w:spacing w:line="360" w:lineRule="auto"/>
        <w:ind w:firstLineChars="200" w:firstLine="480"/>
        <w:rPr>
          <w:rFonts w:ascii="Times New Roman" w:eastAsia="宋体" w:hAnsi="宋体" w:cs="Times New Roman"/>
          <w:sz w:val="24"/>
        </w:rPr>
      </w:pPr>
      <w:r w:rsidRPr="00AB206F">
        <w:rPr>
          <w:rFonts w:ascii="Times New Roman" w:eastAsia="宋体" w:hAnsi="宋体" w:cs="Times New Roman" w:hint="eastAsia"/>
          <w:sz w:val="24"/>
        </w:rPr>
        <w:t>修订后的</w:t>
      </w:r>
      <w:r>
        <w:rPr>
          <w:rFonts w:ascii="Times New Roman" w:eastAsia="宋体" w:hAnsi="宋体" w:cs="Times New Roman" w:hint="eastAsia"/>
          <w:sz w:val="24"/>
        </w:rPr>
        <w:t>具体内容</w:t>
      </w:r>
      <w:r w:rsidRPr="00AB206F">
        <w:rPr>
          <w:rFonts w:ascii="Times New Roman" w:eastAsia="宋体" w:hAnsi="宋体" w:cs="Times New Roman" w:hint="eastAsia"/>
          <w:sz w:val="24"/>
        </w:rPr>
        <w:t>详见</w:t>
      </w:r>
      <w:r>
        <w:rPr>
          <w:rFonts w:ascii="Arial" w:hAnsi="Times New Roman" w:cs="Arial" w:hint="eastAsia"/>
          <w:sz w:val="24"/>
          <w:szCs w:val="24"/>
        </w:rPr>
        <w:t>公司于</w:t>
      </w:r>
      <w:r>
        <w:rPr>
          <w:rFonts w:ascii="Arial" w:hAnsi="Times New Roman" w:cs="Arial"/>
          <w:sz w:val="24"/>
          <w:szCs w:val="24"/>
        </w:rPr>
        <w:t>同日</w:t>
      </w:r>
      <w:r>
        <w:rPr>
          <w:rFonts w:ascii="Arial" w:hAnsi="Times New Roman" w:cs="Arial" w:hint="eastAsia"/>
          <w:sz w:val="24"/>
          <w:szCs w:val="24"/>
        </w:rPr>
        <w:t>刊登于中国证监会指定的创业板信息披露网站巨潮资讯网</w:t>
      </w:r>
      <w:r>
        <w:rPr>
          <w:rFonts w:ascii="Times New Roman" w:hAnsi="Times New Roman"/>
          <w:sz w:val="24"/>
          <w:szCs w:val="24"/>
        </w:rPr>
        <w:t>（</w:t>
      </w:r>
      <w:r>
        <w:rPr>
          <w:rFonts w:ascii="Times New Roman" w:hAnsi="Times New Roman"/>
          <w:sz w:val="24"/>
          <w:szCs w:val="24"/>
        </w:rPr>
        <w:t>www.cninfo.com.cn</w:t>
      </w:r>
      <w:r>
        <w:rPr>
          <w:rFonts w:ascii="Times New Roman" w:hAnsi="Times New Roman"/>
          <w:sz w:val="24"/>
          <w:szCs w:val="24"/>
        </w:rPr>
        <w:t>）</w:t>
      </w:r>
      <w:r>
        <w:rPr>
          <w:rFonts w:ascii="Times New Roman" w:hAnsi="Times New Roman" w:hint="eastAsia"/>
          <w:sz w:val="24"/>
          <w:szCs w:val="24"/>
        </w:rPr>
        <w:t>上的制度全文</w:t>
      </w:r>
      <w:r>
        <w:rPr>
          <w:rFonts w:ascii="Times New Roman" w:hAnsi="Times New Roman"/>
          <w:sz w:val="24"/>
          <w:szCs w:val="24"/>
        </w:rPr>
        <w:t>。</w:t>
      </w:r>
    </w:p>
    <w:p w14:paraId="57CF17B3" w14:textId="77777777" w:rsidR="008746B6" w:rsidRDefault="00C006D0" w:rsidP="002D1B13">
      <w:pPr>
        <w:spacing w:beforeLines="25" w:before="78" w:line="360" w:lineRule="auto"/>
        <w:ind w:firstLineChars="200" w:firstLine="480"/>
        <w:rPr>
          <w:rFonts w:ascii="Times New Roman" w:eastAsia="宋体" w:hAnsi="宋体" w:cs="Times New Roman"/>
          <w:kern w:val="0"/>
          <w:sz w:val="24"/>
        </w:rPr>
      </w:pPr>
      <w:r w:rsidRPr="00245FF7">
        <w:rPr>
          <w:rFonts w:ascii="Arial" w:eastAsia="宋体" w:hAnsi="Times New Roman" w:cs="Arial" w:hint="eastAsia"/>
          <w:sz w:val="24"/>
          <w:szCs w:val="24"/>
        </w:rPr>
        <w:t>上述修订《股东会议事规则》《董事会议事规则》事项</w:t>
      </w:r>
      <w:r w:rsidRPr="00245FF7">
        <w:rPr>
          <w:rFonts w:ascii="Times New Roman" w:eastAsia="宋体" w:hAnsi="宋体" w:cs="Times New Roman" w:hint="eastAsia"/>
          <w:kern w:val="0"/>
          <w:sz w:val="24"/>
        </w:rPr>
        <w:t>尚需提交公司股东大会审议。</w:t>
      </w:r>
    </w:p>
    <w:p w14:paraId="3ECD01CC" w14:textId="77777777" w:rsidR="000C5303" w:rsidRDefault="00BD3387" w:rsidP="00EA7026">
      <w:pPr>
        <w:spacing w:beforeLines="25" w:before="78" w:line="360" w:lineRule="auto"/>
        <w:ind w:firstLineChars="200" w:firstLine="482"/>
        <w:outlineLvl w:val="0"/>
        <w:rPr>
          <w:rFonts w:ascii="Times New Roman" w:eastAsia="宋体" w:hAnsi="宋体" w:cs="Times New Roman"/>
          <w:b/>
          <w:sz w:val="24"/>
        </w:rPr>
      </w:pPr>
      <w:r>
        <w:rPr>
          <w:rFonts w:ascii="Times New Roman" w:eastAsia="宋体" w:hAnsi="宋体" w:cs="Times New Roman" w:hint="eastAsia"/>
          <w:b/>
          <w:sz w:val="24"/>
        </w:rPr>
        <w:t>四、备查文件</w:t>
      </w:r>
    </w:p>
    <w:p w14:paraId="59CACBCB" w14:textId="77777777" w:rsidR="00D102D9" w:rsidRDefault="00BD3387" w:rsidP="00EA7026">
      <w:pPr>
        <w:spacing w:line="360" w:lineRule="auto"/>
        <w:ind w:firstLine="482"/>
        <w:rPr>
          <w:rFonts w:ascii="Arial" w:hAnsi="Times New Roman" w:cs="Arial"/>
          <w:kern w:val="0"/>
          <w:sz w:val="24"/>
          <w:szCs w:val="24"/>
        </w:rPr>
      </w:pPr>
      <w:r>
        <w:rPr>
          <w:rFonts w:ascii="Arial" w:hAnsi="Times New Roman" w:cs="Arial"/>
          <w:kern w:val="0"/>
          <w:sz w:val="24"/>
          <w:szCs w:val="24"/>
        </w:rPr>
        <w:t>1</w:t>
      </w:r>
      <w:r>
        <w:rPr>
          <w:rFonts w:ascii="Arial" w:hAnsi="Times New Roman" w:cs="Arial" w:hint="eastAsia"/>
          <w:kern w:val="0"/>
          <w:sz w:val="24"/>
          <w:szCs w:val="24"/>
        </w:rPr>
        <w:t>、第六届董事会第</w:t>
      </w:r>
      <w:r>
        <w:rPr>
          <w:rFonts w:ascii="Arial" w:hAnsi="Times New Roman" w:cs="Arial"/>
          <w:kern w:val="0"/>
          <w:sz w:val="24"/>
          <w:szCs w:val="24"/>
        </w:rPr>
        <w:t>十三</w:t>
      </w:r>
      <w:r>
        <w:rPr>
          <w:rFonts w:ascii="Arial" w:hAnsi="Times New Roman" w:cs="Arial" w:hint="eastAsia"/>
          <w:kern w:val="0"/>
          <w:sz w:val="24"/>
          <w:szCs w:val="24"/>
        </w:rPr>
        <w:t>次会议决议；</w:t>
      </w:r>
    </w:p>
    <w:p w14:paraId="53F91F09" w14:textId="77777777" w:rsidR="00D102D9" w:rsidRDefault="00BD3387" w:rsidP="00EA7026">
      <w:pPr>
        <w:spacing w:line="360" w:lineRule="auto"/>
        <w:ind w:firstLine="482"/>
        <w:rPr>
          <w:rFonts w:ascii="Arial" w:hAnsi="Times New Roman" w:cs="Arial"/>
          <w:kern w:val="0"/>
          <w:sz w:val="24"/>
          <w:szCs w:val="24"/>
        </w:rPr>
      </w:pPr>
      <w:r>
        <w:rPr>
          <w:rFonts w:ascii="Arial" w:hAnsi="Times New Roman" w:cs="Arial"/>
          <w:kern w:val="0"/>
          <w:sz w:val="24"/>
          <w:szCs w:val="24"/>
        </w:rPr>
        <w:t>2</w:t>
      </w:r>
      <w:r>
        <w:rPr>
          <w:rFonts w:ascii="Arial" w:hAnsi="Times New Roman" w:cs="Arial" w:hint="eastAsia"/>
          <w:kern w:val="0"/>
          <w:sz w:val="24"/>
          <w:szCs w:val="24"/>
        </w:rPr>
        <w:t>、</w:t>
      </w:r>
      <w:r>
        <w:rPr>
          <w:rFonts w:ascii="Arial" w:hAnsi="Times New Roman" w:cs="Arial"/>
          <w:kern w:val="0"/>
          <w:sz w:val="24"/>
          <w:szCs w:val="24"/>
        </w:rPr>
        <w:t>第</w:t>
      </w:r>
      <w:r>
        <w:rPr>
          <w:rFonts w:ascii="Arial" w:hAnsi="Times New Roman" w:cs="Arial" w:hint="eastAsia"/>
          <w:kern w:val="0"/>
          <w:sz w:val="24"/>
          <w:szCs w:val="24"/>
        </w:rPr>
        <w:t>六</w:t>
      </w:r>
      <w:r>
        <w:rPr>
          <w:rFonts w:ascii="Arial" w:hAnsi="Times New Roman" w:cs="Arial"/>
          <w:kern w:val="0"/>
          <w:sz w:val="24"/>
          <w:szCs w:val="24"/>
        </w:rPr>
        <w:t>届监事会第</w:t>
      </w:r>
      <w:r>
        <w:rPr>
          <w:rFonts w:ascii="Arial" w:hAnsi="Times New Roman" w:cs="Arial" w:hint="eastAsia"/>
          <w:kern w:val="0"/>
          <w:sz w:val="24"/>
          <w:szCs w:val="24"/>
        </w:rPr>
        <w:t>十一</w:t>
      </w:r>
      <w:r>
        <w:rPr>
          <w:rFonts w:ascii="Arial" w:hAnsi="Times New Roman" w:cs="Arial"/>
          <w:kern w:val="0"/>
          <w:sz w:val="24"/>
          <w:szCs w:val="24"/>
        </w:rPr>
        <w:t>次会议决议</w:t>
      </w:r>
      <w:r>
        <w:rPr>
          <w:rFonts w:ascii="Arial" w:hAnsi="Times New Roman" w:cs="Arial" w:hint="eastAsia"/>
          <w:kern w:val="0"/>
          <w:sz w:val="24"/>
          <w:szCs w:val="24"/>
        </w:rPr>
        <w:t>。</w:t>
      </w:r>
    </w:p>
    <w:p w14:paraId="17287284" w14:textId="77777777" w:rsidR="008746B6" w:rsidRDefault="00BD3387" w:rsidP="002D1B13">
      <w:pPr>
        <w:spacing w:beforeLines="25" w:before="78" w:line="360" w:lineRule="auto"/>
        <w:ind w:firstLineChars="200" w:firstLine="480"/>
        <w:rPr>
          <w:rFonts w:ascii="Arial" w:eastAsia="宋体" w:hAnsi="Times New Roman" w:cs="Arial"/>
          <w:sz w:val="24"/>
          <w:szCs w:val="24"/>
        </w:rPr>
      </w:pPr>
      <w:r>
        <w:rPr>
          <w:rFonts w:ascii="Arial" w:eastAsia="宋体" w:hAnsi="Times New Roman" w:cs="Arial" w:hint="eastAsia"/>
          <w:sz w:val="24"/>
          <w:szCs w:val="24"/>
        </w:rPr>
        <w:t>特此公告。</w:t>
      </w:r>
    </w:p>
    <w:p w14:paraId="05BDE80E" w14:textId="77777777" w:rsidR="000C5303" w:rsidRDefault="000C5303" w:rsidP="002D1B13">
      <w:pPr>
        <w:spacing w:beforeLines="25" w:before="78" w:line="360" w:lineRule="auto"/>
        <w:ind w:firstLineChars="200" w:firstLine="480"/>
        <w:jc w:val="right"/>
        <w:rPr>
          <w:rFonts w:ascii="Arial" w:eastAsia="宋体" w:hAnsi="Times New Roman" w:cs="Arial"/>
          <w:sz w:val="24"/>
          <w:szCs w:val="24"/>
        </w:rPr>
      </w:pPr>
    </w:p>
    <w:p w14:paraId="617C1A1B" w14:textId="77777777" w:rsidR="000C5303" w:rsidRDefault="00BD3387" w:rsidP="002D1B13">
      <w:pPr>
        <w:spacing w:beforeLines="25" w:before="78" w:line="360" w:lineRule="auto"/>
        <w:ind w:firstLineChars="200" w:firstLine="480"/>
        <w:jc w:val="right"/>
        <w:rPr>
          <w:rFonts w:ascii="Arial" w:eastAsia="宋体" w:hAnsi="Times New Roman" w:cs="Arial"/>
          <w:sz w:val="24"/>
          <w:szCs w:val="24"/>
        </w:rPr>
      </w:pPr>
      <w:r>
        <w:rPr>
          <w:rFonts w:ascii="Arial" w:eastAsia="宋体" w:hAnsi="Times New Roman" w:cs="Arial"/>
          <w:sz w:val="24"/>
          <w:szCs w:val="24"/>
        </w:rPr>
        <w:t>南京宝色股份公司董事会</w:t>
      </w:r>
    </w:p>
    <w:p w14:paraId="71026069" w14:textId="488B46B2" w:rsidR="000C5303" w:rsidRDefault="00BD3387" w:rsidP="002D1B13">
      <w:pPr>
        <w:spacing w:beforeLines="25" w:before="78" w:line="360" w:lineRule="auto"/>
        <w:ind w:firstLineChars="200" w:firstLine="480"/>
        <w:jc w:val="right"/>
        <w:rPr>
          <w:rFonts w:ascii="Arial" w:eastAsia="宋体" w:hAnsi="Times New Roman" w:cs="Arial"/>
          <w:sz w:val="24"/>
          <w:szCs w:val="24"/>
        </w:rPr>
      </w:pPr>
      <w:r>
        <w:rPr>
          <w:rFonts w:ascii="Arial" w:eastAsia="宋体" w:hAnsi="Times New Roman" w:cs="Arial" w:hint="eastAsia"/>
          <w:sz w:val="24"/>
          <w:szCs w:val="24"/>
        </w:rPr>
        <w:t>2</w:t>
      </w:r>
      <w:r>
        <w:rPr>
          <w:rFonts w:ascii="Arial" w:eastAsia="宋体" w:hAnsi="Times New Roman" w:cs="Arial"/>
          <w:sz w:val="24"/>
          <w:szCs w:val="24"/>
        </w:rPr>
        <w:t>025</w:t>
      </w:r>
      <w:r>
        <w:rPr>
          <w:rFonts w:ascii="Arial" w:eastAsia="宋体" w:hAnsi="Times New Roman" w:cs="Arial"/>
          <w:sz w:val="24"/>
          <w:szCs w:val="24"/>
        </w:rPr>
        <w:t>年</w:t>
      </w:r>
      <w:r>
        <w:rPr>
          <w:rFonts w:ascii="Arial" w:eastAsia="宋体" w:hAnsi="Times New Roman" w:cs="Arial" w:hint="eastAsia"/>
          <w:sz w:val="24"/>
          <w:szCs w:val="24"/>
        </w:rPr>
        <w:t>7</w:t>
      </w:r>
      <w:r>
        <w:rPr>
          <w:rFonts w:ascii="Arial" w:eastAsia="宋体" w:hAnsi="Times New Roman" w:cs="Arial" w:hint="eastAsia"/>
          <w:sz w:val="24"/>
          <w:szCs w:val="24"/>
        </w:rPr>
        <w:t>月</w:t>
      </w:r>
      <w:r>
        <w:rPr>
          <w:rFonts w:ascii="Arial" w:eastAsia="宋体" w:hAnsi="Times New Roman" w:cs="Arial" w:hint="eastAsia"/>
          <w:sz w:val="24"/>
          <w:szCs w:val="24"/>
        </w:rPr>
        <w:t>2</w:t>
      </w:r>
      <w:r w:rsidR="000C14CE">
        <w:rPr>
          <w:rFonts w:ascii="Arial" w:eastAsia="宋体" w:hAnsi="Times New Roman" w:cs="Arial" w:hint="eastAsia"/>
          <w:sz w:val="24"/>
          <w:szCs w:val="24"/>
        </w:rPr>
        <w:t>8</w:t>
      </w:r>
      <w:r>
        <w:rPr>
          <w:rFonts w:ascii="Arial" w:eastAsia="宋体" w:hAnsi="Times New Roman" w:cs="Arial"/>
          <w:sz w:val="24"/>
          <w:szCs w:val="24"/>
        </w:rPr>
        <w:t>日</w:t>
      </w:r>
    </w:p>
    <w:sectPr w:rsidR="000C5303" w:rsidSect="00D32782">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CC5E8" w14:textId="77777777" w:rsidR="00195C5C" w:rsidRDefault="00195C5C">
      <w:r>
        <w:separator/>
      </w:r>
    </w:p>
  </w:endnote>
  <w:endnote w:type="continuationSeparator" w:id="0">
    <w:p w14:paraId="50E1DD01" w14:textId="77777777" w:rsidR="00195C5C" w:rsidRDefault="0019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roma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0922"/>
    </w:sdtPr>
    <w:sdtEndPr/>
    <w:sdtContent>
      <w:p w14:paraId="761095DD" w14:textId="70357FE2" w:rsidR="00CF64F6" w:rsidRDefault="00CF64F6">
        <w:pPr>
          <w:pStyle w:val="ab"/>
          <w:jc w:val="center"/>
        </w:pPr>
        <w:r>
          <w:rPr>
            <w:sz w:val="21"/>
            <w:szCs w:val="21"/>
          </w:rPr>
          <w:fldChar w:fldCharType="begin"/>
        </w:r>
        <w:r>
          <w:rPr>
            <w:sz w:val="21"/>
            <w:szCs w:val="21"/>
          </w:rPr>
          <w:instrText xml:space="preserve"> PAGE   \* MERGEFORMAT </w:instrText>
        </w:r>
        <w:r>
          <w:rPr>
            <w:sz w:val="21"/>
            <w:szCs w:val="21"/>
          </w:rPr>
          <w:fldChar w:fldCharType="separate"/>
        </w:r>
        <w:r w:rsidR="00195C5C" w:rsidRPr="00195C5C">
          <w:rPr>
            <w:noProof/>
            <w:sz w:val="21"/>
            <w:szCs w:val="21"/>
            <w:lang w:val="zh-CN"/>
          </w:rPr>
          <w:t>1</w:t>
        </w:r>
        <w:r>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5E408" w14:textId="77777777" w:rsidR="00195C5C" w:rsidRDefault="00195C5C">
      <w:r>
        <w:separator/>
      </w:r>
    </w:p>
  </w:footnote>
  <w:footnote w:type="continuationSeparator" w:id="0">
    <w:p w14:paraId="46414819" w14:textId="77777777" w:rsidR="00195C5C" w:rsidRDefault="00195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2F8B"/>
    <w:rsid w:val="00001D0E"/>
    <w:rsid w:val="000245EB"/>
    <w:rsid w:val="00026350"/>
    <w:rsid w:val="00036660"/>
    <w:rsid w:val="000416DB"/>
    <w:rsid w:val="00063DD3"/>
    <w:rsid w:val="000951A3"/>
    <w:rsid w:val="000A3596"/>
    <w:rsid w:val="000B25FA"/>
    <w:rsid w:val="000C14CE"/>
    <w:rsid w:val="000C5303"/>
    <w:rsid w:val="000F0659"/>
    <w:rsid w:val="00127363"/>
    <w:rsid w:val="00133DFF"/>
    <w:rsid w:val="001360C1"/>
    <w:rsid w:val="00142471"/>
    <w:rsid w:val="0015202C"/>
    <w:rsid w:val="001525DF"/>
    <w:rsid w:val="001533C9"/>
    <w:rsid w:val="0015729E"/>
    <w:rsid w:val="00174425"/>
    <w:rsid w:val="00175A23"/>
    <w:rsid w:val="001811C4"/>
    <w:rsid w:val="00190C2A"/>
    <w:rsid w:val="00195C5C"/>
    <w:rsid w:val="001D1DD1"/>
    <w:rsid w:val="00244006"/>
    <w:rsid w:val="00245FF7"/>
    <w:rsid w:val="0024765F"/>
    <w:rsid w:val="002518AB"/>
    <w:rsid w:val="00280F05"/>
    <w:rsid w:val="00296AD2"/>
    <w:rsid w:val="002A03C2"/>
    <w:rsid w:val="002C0A5B"/>
    <w:rsid w:val="002D1B13"/>
    <w:rsid w:val="002F7CC3"/>
    <w:rsid w:val="00315A03"/>
    <w:rsid w:val="00315CAF"/>
    <w:rsid w:val="00343236"/>
    <w:rsid w:val="00383559"/>
    <w:rsid w:val="003B25BC"/>
    <w:rsid w:val="003B595A"/>
    <w:rsid w:val="003C3B93"/>
    <w:rsid w:val="003C50FA"/>
    <w:rsid w:val="003D3777"/>
    <w:rsid w:val="003F0E31"/>
    <w:rsid w:val="00464068"/>
    <w:rsid w:val="00475368"/>
    <w:rsid w:val="004A2F8B"/>
    <w:rsid w:val="004B3106"/>
    <w:rsid w:val="004B4632"/>
    <w:rsid w:val="004C7158"/>
    <w:rsid w:val="004D27CB"/>
    <w:rsid w:val="004D67BA"/>
    <w:rsid w:val="004E350F"/>
    <w:rsid w:val="005014C9"/>
    <w:rsid w:val="00533AF8"/>
    <w:rsid w:val="00543B9E"/>
    <w:rsid w:val="005666D6"/>
    <w:rsid w:val="005C3E40"/>
    <w:rsid w:val="005D15C2"/>
    <w:rsid w:val="005D207C"/>
    <w:rsid w:val="006156AE"/>
    <w:rsid w:val="00660311"/>
    <w:rsid w:val="006751C4"/>
    <w:rsid w:val="006803F3"/>
    <w:rsid w:val="0068375F"/>
    <w:rsid w:val="006C0603"/>
    <w:rsid w:val="006D1D59"/>
    <w:rsid w:val="006D5A84"/>
    <w:rsid w:val="00700E7D"/>
    <w:rsid w:val="00714B9E"/>
    <w:rsid w:val="00716E65"/>
    <w:rsid w:val="007339E1"/>
    <w:rsid w:val="007357D2"/>
    <w:rsid w:val="00744241"/>
    <w:rsid w:val="00766406"/>
    <w:rsid w:val="00792661"/>
    <w:rsid w:val="007A1A42"/>
    <w:rsid w:val="007A3578"/>
    <w:rsid w:val="007A4E97"/>
    <w:rsid w:val="007A6975"/>
    <w:rsid w:val="007B19D8"/>
    <w:rsid w:val="0082372D"/>
    <w:rsid w:val="00867A28"/>
    <w:rsid w:val="008746B6"/>
    <w:rsid w:val="00896C05"/>
    <w:rsid w:val="008B40E8"/>
    <w:rsid w:val="008B6854"/>
    <w:rsid w:val="008F22E4"/>
    <w:rsid w:val="00905908"/>
    <w:rsid w:val="00916486"/>
    <w:rsid w:val="0091709F"/>
    <w:rsid w:val="009A399E"/>
    <w:rsid w:val="009A4F8F"/>
    <w:rsid w:val="009D08E5"/>
    <w:rsid w:val="00A14B0F"/>
    <w:rsid w:val="00A16452"/>
    <w:rsid w:val="00A316F3"/>
    <w:rsid w:val="00A34087"/>
    <w:rsid w:val="00A7701A"/>
    <w:rsid w:val="00AB206F"/>
    <w:rsid w:val="00B461E4"/>
    <w:rsid w:val="00B63568"/>
    <w:rsid w:val="00B817B2"/>
    <w:rsid w:val="00B93599"/>
    <w:rsid w:val="00B96DD6"/>
    <w:rsid w:val="00BA695F"/>
    <w:rsid w:val="00BD15D8"/>
    <w:rsid w:val="00BD3387"/>
    <w:rsid w:val="00C006D0"/>
    <w:rsid w:val="00C02809"/>
    <w:rsid w:val="00C17CD1"/>
    <w:rsid w:val="00C31C92"/>
    <w:rsid w:val="00C65A38"/>
    <w:rsid w:val="00C67897"/>
    <w:rsid w:val="00C80776"/>
    <w:rsid w:val="00CF64F6"/>
    <w:rsid w:val="00D102D9"/>
    <w:rsid w:val="00D169C5"/>
    <w:rsid w:val="00D17564"/>
    <w:rsid w:val="00D17A89"/>
    <w:rsid w:val="00D32782"/>
    <w:rsid w:val="00D328F3"/>
    <w:rsid w:val="00D771D0"/>
    <w:rsid w:val="00D9353B"/>
    <w:rsid w:val="00DA1935"/>
    <w:rsid w:val="00DF670E"/>
    <w:rsid w:val="00E13C29"/>
    <w:rsid w:val="00E27D1D"/>
    <w:rsid w:val="00E64501"/>
    <w:rsid w:val="00E65C7E"/>
    <w:rsid w:val="00E737DC"/>
    <w:rsid w:val="00EA3389"/>
    <w:rsid w:val="00EA7026"/>
    <w:rsid w:val="00ED4200"/>
    <w:rsid w:val="00EE55E3"/>
    <w:rsid w:val="00EF1B1B"/>
    <w:rsid w:val="00F0304D"/>
    <w:rsid w:val="00F277D9"/>
    <w:rsid w:val="00F55DF2"/>
    <w:rsid w:val="00F60985"/>
    <w:rsid w:val="00F73BE2"/>
    <w:rsid w:val="00F83F1D"/>
    <w:rsid w:val="00F83F1F"/>
    <w:rsid w:val="00FC52C7"/>
    <w:rsid w:val="00FC5A73"/>
    <w:rsid w:val="1A9869F2"/>
    <w:rsid w:val="6C3F59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3E309"/>
  <w15:docId w15:val="{C1A30A5B-5409-4C8D-A70C-E301C219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unhideWhenUsed/>
    <w:qFormat/>
    <w:rsid w:val="00D32782"/>
    <w:rPr>
      <w:rFonts w:ascii="宋体" w:eastAsia="宋体" w:hAnsi="Times New Roman" w:cs="Times New Roman"/>
      <w:sz w:val="18"/>
      <w:szCs w:val="18"/>
    </w:rPr>
  </w:style>
  <w:style w:type="paragraph" w:styleId="a5">
    <w:name w:val="annotation text"/>
    <w:basedOn w:val="a"/>
    <w:link w:val="a6"/>
    <w:qFormat/>
    <w:rsid w:val="00D32782"/>
    <w:pPr>
      <w:jc w:val="left"/>
    </w:pPr>
    <w:rPr>
      <w:rFonts w:ascii="Times New Roman" w:eastAsia="宋体" w:hAnsi="Times New Roman" w:cs="Times New Roman"/>
      <w:szCs w:val="20"/>
    </w:rPr>
  </w:style>
  <w:style w:type="paragraph" w:styleId="a7">
    <w:name w:val="Body Text"/>
    <w:basedOn w:val="a"/>
    <w:link w:val="a8"/>
    <w:qFormat/>
    <w:rsid w:val="00D32782"/>
    <w:pPr>
      <w:spacing w:line="460" w:lineRule="atLeast"/>
      <w:jc w:val="center"/>
    </w:pPr>
    <w:rPr>
      <w:rFonts w:ascii="仿宋_GB2312" w:eastAsia="仿宋_GB2312" w:hAnsi="Calibri" w:cs="仿宋_GB2312"/>
      <w:sz w:val="32"/>
      <w:szCs w:val="32"/>
    </w:rPr>
  </w:style>
  <w:style w:type="paragraph" w:styleId="a9">
    <w:name w:val="Balloon Text"/>
    <w:basedOn w:val="a"/>
    <w:link w:val="aa"/>
    <w:qFormat/>
    <w:rsid w:val="00D32782"/>
    <w:rPr>
      <w:rFonts w:ascii="Times New Roman" w:eastAsia="宋体" w:hAnsi="Times New Roman" w:cs="Times New Roman"/>
      <w:sz w:val="18"/>
      <w:szCs w:val="18"/>
    </w:rPr>
  </w:style>
  <w:style w:type="paragraph" w:styleId="ab">
    <w:name w:val="footer"/>
    <w:basedOn w:val="a"/>
    <w:link w:val="ac"/>
    <w:uiPriority w:val="99"/>
    <w:unhideWhenUsed/>
    <w:qFormat/>
    <w:rsid w:val="00D32782"/>
    <w:pPr>
      <w:tabs>
        <w:tab w:val="center" w:pos="4153"/>
        <w:tab w:val="right" w:pos="8306"/>
      </w:tabs>
      <w:snapToGrid w:val="0"/>
      <w:jc w:val="left"/>
    </w:pPr>
    <w:rPr>
      <w:rFonts w:ascii="Times New Roman" w:eastAsia="宋体" w:hAnsi="Times New Roman" w:cs="Times New Roman"/>
      <w:sz w:val="18"/>
      <w:szCs w:val="18"/>
    </w:rPr>
  </w:style>
  <w:style w:type="paragraph" w:styleId="ad">
    <w:name w:val="header"/>
    <w:basedOn w:val="a"/>
    <w:link w:val="ae"/>
    <w:unhideWhenUsed/>
    <w:qFormat/>
    <w:rsid w:val="00D3278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f">
    <w:name w:val="Table Grid"/>
    <w:basedOn w:val="a1"/>
    <w:qFormat/>
    <w:rsid w:val="00D3278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semiHidden/>
    <w:unhideWhenUsed/>
    <w:rsid w:val="00D32782"/>
    <w:rPr>
      <w:sz w:val="21"/>
      <w:szCs w:val="21"/>
    </w:rPr>
  </w:style>
  <w:style w:type="character" w:customStyle="1" w:styleId="a4">
    <w:name w:val="文档结构图 字符"/>
    <w:basedOn w:val="a0"/>
    <w:link w:val="a3"/>
    <w:semiHidden/>
    <w:qFormat/>
    <w:rsid w:val="00D32782"/>
    <w:rPr>
      <w:rFonts w:ascii="宋体" w:eastAsia="宋体" w:hAnsi="Times New Roman" w:cs="Times New Roman"/>
      <w:sz w:val="18"/>
      <w:szCs w:val="18"/>
    </w:rPr>
  </w:style>
  <w:style w:type="character" w:customStyle="1" w:styleId="a6">
    <w:name w:val="批注文字 字符"/>
    <w:basedOn w:val="a0"/>
    <w:link w:val="a5"/>
    <w:qFormat/>
    <w:rsid w:val="00D32782"/>
    <w:rPr>
      <w:rFonts w:ascii="Times New Roman" w:eastAsia="宋体" w:hAnsi="Times New Roman" w:cs="Times New Roman"/>
      <w:szCs w:val="20"/>
    </w:rPr>
  </w:style>
  <w:style w:type="character" w:customStyle="1" w:styleId="a8">
    <w:name w:val="正文文本 字符"/>
    <w:basedOn w:val="a0"/>
    <w:link w:val="a7"/>
    <w:qFormat/>
    <w:rsid w:val="00D32782"/>
    <w:rPr>
      <w:rFonts w:ascii="仿宋_GB2312" w:eastAsia="仿宋_GB2312" w:hAnsi="Calibri" w:cs="仿宋_GB2312"/>
      <w:sz w:val="32"/>
      <w:szCs w:val="32"/>
    </w:rPr>
  </w:style>
  <w:style w:type="character" w:customStyle="1" w:styleId="aa">
    <w:name w:val="批注框文本 字符"/>
    <w:basedOn w:val="a0"/>
    <w:link w:val="a9"/>
    <w:rsid w:val="00D32782"/>
    <w:rPr>
      <w:rFonts w:ascii="Times New Roman" w:eastAsia="宋体" w:hAnsi="Times New Roman" w:cs="Times New Roman"/>
      <w:sz w:val="18"/>
      <w:szCs w:val="18"/>
    </w:rPr>
  </w:style>
  <w:style w:type="character" w:customStyle="1" w:styleId="ac">
    <w:name w:val="页脚 字符"/>
    <w:basedOn w:val="a0"/>
    <w:link w:val="ab"/>
    <w:uiPriority w:val="99"/>
    <w:qFormat/>
    <w:rsid w:val="00D32782"/>
    <w:rPr>
      <w:rFonts w:ascii="Times New Roman" w:eastAsia="宋体" w:hAnsi="Times New Roman" w:cs="Times New Roman"/>
      <w:sz w:val="18"/>
      <w:szCs w:val="18"/>
    </w:rPr>
  </w:style>
  <w:style w:type="character" w:customStyle="1" w:styleId="ae">
    <w:name w:val="页眉 字符"/>
    <w:basedOn w:val="a0"/>
    <w:link w:val="ad"/>
    <w:rsid w:val="00D32782"/>
    <w:rPr>
      <w:rFonts w:ascii="Times New Roman" w:eastAsia="宋体" w:hAnsi="Times New Roman" w:cs="Times New Roman"/>
      <w:sz w:val="18"/>
      <w:szCs w:val="18"/>
    </w:rPr>
  </w:style>
  <w:style w:type="paragraph" w:styleId="af1">
    <w:name w:val="List Paragraph"/>
    <w:basedOn w:val="a"/>
    <w:uiPriority w:val="99"/>
    <w:rsid w:val="004E35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Pages>60</Pages>
  <Words>10788</Words>
  <Characters>61492</Characters>
  <Application>Microsoft Office Word</Application>
  <DocSecurity>0</DocSecurity>
  <Lines>512</Lines>
  <Paragraphs>144</Paragraphs>
  <ScaleCrop>false</ScaleCrop>
  <Company>Company</Company>
  <LinksUpToDate>false</LinksUpToDate>
  <CharactersWithSpaces>72136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刘冰姿</dc:creator>
  <cp:lastModifiedBy>sweet</cp:lastModifiedBy>
  <cp:revision>97</cp:revision>
  <cp:lastPrinted>2025-07-28T09:39:00Z</cp:lastPrinted>
  <dcterms:created xsi:type="dcterms:W3CDTF">2025-07-10T03:37:00Z</dcterms:created>
  <dcterms:modified xsi:type="dcterms:W3CDTF">2025-07-28T09:40:00Z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eyJoZGlkIjoiZmY1YTVkZjcxNjI0NDZlY2ZhZDlhZjgyNzYwMWE1NDQiLCJ1c2VySWQiOiI2MDY0Mzg0MDIifQ==</vt:lpwstr>
  </property>
  <property fmtid="{D5CDD505-2E9C-101B-9397-08002B2CF9AE}" pid="3" name="KSOProductBuildVer">
    <vt:lpwstr>2052-12.1.0.21915</vt:lpwstr>
  </property>
  <property fmtid="{D5CDD505-2E9C-101B-9397-08002B2CF9AE}" pid="4" name="ICV">
    <vt:lpwstr>90F41777E6BD45AC9AA8F95C72598EE2_12</vt:lpwstr>
  </property>
</Properties>
</file>