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p>
    <w:p>
      <w:pPr>
        <w:jc w:val="center"/>
        <w:rPr>
          <w:rFonts w:hint="eastAsia" w:eastAsiaTheme="minorEastAsia"/>
          <w:b/>
          <w:bCs/>
          <w:sz w:val="36"/>
          <w:szCs w:val="36"/>
          <w:lang w:val="en-US" w:eastAsia="zh-CN"/>
        </w:rPr>
      </w:pPr>
      <w:r>
        <w:rPr>
          <w:rFonts w:hint="eastAsia"/>
          <w:b/>
          <w:bCs/>
          <w:sz w:val="36"/>
          <w:szCs w:val="36"/>
          <w:lang w:val="en-US" w:eastAsia="zh-CN"/>
        </w:rPr>
        <w:t>关于延期开标的公告</w:t>
      </w:r>
    </w:p>
    <w:p>
      <w:pPr>
        <w:jc w:val="left"/>
        <w:rPr>
          <w:rFonts w:hint="eastAsia"/>
          <w:sz w:val="32"/>
          <w:szCs w:val="28"/>
          <w:lang w:eastAsia="zh-CN"/>
        </w:rPr>
      </w:pPr>
    </w:p>
    <w:p>
      <w:pPr>
        <w:jc w:val="left"/>
        <w:rPr>
          <w:rFonts w:hint="eastAsia" w:eastAsiaTheme="minorEastAsia"/>
          <w:sz w:val="32"/>
          <w:szCs w:val="28"/>
          <w:lang w:eastAsia="zh-CN"/>
        </w:rPr>
      </w:pPr>
      <w:r>
        <w:rPr>
          <w:rFonts w:hint="eastAsia"/>
          <w:sz w:val="32"/>
          <w:szCs w:val="28"/>
          <w:lang w:eastAsia="zh-CN"/>
        </w:rPr>
        <w:t>各投标人：</w:t>
      </w:r>
    </w:p>
    <w:p>
      <w:pPr>
        <w:ind w:firstLine="720"/>
        <w:jc w:val="left"/>
        <w:rPr>
          <w:rFonts w:hint="eastAsia"/>
          <w:sz w:val="32"/>
          <w:szCs w:val="28"/>
          <w:lang w:val="en-US" w:eastAsia="zh-CN"/>
        </w:rPr>
      </w:pPr>
      <w:r>
        <w:rPr>
          <w:rFonts w:hint="eastAsia"/>
          <w:sz w:val="32"/>
          <w:szCs w:val="28"/>
          <w:lang w:eastAsia="zh-CN"/>
        </w:rPr>
        <w:t>《</w:t>
      </w:r>
      <w:r>
        <w:rPr>
          <w:rFonts w:hint="eastAsia"/>
          <w:sz w:val="32"/>
          <w:szCs w:val="28"/>
        </w:rPr>
        <w:t>南京宝色股份公司所需重容加热炉改造大修及相关服务</w:t>
      </w:r>
      <w:r>
        <w:rPr>
          <w:rFonts w:hint="eastAsia"/>
          <w:sz w:val="32"/>
          <w:szCs w:val="28"/>
          <w:lang w:eastAsia="zh-CN"/>
        </w:rPr>
        <w:t>》项目（</w:t>
      </w:r>
      <w:r>
        <w:rPr>
          <w:rFonts w:hint="eastAsia"/>
          <w:sz w:val="32"/>
          <w:szCs w:val="28"/>
        </w:rPr>
        <w:t>招标编号：设-内-公招</w:t>
      </w:r>
      <w:r>
        <w:rPr>
          <w:rFonts w:hint="eastAsia" w:ascii="华文仿宋" w:hAnsi="华文仿宋" w:eastAsia="华文仿宋" w:cs="华文仿宋"/>
          <w:sz w:val="32"/>
          <w:szCs w:val="28"/>
        </w:rPr>
        <w:t>〔</w:t>
      </w:r>
      <w:r>
        <w:rPr>
          <w:rFonts w:hint="eastAsia"/>
          <w:sz w:val="32"/>
          <w:szCs w:val="28"/>
        </w:rPr>
        <w:t>2022</w:t>
      </w:r>
      <w:r>
        <w:rPr>
          <w:rFonts w:hint="eastAsia" w:ascii="华文仿宋" w:hAnsi="华文仿宋" w:eastAsia="华文仿宋" w:cs="华文仿宋"/>
          <w:sz w:val="32"/>
          <w:szCs w:val="28"/>
        </w:rPr>
        <w:t>〕</w:t>
      </w:r>
      <w:r>
        <w:rPr>
          <w:rFonts w:hint="eastAsia"/>
          <w:sz w:val="32"/>
          <w:szCs w:val="28"/>
        </w:rPr>
        <w:t>01号</w:t>
      </w:r>
      <w:r>
        <w:rPr>
          <w:rFonts w:hint="eastAsia"/>
          <w:sz w:val="32"/>
          <w:szCs w:val="28"/>
          <w:lang w:eastAsia="zh-CN"/>
        </w:rPr>
        <w:t>）</w:t>
      </w:r>
      <w:r>
        <w:rPr>
          <w:rFonts w:hint="eastAsia"/>
          <w:sz w:val="32"/>
          <w:szCs w:val="28"/>
        </w:rPr>
        <w:t>原定于2022 年4月7日上午10时在</w:t>
      </w:r>
      <w:r>
        <w:rPr>
          <w:sz w:val="32"/>
          <w:szCs w:val="28"/>
        </w:rPr>
        <w:t>南京江宁滨江开发区景明大街15号南京宝色股份公司办公楼</w:t>
      </w:r>
      <w:r>
        <w:rPr>
          <w:rFonts w:hint="eastAsia"/>
          <w:sz w:val="32"/>
          <w:szCs w:val="28"/>
        </w:rPr>
        <w:t>开标</w:t>
      </w:r>
      <w:r>
        <w:rPr>
          <w:rFonts w:hint="eastAsia"/>
          <w:sz w:val="32"/>
          <w:szCs w:val="28"/>
          <w:lang w:eastAsia="zh-CN"/>
        </w:rPr>
        <w:t>。</w:t>
      </w:r>
      <w:r>
        <w:rPr>
          <w:rFonts w:hint="eastAsia"/>
          <w:sz w:val="32"/>
          <w:szCs w:val="28"/>
        </w:rPr>
        <w:t>考虑</w:t>
      </w:r>
      <w:r>
        <w:rPr>
          <w:rFonts w:hint="eastAsia"/>
          <w:sz w:val="32"/>
          <w:szCs w:val="28"/>
          <w:lang w:eastAsia="zh-CN"/>
        </w:rPr>
        <w:t>到该改造大修项目比较重要，为保证项目质量和后期合同顺利履行，评标专家需要在评标现场与各投标人就技术方案中的若干细节进行面对面充分沟通。鉴于当前疫情防控形势和公司所在地区疫情防控规定，经研究，决定本项目延期开标。具体开标时间，</w:t>
      </w:r>
      <w:bookmarkStart w:id="0" w:name="_GoBack"/>
      <w:bookmarkEnd w:id="0"/>
      <w:r>
        <w:rPr>
          <w:rFonts w:hint="eastAsia"/>
          <w:sz w:val="32"/>
          <w:szCs w:val="28"/>
          <w:lang w:eastAsia="zh-CN"/>
        </w:rPr>
        <w:t>将根据实际情况另行确定，并提前</w:t>
      </w:r>
      <w:r>
        <w:rPr>
          <w:rFonts w:hint="eastAsia"/>
          <w:sz w:val="32"/>
          <w:szCs w:val="28"/>
          <w:lang w:val="en-US" w:eastAsia="zh-CN"/>
        </w:rPr>
        <w:t>3天告知已在</w:t>
      </w:r>
      <w:r>
        <w:rPr>
          <w:rFonts w:hint="eastAsia"/>
          <w:sz w:val="32"/>
          <w:szCs w:val="28"/>
        </w:rPr>
        <w:t>2022 年4月7日上午10时</w:t>
      </w:r>
      <w:r>
        <w:rPr>
          <w:rFonts w:hint="eastAsia"/>
          <w:sz w:val="32"/>
          <w:szCs w:val="28"/>
          <w:lang w:eastAsia="zh-CN"/>
        </w:rPr>
        <w:t>前递交标书的</w:t>
      </w:r>
      <w:r>
        <w:rPr>
          <w:rFonts w:hint="eastAsia"/>
          <w:sz w:val="32"/>
          <w:szCs w:val="28"/>
          <w:lang w:val="en-US" w:eastAsia="zh-CN"/>
        </w:rPr>
        <w:t>各投标人。</w:t>
      </w:r>
    </w:p>
    <w:p>
      <w:pPr>
        <w:ind w:firstLine="720"/>
        <w:jc w:val="left"/>
        <w:rPr>
          <w:sz w:val="32"/>
          <w:szCs w:val="28"/>
        </w:rPr>
      </w:pPr>
      <w:r>
        <w:rPr>
          <w:sz w:val="32"/>
          <w:szCs w:val="28"/>
        </w:rPr>
        <w:t>给</w:t>
      </w:r>
      <w:r>
        <w:rPr>
          <w:rFonts w:hint="eastAsia"/>
          <w:sz w:val="32"/>
          <w:szCs w:val="28"/>
          <w:lang w:eastAsia="zh-CN"/>
        </w:rPr>
        <w:t>各投标人</w:t>
      </w:r>
      <w:r>
        <w:rPr>
          <w:rFonts w:hint="eastAsia"/>
          <w:sz w:val="32"/>
          <w:szCs w:val="28"/>
        </w:rPr>
        <w:t>带来不便</w:t>
      </w:r>
      <w:r>
        <w:rPr>
          <w:sz w:val="32"/>
          <w:szCs w:val="28"/>
        </w:rPr>
        <w:t>，敬请谅解。</w:t>
      </w:r>
    </w:p>
    <w:p>
      <w:pPr>
        <w:ind w:firstLine="720"/>
        <w:jc w:val="left"/>
        <w:rPr>
          <w:rFonts w:hint="eastAsia"/>
          <w:sz w:val="32"/>
          <w:szCs w:val="28"/>
          <w:lang w:eastAsia="zh-CN"/>
        </w:rPr>
      </w:pPr>
    </w:p>
    <w:p>
      <w:pPr>
        <w:jc w:val="right"/>
        <w:rPr>
          <w:rFonts w:hint="eastAsia" w:eastAsiaTheme="minorEastAsia"/>
          <w:sz w:val="32"/>
          <w:szCs w:val="28"/>
          <w:lang w:eastAsia="zh-CN"/>
        </w:rPr>
      </w:pPr>
      <w:r>
        <w:rPr>
          <w:rFonts w:hint="eastAsia"/>
          <w:sz w:val="32"/>
          <w:szCs w:val="28"/>
          <w:lang w:eastAsia="zh-CN"/>
        </w:rPr>
        <w:t>南京宝色股份公司</w:t>
      </w:r>
    </w:p>
    <w:p>
      <w:pPr>
        <w:wordWrap w:val="0"/>
        <w:ind w:firstLine="720"/>
        <w:jc w:val="right"/>
        <w:rPr>
          <w:rFonts w:hint="default" w:eastAsiaTheme="minorEastAsia"/>
          <w:sz w:val="32"/>
          <w:szCs w:val="28"/>
          <w:lang w:val="en-US" w:eastAsia="zh-CN"/>
        </w:rPr>
      </w:pPr>
      <w:r>
        <w:rPr>
          <w:rFonts w:hint="eastAsia"/>
          <w:sz w:val="32"/>
          <w:szCs w:val="28"/>
          <w:lang w:val="en-US" w:eastAsia="zh-CN"/>
        </w:rPr>
        <w:t>2022年4月6日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rPr>
    </w:pPr>
    <w:r>
      <w:rPr>
        <w:rFonts w:hint="eastAsia"/>
      </w:rPr>
      <w:drawing>
        <wp:inline distT="0" distB="0" distL="0" distR="0">
          <wp:extent cx="158115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81150" cy="1524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90"/>
    <w:rsid w:val="003B4608"/>
    <w:rsid w:val="00853A90"/>
    <w:rsid w:val="00A23EA4"/>
    <w:rsid w:val="00BE675E"/>
    <w:rsid w:val="00FC2E23"/>
    <w:rsid w:val="1C390720"/>
    <w:rsid w:val="3532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Words>
  <Characters>105</Characters>
  <Lines>6</Lines>
  <Paragraphs>5</Paragraphs>
  <TotalTime>1</TotalTime>
  <ScaleCrop>false</ScaleCrop>
  <LinksUpToDate>false</LinksUpToDate>
  <CharactersWithSpaces>192</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2022-04-06T00:15:00Z</dcterms:created>
  <dc:creator>xbany</dc:creator>
  <cp:lastModifiedBy>Administrator</cp:lastModifiedBy>
  <cp:lastPrinted>2022-04-06T04:55:00Z</cp:lastPrinted>
  <dcterms:modified xsi:type="dcterms:W3CDTF">2022-04-06T05:07:26Z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