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b/>
          <w:sz w:val="44"/>
          <w:szCs w:val="44"/>
        </w:rPr>
      </w:pPr>
      <w:r>
        <w:rPr>
          <w:rFonts w:hint="eastAsia"/>
          <w:b/>
          <w:sz w:val="44"/>
          <w:szCs w:val="44"/>
        </w:rPr>
        <w:t>关于延期开标及</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b/>
          <w:sz w:val="44"/>
          <w:szCs w:val="44"/>
        </w:rPr>
      </w:pPr>
      <w:r>
        <w:rPr>
          <w:rFonts w:hint="eastAsia"/>
          <w:b/>
          <w:sz w:val="44"/>
          <w:szCs w:val="44"/>
        </w:rPr>
        <w:t>变更投标文件</w:t>
      </w:r>
      <w:r>
        <w:rPr>
          <w:rFonts w:hint="eastAsia"/>
          <w:b/>
          <w:sz w:val="44"/>
          <w:szCs w:val="44"/>
          <w:lang w:val="en-US" w:eastAsia="zh-CN"/>
        </w:rPr>
        <w:t>递交</w:t>
      </w:r>
      <w:r>
        <w:rPr>
          <w:rFonts w:hint="eastAsia"/>
          <w:b/>
          <w:sz w:val="44"/>
          <w:szCs w:val="44"/>
        </w:rPr>
        <w:t>方式的公告</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rFonts w:hint="eastAsia" w:eastAsia="宋体"/>
          <w:b w:val="0"/>
          <w:bCs w:val="0"/>
          <w:color w:val="auto"/>
          <w:sz w:val="28"/>
          <w:szCs w:val="28"/>
          <w:highlight w:val="none"/>
          <w:lang w:val="en-US" w:eastAsia="zh-CN"/>
        </w:rPr>
      </w:pPr>
      <w:r>
        <w:rPr>
          <w:rFonts w:hint="eastAsia"/>
          <w:b w:val="0"/>
          <w:bCs w:val="0"/>
          <w:color w:val="auto"/>
          <w:sz w:val="28"/>
          <w:szCs w:val="28"/>
          <w:highlight w:val="none"/>
        </w:rPr>
        <w:t>我</w:t>
      </w:r>
      <w:r>
        <w:rPr>
          <w:b w:val="0"/>
          <w:bCs w:val="0"/>
          <w:color w:val="auto"/>
          <w:sz w:val="28"/>
          <w:szCs w:val="28"/>
          <w:highlight w:val="none"/>
        </w:rPr>
        <w:t>公司</w:t>
      </w:r>
      <w:r>
        <w:rPr>
          <w:rFonts w:hint="eastAsia"/>
          <w:b w:val="0"/>
          <w:bCs w:val="0"/>
          <w:color w:val="auto"/>
          <w:sz w:val="28"/>
          <w:szCs w:val="28"/>
          <w:highlight w:val="none"/>
        </w:rPr>
        <w:t>2020年1月9日</w:t>
      </w:r>
      <w:r>
        <w:rPr>
          <w:b w:val="0"/>
          <w:bCs w:val="0"/>
          <w:color w:val="auto"/>
          <w:sz w:val="28"/>
          <w:szCs w:val="28"/>
          <w:highlight w:val="none"/>
        </w:rPr>
        <w:t>发布的</w:t>
      </w:r>
      <w:r>
        <w:rPr>
          <w:rFonts w:hint="eastAsia"/>
          <w:b w:val="0"/>
          <w:bCs w:val="0"/>
          <w:color w:val="auto"/>
          <w:sz w:val="28"/>
          <w:szCs w:val="28"/>
          <w:highlight w:val="none"/>
        </w:rPr>
        <w:t>“南京宝色股份公司所需配电箱及相关服务”招标</w:t>
      </w:r>
      <w:r>
        <w:rPr>
          <w:b w:val="0"/>
          <w:bCs w:val="0"/>
          <w:color w:val="auto"/>
          <w:sz w:val="28"/>
          <w:szCs w:val="28"/>
          <w:highlight w:val="none"/>
        </w:rPr>
        <w:t>公告，</w:t>
      </w:r>
      <w:r>
        <w:rPr>
          <w:rFonts w:hint="eastAsia" w:cs="Times New Roman" w:asciiTheme="majorEastAsia" w:hAnsiTheme="majorEastAsia" w:eastAsiaTheme="majorEastAsia"/>
          <w:b w:val="0"/>
          <w:bCs w:val="0"/>
          <w:color w:val="auto"/>
          <w:sz w:val="28"/>
          <w:szCs w:val="28"/>
          <w:highlight w:val="none"/>
        </w:rPr>
        <w:t>招标编号：设</w:t>
      </w:r>
      <w:r>
        <w:rPr>
          <w:rFonts w:cs="Times New Roman" w:asciiTheme="majorEastAsia" w:hAnsiTheme="majorEastAsia" w:eastAsiaTheme="majorEastAsia"/>
          <w:b w:val="0"/>
          <w:bCs w:val="0"/>
          <w:color w:val="auto"/>
          <w:sz w:val="28"/>
          <w:szCs w:val="28"/>
          <w:highlight w:val="none"/>
        </w:rPr>
        <w:t>-</w:t>
      </w:r>
      <w:r>
        <w:rPr>
          <w:rFonts w:hint="eastAsia" w:cs="Times New Roman" w:asciiTheme="majorEastAsia" w:hAnsiTheme="majorEastAsia" w:eastAsiaTheme="majorEastAsia"/>
          <w:b w:val="0"/>
          <w:bCs w:val="0"/>
          <w:color w:val="auto"/>
          <w:sz w:val="28"/>
          <w:szCs w:val="28"/>
          <w:highlight w:val="none"/>
        </w:rPr>
        <w:t>内</w:t>
      </w:r>
      <w:r>
        <w:rPr>
          <w:rFonts w:cs="Times New Roman" w:asciiTheme="majorEastAsia" w:hAnsiTheme="majorEastAsia" w:eastAsiaTheme="majorEastAsia"/>
          <w:b w:val="0"/>
          <w:bCs w:val="0"/>
          <w:color w:val="auto"/>
          <w:sz w:val="28"/>
          <w:szCs w:val="28"/>
          <w:highlight w:val="none"/>
        </w:rPr>
        <w:t>-</w:t>
      </w:r>
      <w:r>
        <w:rPr>
          <w:rFonts w:hint="eastAsia" w:cs="Times New Roman" w:asciiTheme="majorEastAsia" w:hAnsiTheme="majorEastAsia" w:eastAsiaTheme="majorEastAsia"/>
          <w:b w:val="0"/>
          <w:bCs w:val="0"/>
          <w:color w:val="auto"/>
          <w:sz w:val="28"/>
          <w:szCs w:val="28"/>
          <w:highlight w:val="none"/>
        </w:rPr>
        <w:t>公招（20</w:t>
      </w:r>
      <w:r>
        <w:rPr>
          <w:rFonts w:cs="Times New Roman" w:asciiTheme="majorEastAsia" w:hAnsiTheme="majorEastAsia" w:eastAsiaTheme="majorEastAsia"/>
          <w:b w:val="0"/>
          <w:bCs w:val="0"/>
          <w:color w:val="auto"/>
          <w:sz w:val="28"/>
          <w:szCs w:val="28"/>
          <w:highlight w:val="none"/>
        </w:rPr>
        <w:t>20</w:t>
      </w:r>
      <w:r>
        <w:rPr>
          <w:rFonts w:hint="eastAsia" w:cs="Times New Roman" w:asciiTheme="majorEastAsia" w:hAnsiTheme="majorEastAsia" w:eastAsiaTheme="majorEastAsia"/>
          <w:b w:val="0"/>
          <w:bCs w:val="0"/>
          <w:color w:val="auto"/>
          <w:sz w:val="28"/>
          <w:szCs w:val="28"/>
          <w:highlight w:val="none"/>
        </w:rPr>
        <w:t>）01号</w:t>
      </w:r>
      <w:r>
        <w:rPr>
          <w:rFonts w:hint="eastAsia" w:cs="Times New Roman" w:asciiTheme="majorEastAsia" w:hAnsiTheme="majorEastAsia" w:eastAsiaTheme="majorEastAsia"/>
          <w:b w:val="0"/>
          <w:bCs w:val="0"/>
          <w:color w:val="auto"/>
          <w:sz w:val="28"/>
          <w:szCs w:val="28"/>
          <w:highlight w:val="none"/>
          <w:lang w:eastAsia="zh-CN"/>
        </w:rPr>
        <w:t>。</w:t>
      </w:r>
      <w:r>
        <w:rPr>
          <w:rFonts w:hint="eastAsia" w:cs="Times New Roman" w:asciiTheme="majorEastAsia" w:hAnsiTheme="majorEastAsia" w:eastAsiaTheme="majorEastAsia"/>
          <w:b w:val="0"/>
          <w:bCs w:val="0"/>
          <w:color w:val="auto"/>
          <w:sz w:val="28"/>
          <w:szCs w:val="28"/>
          <w:highlight w:val="none"/>
          <w:lang w:val="en-US" w:eastAsia="zh-CN"/>
        </w:rPr>
        <w:t>招标公告</w:t>
      </w:r>
      <w:r>
        <w:rPr>
          <w:b w:val="0"/>
          <w:bCs w:val="0"/>
          <w:color w:val="auto"/>
          <w:sz w:val="28"/>
          <w:szCs w:val="28"/>
          <w:highlight w:val="none"/>
        </w:rPr>
        <w:t>原</w:t>
      </w:r>
      <w:r>
        <w:rPr>
          <w:rFonts w:hint="eastAsia"/>
          <w:b w:val="0"/>
          <w:bCs w:val="0"/>
          <w:color w:val="auto"/>
          <w:sz w:val="28"/>
          <w:szCs w:val="28"/>
          <w:highlight w:val="none"/>
          <w:lang w:val="en-US" w:eastAsia="zh-CN"/>
        </w:rPr>
        <w:t>定</w:t>
      </w:r>
      <w:r>
        <w:rPr>
          <w:rFonts w:hint="eastAsia"/>
          <w:b w:val="0"/>
          <w:bCs w:val="0"/>
          <w:color w:val="auto"/>
          <w:sz w:val="28"/>
          <w:szCs w:val="28"/>
          <w:highlight w:val="none"/>
        </w:rPr>
        <w:t>开</w:t>
      </w:r>
      <w:r>
        <w:rPr>
          <w:b w:val="0"/>
          <w:bCs w:val="0"/>
          <w:color w:val="auto"/>
          <w:sz w:val="28"/>
          <w:szCs w:val="28"/>
          <w:highlight w:val="none"/>
        </w:rPr>
        <w:t>标</w:t>
      </w:r>
      <w:r>
        <w:rPr>
          <w:rFonts w:hint="eastAsia"/>
          <w:b w:val="0"/>
          <w:bCs w:val="0"/>
          <w:color w:val="auto"/>
          <w:sz w:val="28"/>
          <w:szCs w:val="28"/>
          <w:highlight w:val="none"/>
          <w:lang w:val="en-US" w:eastAsia="zh-CN"/>
        </w:rPr>
        <w:t>时间为</w:t>
      </w:r>
      <w:r>
        <w:rPr>
          <w:rFonts w:hint="eastAsia"/>
          <w:b w:val="0"/>
          <w:bCs w:val="0"/>
          <w:color w:val="auto"/>
          <w:sz w:val="28"/>
          <w:szCs w:val="28"/>
          <w:highlight w:val="none"/>
        </w:rPr>
        <w:t>2月7日10:00</w:t>
      </w:r>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投标文件递交方式为邮递递交及当面递交，</w:t>
      </w:r>
      <w:r>
        <w:rPr>
          <w:rFonts w:hint="eastAsia" w:ascii="宋体" w:hAnsi="宋体" w:eastAsia="宋体" w:cs="宋体"/>
          <w:b w:val="0"/>
          <w:bCs w:val="0"/>
          <w:i w:val="0"/>
          <w:caps w:val="0"/>
          <w:color w:val="auto"/>
          <w:spacing w:val="0"/>
          <w:sz w:val="28"/>
          <w:szCs w:val="28"/>
          <w:highlight w:val="none"/>
          <w:shd w:val="clear" w:fill="FFFFFF"/>
        </w:rPr>
        <w:t>同时将电子版扫描文件发送至zhaobiao@baose.com邮箱</w:t>
      </w:r>
      <w:r>
        <w:rPr>
          <w:rFonts w:hint="eastAsia" w:ascii="宋体" w:hAnsi="宋体" w:eastAsia="宋体" w:cs="宋体"/>
          <w:b w:val="0"/>
          <w:bCs w:val="0"/>
          <w:i w:val="0"/>
          <w:caps w:val="0"/>
          <w:color w:val="auto"/>
          <w:spacing w:val="0"/>
          <w:sz w:val="28"/>
          <w:szCs w:val="28"/>
          <w:highlight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rFonts w:hint="eastAsia"/>
          <w:sz w:val="28"/>
          <w:szCs w:val="28"/>
        </w:rPr>
      </w:pPr>
      <w:r>
        <w:rPr>
          <w:sz w:val="28"/>
          <w:szCs w:val="28"/>
        </w:rPr>
        <w:t>因新冠肺炎疫情影响，</w:t>
      </w:r>
      <w:r>
        <w:rPr>
          <w:rFonts w:hint="eastAsia"/>
          <w:sz w:val="28"/>
          <w:szCs w:val="28"/>
          <w:lang w:val="en-US" w:eastAsia="zh-CN"/>
        </w:rPr>
        <w:t>遵循国务院、江苏省、南京市、江宁区等各级政府以及所在南京江宁滨江经济开发区的相关管控规定，2020年2月18日经批准复工后，公司内部各项复工生产工作正在有序展开。</w:t>
      </w:r>
      <w:r>
        <w:rPr>
          <w:rFonts w:hint="eastAsia"/>
          <w:sz w:val="28"/>
          <w:szCs w:val="28"/>
        </w:rPr>
        <w:t>根据</w:t>
      </w:r>
      <w:r>
        <w:rPr>
          <w:rFonts w:hint="eastAsia"/>
          <w:sz w:val="28"/>
          <w:szCs w:val="28"/>
          <w:lang w:val="en-US" w:eastAsia="zh-CN"/>
        </w:rPr>
        <w:t>公司</w:t>
      </w:r>
      <w:r>
        <w:rPr>
          <w:sz w:val="28"/>
          <w:szCs w:val="28"/>
        </w:rPr>
        <w:t>复工</w:t>
      </w:r>
      <w:r>
        <w:rPr>
          <w:rFonts w:hint="eastAsia"/>
          <w:sz w:val="28"/>
          <w:szCs w:val="28"/>
          <w:lang w:val="en-US" w:eastAsia="zh-CN"/>
        </w:rPr>
        <w:t>进展</w:t>
      </w:r>
      <w:r>
        <w:rPr>
          <w:sz w:val="28"/>
          <w:szCs w:val="28"/>
        </w:rPr>
        <w:t>情况，</w:t>
      </w:r>
      <w:r>
        <w:rPr>
          <w:rFonts w:hint="eastAsia"/>
          <w:sz w:val="28"/>
          <w:szCs w:val="28"/>
          <w:lang w:val="en-US" w:eastAsia="zh-CN"/>
        </w:rPr>
        <w:t>经项目招标工作组研究，决定将招标公告第5.1条的</w:t>
      </w:r>
      <w:r>
        <w:rPr>
          <w:sz w:val="28"/>
          <w:szCs w:val="28"/>
        </w:rPr>
        <w:t>开标时间变更为</w:t>
      </w:r>
      <w:r>
        <w:rPr>
          <w:rFonts w:hint="eastAsia"/>
          <w:sz w:val="28"/>
          <w:szCs w:val="28"/>
        </w:rPr>
        <w:t>2月27日10:00。</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rFonts w:hint="eastAsia" w:eastAsia="宋体"/>
          <w:b w:val="0"/>
          <w:bCs w:val="0"/>
          <w:color w:val="auto"/>
          <w:sz w:val="28"/>
          <w:szCs w:val="28"/>
          <w:highlight w:val="none"/>
          <w:lang w:val="en-US" w:eastAsia="zh-CN"/>
        </w:rPr>
      </w:pPr>
      <w:r>
        <w:rPr>
          <w:rFonts w:hint="eastAsia"/>
          <w:sz w:val="28"/>
          <w:szCs w:val="28"/>
          <w:lang w:val="en-US" w:eastAsia="zh-CN"/>
        </w:rPr>
        <w:t>又</w:t>
      </w:r>
      <w:r>
        <w:rPr>
          <w:rFonts w:hint="eastAsia"/>
          <w:sz w:val="28"/>
          <w:szCs w:val="28"/>
        </w:rPr>
        <w:t>因疫情</w:t>
      </w:r>
      <w:r>
        <w:rPr>
          <w:sz w:val="28"/>
          <w:szCs w:val="28"/>
        </w:rPr>
        <w:t>还未解除，</w:t>
      </w:r>
      <w:r>
        <w:rPr>
          <w:rFonts w:hint="eastAsia"/>
          <w:sz w:val="28"/>
          <w:szCs w:val="28"/>
          <w:lang w:val="en-US" w:eastAsia="zh-CN"/>
        </w:rPr>
        <w:t>江苏省、南京市、江宁区等各级政府、滨江经济开发区以及本公司正在实施多项严格的疫情管控措施。为最大限度减少不必要的人员流动及接触，经项目招标工作组研究，决定将招标公告第5.2条将标文件递交方式条款修改如下：</w:t>
      </w:r>
      <w:r>
        <w:rPr>
          <w:sz w:val="28"/>
          <w:szCs w:val="28"/>
        </w:rPr>
        <w:t>请投标人</w:t>
      </w:r>
      <w:r>
        <w:rPr>
          <w:rFonts w:hint="eastAsia"/>
          <w:sz w:val="28"/>
          <w:szCs w:val="28"/>
        </w:rPr>
        <w:t>在开标</w:t>
      </w:r>
      <w:r>
        <w:rPr>
          <w:sz w:val="28"/>
          <w:szCs w:val="28"/>
        </w:rPr>
        <w:t>时间前将</w:t>
      </w:r>
      <w:r>
        <w:rPr>
          <w:rFonts w:hint="eastAsia"/>
          <w:sz w:val="28"/>
          <w:szCs w:val="28"/>
        </w:rPr>
        <w:t>纸质版投标文件</w:t>
      </w:r>
      <w:r>
        <w:rPr>
          <w:rFonts w:hint="eastAsia"/>
          <w:sz w:val="28"/>
          <w:szCs w:val="28"/>
          <w:lang w:val="en-US" w:eastAsia="zh-CN"/>
        </w:rPr>
        <w:t>以邮</w:t>
      </w:r>
      <w:r>
        <w:rPr>
          <w:sz w:val="28"/>
          <w:szCs w:val="28"/>
        </w:rPr>
        <w:t>递</w:t>
      </w:r>
      <w:r>
        <w:rPr>
          <w:rFonts w:hint="eastAsia"/>
          <w:sz w:val="28"/>
          <w:szCs w:val="28"/>
          <w:lang w:val="en-US" w:eastAsia="zh-CN"/>
        </w:rPr>
        <w:t>方式递交，</w:t>
      </w:r>
      <w:r>
        <w:rPr>
          <w:rFonts w:hint="eastAsia" w:ascii="宋体" w:hAnsi="宋体" w:eastAsia="宋体" w:cs="宋体"/>
          <w:b w:val="0"/>
          <w:bCs w:val="0"/>
          <w:i w:val="0"/>
          <w:caps w:val="0"/>
          <w:color w:val="auto"/>
          <w:spacing w:val="0"/>
          <w:sz w:val="28"/>
          <w:szCs w:val="28"/>
          <w:highlight w:val="none"/>
          <w:shd w:val="clear" w:fill="FFFFFF"/>
        </w:rPr>
        <w:t>同时将电子版扫描文件发送至zhaobiao@baose.com邮箱</w:t>
      </w:r>
      <w:r>
        <w:rPr>
          <w:rFonts w:hint="eastAsia" w:ascii="宋体" w:hAnsi="宋体" w:eastAsia="宋体" w:cs="宋体"/>
          <w:b w:val="0"/>
          <w:bCs w:val="0"/>
          <w:i w:val="0"/>
          <w:caps w:val="0"/>
          <w:color w:val="auto"/>
          <w:spacing w:val="0"/>
          <w:sz w:val="28"/>
          <w:szCs w:val="28"/>
          <w:highlight w:val="none"/>
          <w:shd w:val="clear" w:fill="FFFFFF"/>
          <w:lang w:eastAsia="zh-CN"/>
        </w:rPr>
        <w:t>。</w:t>
      </w:r>
      <w:r>
        <w:rPr>
          <w:rFonts w:hint="eastAsia"/>
          <w:sz w:val="28"/>
          <w:szCs w:val="28"/>
        </w:rPr>
        <w:t>不接受投标人</w:t>
      </w:r>
      <w:r>
        <w:rPr>
          <w:sz w:val="28"/>
          <w:szCs w:val="28"/>
        </w:rPr>
        <w:t>当面</w:t>
      </w:r>
      <w:r>
        <w:rPr>
          <w:rFonts w:hint="eastAsia"/>
          <w:sz w:val="28"/>
          <w:szCs w:val="28"/>
          <w:lang w:val="en-US" w:eastAsia="zh-CN"/>
        </w:rPr>
        <w:t>递交</w:t>
      </w:r>
      <w:bookmarkStart w:id="0" w:name="_GoBack"/>
      <w:bookmarkEnd w:id="0"/>
      <w:r>
        <w:rPr>
          <w:sz w:val="28"/>
          <w:szCs w:val="28"/>
        </w:rPr>
        <w:t>，</w:t>
      </w:r>
      <w:r>
        <w:rPr>
          <w:rFonts w:hint="eastAsia"/>
          <w:sz w:val="28"/>
          <w:szCs w:val="28"/>
        </w:rPr>
        <w:t>不接受</w:t>
      </w:r>
      <w:r>
        <w:rPr>
          <w:sz w:val="28"/>
          <w:szCs w:val="28"/>
        </w:rPr>
        <w:t>投标人</w:t>
      </w:r>
      <w:r>
        <w:rPr>
          <w:rFonts w:hint="eastAsia"/>
          <w:sz w:val="28"/>
          <w:szCs w:val="28"/>
          <w:lang w:val="en-US" w:eastAsia="zh-CN"/>
        </w:rPr>
        <w:t>代表现场</w:t>
      </w:r>
      <w:r>
        <w:rPr>
          <w:sz w:val="28"/>
          <w:szCs w:val="28"/>
        </w:rPr>
        <w:t>参与开标</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sz w:val="28"/>
          <w:szCs w:val="28"/>
        </w:rPr>
      </w:pPr>
      <w:r>
        <w:rPr>
          <w:rFonts w:hint="eastAsia"/>
          <w:sz w:val="28"/>
          <w:szCs w:val="28"/>
          <w:lang w:val="en-US" w:eastAsia="zh-CN"/>
        </w:rPr>
        <w:t>招标公告</w:t>
      </w:r>
      <w:r>
        <w:rPr>
          <w:rFonts w:hint="eastAsia"/>
          <w:sz w:val="28"/>
          <w:szCs w:val="28"/>
        </w:rPr>
        <w:t>其他</w:t>
      </w:r>
      <w:r>
        <w:rPr>
          <w:sz w:val="28"/>
          <w:szCs w:val="28"/>
        </w:rPr>
        <w:t>投标要求不变，</w:t>
      </w:r>
      <w:r>
        <w:rPr>
          <w:rFonts w:hint="eastAsia"/>
          <w:sz w:val="28"/>
          <w:szCs w:val="28"/>
        </w:rPr>
        <w:t>请</w:t>
      </w:r>
      <w:r>
        <w:rPr>
          <w:sz w:val="28"/>
          <w:szCs w:val="28"/>
        </w:rPr>
        <w:t>各位投标人</w:t>
      </w:r>
      <w:r>
        <w:rPr>
          <w:rFonts w:hint="eastAsia"/>
          <w:sz w:val="28"/>
          <w:szCs w:val="28"/>
          <w:lang w:val="en-US" w:eastAsia="zh-CN"/>
        </w:rPr>
        <w:t>予以</w:t>
      </w:r>
      <w:r>
        <w:rPr>
          <w:sz w:val="28"/>
          <w:szCs w:val="28"/>
        </w:rPr>
        <w:t>谅解。</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78" w:firstLineChars="200"/>
        <w:jc w:val="right"/>
        <w:textAlignment w:val="auto"/>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rPr>
        <w:t>南京宝色股份公司所需配电箱及相关服务</w:t>
      </w:r>
      <w:r>
        <w:rPr>
          <w:rFonts w:hint="eastAsia" w:ascii="宋体" w:hAnsi="宋体" w:eastAsia="宋体" w:cs="宋体"/>
          <w:b/>
          <w:bCs/>
          <w:i w:val="0"/>
          <w:caps w:val="0"/>
          <w:color w:val="auto"/>
          <w:spacing w:val="0"/>
          <w:sz w:val="28"/>
          <w:szCs w:val="28"/>
          <w:shd w:val="clear" w:fill="FFFFFF"/>
          <w:lang w:val="en-US" w:eastAsia="zh-CN"/>
        </w:rPr>
        <w:t>项目招标工作组</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78" w:firstLineChars="200"/>
        <w:jc w:val="right"/>
        <w:textAlignment w:val="auto"/>
        <w:rPr>
          <w:rFonts w:hint="default"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2020年2月22日</w:t>
      </w:r>
    </w:p>
    <w:p>
      <w:pPr>
        <w:keepNext w:val="0"/>
        <w:keepLines w:val="0"/>
        <w:pageBreakBefore w:val="0"/>
        <w:widowControl w:val="0"/>
        <w:kinsoku/>
        <w:wordWrap/>
        <w:overflowPunct/>
        <w:topLinePunct w:val="0"/>
        <w:autoSpaceDE/>
        <w:autoSpaceDN/>
        <w:bidi w:val="0"/>
        <w:adjustRightInd/>
        <w:snapToGrid/>
        <w:spacing w:after="156" w:afterLines="50" w:line="500" w:lineRule="exact"/>
        <w:ind w:firstLine="576" w:firstLineChars="200"/>
        <w:textAlignment w:val="auto"/>
        <w:rPr>
          <w:rFonts w:hint="default" w:ascii="宋体" w:hAnsi="宋体" w:eastAsia="宋体" w:cs="宋体"/>
          <w:i w:val="0"/>
          <w:caps w:val="0"/>
          <w:color w:val="333333"/>
          <w:spacing w:val="0"/>
          <w:sz w:val="28"/>
          <w:szCs w:val="28"/>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BB"/>
    <w:rsid w:val="001B1D68"/>
    <w:rsid w:val="00501CBB"/>
    <w:rsid w:val="007C7A09"/>
    <w:rsid w:val="00E936C1"/>
    <w:rsid w:val="085F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Words>
  <Characters>230</Characters>
  <Lines>1</Lines>
  <Paragraphs>1</Paragraphs>
  <TotalTime>10</TotalTime>
  <ScaleCrop>false</ScaleCrop>
  <LinksUpToDate>false</LinksUpToDate>
  <CharactersWithSpaces>269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2020-02-22T02:49:00Z</dcterms:created>
  <dc:creator>user</dc:creator>
  <cp:lastModifiedBy>sjb</cp:lastModifiedBy>
  <dcterms:modified xsi:type="dcterms:W3CDTF">2020-02-22T03:50:44Z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