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atLeast"/>
        <w:ind w:left="0" w:right="0"/>
        <w:jc w:val="center"/>
        <w:textAlignment w:val="center"/>
        <w:rPr>
          <w:rFonts w:hint="default" w:ascii="Arial" w:hAnsi="Arial" w:cs="Arial"/>
          <w:color w:val="999999"/>
          <w:sz w:val="19"/>
          <w:szCs w:val="19"/>
        </w:rPr>
      </w:pPr>
      <w:r>
        <w:rPr>
          <w:rFonts w:hint="default" w:ascii="Arial" w:hAnsi="Arial" w:eastAsia="宋体" w:cs="Arial"/>
          <w:color w:val="333333"/>
          <w:kern w:val="0"/>
          <w:sz w:val="19"/>
          <w:szCs w:val="19"/>
          <w:u w:val="none"/>
          <w:lang w:val="en-US" w:eastAsia="zh-CN" w:bidi="ar"/>
        </w:rPr>
        <w:fldChar w:fldCharType="begin"/>
      </w:r>
      <w:r>
        <w:rPr>
          <w:rFonts w:hint="default" w:ascii="Arial" w:hAnsi="Arial" w:eastAsia="宋体" w:cs="Arial"/>
          <w:color w:val="333333"/>
          <w:kern w:val="0"/>
          <w:sz w:val="19"/>
          <w:szCs w:val="19"/>
          <w:u w:val="none"/>
          <w:lang w:val="en-US" w:eastAsia="zh-CN" w:bidi="ar"/>
        </w:rPr>
        <w:instrText xml:space="preserve"> HYPERLINK "http://www.baotigroup.com/javascript:void(0);" \o "分享到腾讯微博" </w:instrText>
      </w:r>
      <w:r>
        <w:rPr>
          <w:rFonts w:hint="default" w:ascii="Arial" w:hAnsi="Arial" w:eastAsia="宋体" w:cs="Arial"/>
          <w:color w:val="333333"/>
          <w:kern w:val="0"/>
          <w:sz w:val="19"/>
          <w:szCs w:val="19"/>
          <w:u w:val="none"/>
          <w:lang w:val="en-US" w:eastAsia="zh-CN" w:bidi="ar"/>
        </w:rPr>
        <w:fldChar w:fldCharType="separate"/>
      </w:r>
      <w:r>
        <w:rPr>
          <w:rFonts w:hint="default" w:ascii="Arial" w:hAnsi="Arial" w:eastAsia="宋体" w:cs="Arial"/>
          <w:color w:val="333333"/>
          <w:kern w:val="0"/>
          <w:sz w:val="19"/>
          <w:szCs w:val="19"/>
          <w:u w:val="none"/>
          <w:lang w:val="en-US" w:eastAsia="zh-CN" w:bidi="ar"/>
        </w:rPr>
        <w:fldChar w:fldCharType="end"/>
      </w:r>
      <w:r>
        <w:rPr>
          <w:rFonts w:hint="default" w:ascii="Arial" w:hAnsi="Arial" w:eastAsia="宋体" w:cs="Arial"/>
          <w:color w:val="333333"/>
          <w:kern w:val="0"/>
          <w:sz w:val="19"/>
          <w:szCs w:val="19"/>
          <w:u w:val="none"/>
          <w:lang w:val="en-US" w:eastAsia="zh-CN" w:bidi="ar"/>
        </w:rPr>
        <w:fldChar w:fldCharType="begin"/>
      </w:r>
      <w:r>
        <w:rPr>
          <w:rFonts w:hint="default" w:ascii="Arial" w:hAnsi="Arial" w:eastAsia="宋体" w:cs="Arial"/>
          <w:color w:val="333333"/>
          <w:kern w:val="0"/>
          <w:sz w:val="19"/>
          <w:szCs w:val="19"/>
          <w:u w:val="none"/>
          <w:lang w:val="en-US" w:eastAsia="zh-CN" w:bidi="ar"/>
        </w:rPr>
        <w:instrText xml:space="preserve"> HYPERLINK "http://www.baotigroup.com/javascript:void(0);" \o "分享到微信" </w:instrText>
      </w:r>
      <w:r>
        <w:rPr>
          <w:rFonts w:hint="default" w:ascii="Arial" w:hAnsi="Arial" w:eastAsia="宋体" w:cs="Arial"/>
          <w:color w:val="333333"/>
          <w:kern w:val="0"/>
          <w:sz w:val="19"/>
          <w:szCs w:val="19"/>
          <w:u w:val="none"/>
          <w:lang w:val="en-US" w:eastAsia="zh-CN" w:bidi="ar"/>
        </w:rPr>
        <w:fldChar w:fldCharType="separate"/>
      </w:r>
      <w:r>
        <w:rPr>
          <w:rFonts w:hint="default" w:ascii="Arial" w:hAnsi="Arial" w:eastAsia="宋体" w:cs="Arial"/>
          <w:color w:val="333333"/>
          <w:kern w:val="0"/>
          <w:sz w:val="19"/>
          <w:szCs w:val="19"/>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1960" w:firstLineChars="700"/>
        <w:jc w:val="both"/>
        <w:rPr>
          <w:rFonts w:hint="eastAsia" w:ascii="Arial" w:hAnsi="Arial" w:eastAsia="宋体" w:cs="Arial"/>
          <w:color w:val="000000" w:themeColor="text1"/>
          <w:kern w:val="0"/>
          <w:sz w:val="28"/>
          <w:szCs w:val="28"/>
          <w:lang w:val="en-US" w:eastAsia="zh-CN" w:bidi="ar"/>
          <w14:textFill>
            <w14:solidFill>
              <w14:schemeClr w14:val="tx1"/>
            </w14:solidFill>
          </w14:textFill>
        </w:rPr>
      </w:pPr>
      <w:r>
        <w:rPr>
          <w:rFonts w:hint="eastAsia" w:ascii="Arial" w:hAnsi="Arial" w:eastAsia="宋体" w:cs="Arial"/>
          <w:color w:val="000000" w:themeColor="text1"/>
          <w:kern w:val="0"/>
          <w:sz w:val="28"/>
          <w:szCs w:val="28"/>
          <w:lang w:val="en-US" w:eastAsia="zh-CN" w:bidi="ar"/>
          <w14:textFill>
            <w14:solidFill>
              <w14:schemeClr w14:val="tx1"/>
            </w14:solidFill>
          </w14:textFill>
        </w:rPr>
        <w:t>陕西宝钛泰乐精密制造有限公司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1680" w:firstLineChars="600"/>
        <w:jc w:val="both"/>
        <w:rPr>
          <w:rFonts w:ascii="Arial" w:hAnsi="Arial" w:cs="Arial"/>
          <w:color w:val="0756AD"/>
          <w:sz w:val="45"/>
          <w:szCs w:val="45"/>
        </w:rPr>
      </w:pPr>
      <w:r>
        <w:rPr>
          <w:rFonts w:hint="eastAsia" w:ascii="Arial" w:hAnsi="Arial" w:eastAsia="宋体" w:cs="Arial"/>
          <w:color w:val="000000" w:themeColor="text1"/>
          <w:kern w:val="0"/>
          <w:sz w:val="28"/>
          <w:szCs w:val="28"/>
          <w:lang w:val="en-US" w:eastAsia="zh-CN" w:bidi="ar"/>
          <w14:textFill>
            <w14:solidFill>
              <w14:schemeClr w14:val="tx1"/>
            </w14:solidFill>
          </w14:textFill>
        </w:rPr>
        <w:t>购置钛保温杯生产线设备</w:t>
      </w:r>
      <w:r>
        <w:rPr>
          <w:rFonts w:hint="default" w:ascii="Arial" w:hAnsi="Arial" w:eastAsia="宋体" w:cs="Arial"/>
          <w:color w:val="000000" w:themeColor="text1"/>
          <w:kern w:val="0"/>
          <w:sz w:val="28"/>
          <w:szCs w:val="28"/>
          <w:lang w:val="en-US" w:eastAsia="zh-CN" w:bidi="ar"/>
          <w14:textFill>
            <w14:solidFill>
              <w14:schemeClr w14:val="tx1"/>
            </w14:solidFill>
          </w14:textFill>
        </w:rPr>
        <w:t>招标</w:t>
      </w:r>
      <w:r>
        <w:rPr>
          <w:rFonts w:hint="eastAsia" w:ascii="Arial" w:hAnsi="Arial" w:eastAsia="宋体" w:cs="Arial"/>
          <w:color w:val="000000" w:themeColor="text1"/>
          <w:kern w:val="0"/>
          <w:sz w:val="28"/>
          <w:szCs w:val="28"/>
          <w:lang w:val="en-US" w:eastAsia="zh-CN" w:bidi="ar"/>
          <w14:textFill>
            <w14:solidFill>
              <w14:schemeClr w14:val="tx1"/>
            </w14:solidFill>
          </w14:textFill>
        </w:rPr>
        <w:t>变更</w:t>
      </w:r>
      <w:r>
        <w:rPr>
          <w:rFonts w:hint="default" w:ascii="Arial" w:hAnsi="Arial" w:eastAsia="宋体" w:cs="Arial"/>
          <w:color w:val="000000" w:themeColor="text1"/>
          <w:kern w:val="0"/>
          <w:sz w:val="28"/>
          <w:szCs w:val="28"/>
          <w:lang w:val="en-US" w:eastAsia="zh-CN" w:bidi="ar"/>
          <w14:textFill>
            <w14:solidFill>
              <w14:schemeClr w14:val="tx1"/>
            </w14:solidFill>
          </w14:textFill>
        </w:rPr>
        <w:t>公告</w:t>
      </w:r>
      <w:r>
        <w:rPr>
          <w:rFonts w:hint="default" w:ascii="Arial" w:hAnsi="Arial" w:eastAsia="宋体" w:cs="Arial"/>
          <w:color w:val="0756AD"/>
          <w:kern w:val="0"/>
          <w:sz w:val="45"/>
          <w:szCs w:val="45"/>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项目所在地：陕西省，宝鸡市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招标内容和范围：</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90" w:leftChars="0" w:right="0" w:rightChars="0" w:firstLine="24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缩口机1台；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90" w:leftChars="0" w:right="0" w:rightChars="0" w:firstLine="24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上下整形机1台；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90" w:leftChars="0" w:right="0" w:rightChars="0" w:firstLine="24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上下自动配口焊机1台；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90" w:leftChars="0" w:right="0" w:rightChars="0" w:firstLine="24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旋转测温机1台；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90" w:leftChars="0" w:right="0" w:rightChars="0" w:firstLine="240" w:firstLineChars="0"/>
        <w:jc w:val="left"/>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湿式自动抛光机1台;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90" w:leftChars="0" w:right="0" w:rightChars="0" w:firstLine="240" w:firstLineChars="0"/>
        <w:jc w:val="left"/>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湿式双工位内抛机1台；</w:t>
      </w:r>
    </w:p>
    <w:p>
      <w:pPr>
        <w:pStyle w:val="2"/>
        <w:numPr>
          <w:ilvl w:val="0"/>
          <w:numId w:val="2"/>
        </w:numPr>
        <w:spacing w:line="240" w:lineRule="auto"/>
        <w:ind w:left="390" w:leftChars="0" w:firstLine="240" w:firstLineChars="0"/>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激光焊接机1台；</w:t>
      </w:r>
    </w:p>
    <w:p>
      <w:pPr>
        <w:pStyle w:val="2"/>
        <w:numPr>
          <w:ilvl w:val="0"/>
          <w:numId w:val="2"/>
        </w:numPr>
        <w:spacing w:line="240" w:lineRule="auto"/>
        <w:ind w:left="390" w:leftChars="0" w:firstLine="240" w:firstLineChars="0"/>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65T四柱油压机1台；</w:t>
      </w:r>
    </w:p>
    <w:p>
      <w:pPr>
        <w:pStyle w:val="2"/>
        <w:numPr>
          <w:ilvl w:val="0"/>
          <w:numId w:val="0"/>
        </w:numPr>
        <w:spacing w:line="240" w:lineRule="auto"/>
        <w:ind w:left="630" w:leftChars="0"/>
        <w:rPr>
          <w:rFonts w:hint="default"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9、自动清洗线</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（缩小版）1条。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招标项目规模及概况：</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本招标项目划分为1个标段，本次招标是为陕西宝钛泰乐精密制造有限公司钛保温杯生产线补充购置部分设备。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三、资金来源信息</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：自筹资金。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四、监督部门名称</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：宝钛集团有限公司纪委办综合室 举报电话0917-3258055  举报</w:t>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instrText xml:space="preserve"> HYPERLINK "mailto:%E9%82%AE%E7%AE%B1jcc@baoti.com" </w:instrText>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separate"/>
      </w:r>
      <w:r>
        <w:rPr>
          <w:rStyle w:val="8"/>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t>邮箱jcc@baoti.com</w:t>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五、标段名称：</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陕西宝钛泰乐精密制造有限公司购置钛保温杯生产线设备招标。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六、标段专业分类：</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机械设备类。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七、标段内容：</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购置</w:t>
      </w:r>
    </w:p>
    <w:p>
      <w:pPr>
        <w:pStyle w:val="2"/>
        <w:numPr>
          <w:ilvl w:val="0"/>
          <w:numId w:val="0"/>
        </w:numPr>
        <w:spacing w:line="240" w:lineRule="auto"/>
        <w:ind w:left="630" w:leftChars="0"/>
        <w:rPr>
          <w:rFonts w:hint="default"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1、缩口机1台；2、上下整形机1台；3、上下自动配口焊机1台；4、旋转测温机1台；5、湿式自动抛光机1台</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湿式双工位内抛机1台；7、激光焊接机1台；8、65t油压机1台；9、自动清洗线（缩小版）1条。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firstLine="482" w:firstLineChars="20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八、投标人的资格能力要求：</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投标人为中华人民共和国境内正式注册并具有独立法人资格的法人或其他组织，具有独立签订合同的权利和良好履行合同能力</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，且需为大部分主要制杯设备的生产商，却有少数非自主生产设备的需提供代理相关设备资格证书。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投标人具有良好的财务情况，须提供近三年（2018-2020年）经审计的财务报告，若成立不足三年的须提供自成立以来经审计的财务报告，若成立不足一年的提供基本账户开户行的资信证明。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具有同类产品的相关业绩的制造厂家</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或代理商</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，提供至少</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项合同复印件（至</w:t>
      </w:r>
      <w:r>
        <w:rPr>
          <w:rFonts w:hint="eastAsia" w:asciiTheme="minorEastAsia" w:hAnsiTheme="minorEastAsia" w:eastAsiaTheme="minorEastAsia" w:cstheme="minorEastAsia"/>
          <w:b w:val="0"/>
          <w:bCs w:val="0"/>
          <w:color w:val="auto"/>
          <w:kern w:val="0"/>
          <w:sz w:val="24"/>
          <w:szCs w:val="24"/>
          <w:lang w:val="en-US" w:eastAsia="zh-CN" w:bidi="ar"/>
        </w:rPr>
        <w:t xml:space="preserve">少包括用户名称、备件清单、签字/盖章页等）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 xml:space="preserve">单位负责人为同一人或存在控股、管理关系的不同单位，不得参加同一标段的投标或者未划分标段的同一招标项目投标。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5</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 xml:space="preserve">投标人未被“信用中国”网站（www.creditchina.gov.cn）列入失信被执行人名单，提供信用中国网站查询截图。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6</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 xml:space="preserve">本次招标不接受联合体投标。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default" w:ascii="Arial" w:hAnsi="Arial" w:cs="Arial" w:eastAsiaTheme="minorEastAsia"/>
          <w:b/>
          <w:bCs/>
          <w:color w:val="333333"/>
          <w:kern w:val="0"/>
          <w:sz w:val="24"/>
          <w:szCs w:val="24"/>
          <w:lang w:val="en-US" w:eastAsia="zh-CN" w:bidi="ar"/>
        </w:rPr>
        <w:t>九、公告内容：</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default" w:ascii="Arial" w:hAnsi="Arial" w:cs="Arial" w:eastAsiaTheme="minorEastAsia"/>
          <w:color w:val="333333"/>
          <w:kern w:val="0"/>
          <w:sz w:val="24"/>
          <w:szCs w:val="24"/>
          <w:lang w:val="en-US" w:eastAsia="zh-CN" w:bidi="ar"/>
        </w:rPr>
        <w:t xml:space="preserve">（一）技术要求：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default" w:ascii="Arial" w:hAnsi="Arial" w:cs="Arial" w:eastAsiaTheme="minorEastAsia"/>
          <w:color w:val="auto"/>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leftChars="0" w:right="0" w:rightChars="0"/>
        <w:jc w:val="left"/>
        <w:rPr>
          <w:rFonts w:hint="eastAsia" w:ascii="Arial" w:hAnsi="Arial" w:cs="Arial"/>
          <w:color w:val="000000" w:themeColor="text1"/>
          <w:kern w:val="0"/>
          <w:sz w:val="24"/>
          <w:szCs w:val="24"/>
          <w:lang w:val="en-US" w:eastAsia="zh-CN" w:bidi="ar"/>
          <w14:textFill>
            <w14:solidFill>
              <w14:schemeClr w14:val="tx1"/>
            </w14:solidFill>
          </w14:textFill>
        </w:rPr>
      </w:pPr>
      <w:r>
        <w:rPr>
          <w:rFonts w:hint="eastAsia" w:ascii="Arial" w:hAnsi="Arial" w:cs="Arial"/>
          <w:color w:val="000000" w:themeColor="text1"/>
          <w:kern w:val="0"/>
          <w:sz w:val="24"/>
          <w:szCs w:val="24"/>
          <w:lang w:val="en-US" w:eastAsia="zh-CN" w:bidi="ar"/>
          <w14:textFill>
            <w14:solidFill>
              <w14:schemeClr w14:val="tx1"/>
            </w14:solidFill>
          </w14:textFill>
        </w:rPr>
        <w:t>1、</w:t>
      </w:r>
      <w:r>
        <w:rPr>
          <w:rFonts w:hint="default" w:ascii="Arial" w:hAnsi="Arial" w:cs="Arial" w:eastAsiaTheme="minorEastAsia"/>
          <w:color w:val="000000" w:themeColor="text1"/>
          <w:kern w:val="0"/>
          <w:sz w:val="24"/>
          <w:szCs w:val="24"/>
          <w:lang w:val="en-US" w:eastAsia="zh-CN" w:bidi="ar"/>
          <w14:textFill>
            <w14:solidFill>
              <w14:schemeClr w14:val="tx1"/>
            </w14:solidFill>
          </w14:textFill>
        </w:rPr>
        <w:t>缩口机</w:t>
      </w:r>
      <w:r>
        <w:rPr>
          <w:rFonts w:hint="eastAsia" w:ascii="Arial" w:hAnsi="Arial" w:cs="Arial"/>
          <w:color w:val="000000" w:themeColor="text1"/>
          <w:kern w:val="0"/>
          <w:sz w:val="24"/>
          <w:szCs w:val="24"/>
          <w:lang w:val="en-US" w:eastAsia="zh-CN" w:bidi="ar"/>
          <w14:textFill>
            <w14:solidFill>
              <w14:schemeClr w14:val="tx1"/>
            </w14:solidFill>
          </w14:textFill>
        </w:rPr>
        <w:t>：</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设计架构</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主轴电机/进刀伺服/后顶锁紧气缸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电气控制</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主轴减速电机三角皮带变频调速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进刀</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数控绝对值伺服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后顶气压</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气缸0.6Mpa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生产效率</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5-10件/min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加工范围</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直径40-120mm/长度100-350mm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特殊要求</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带下拉卡盘气缸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配卷边/缩口快拆刀架各一套/配模具刀具2套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双手启动，站立操作/安全光栅</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eastAsia" w:ascii="宋体" w:hAnsi="宋体" w:eastAsia="宋体" w:cs="宋体"/>
          <w:color w:val="auto"/>
          <w:kern w:val="0"/>
          <w:sz w:val="21"/>
          <w:szCs w:val="21"/>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上下整形机</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设计架构</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主轴电机/进刀伺服/后顶气缸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电气控制</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PLC  人机界面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主轴减速电机三角皮带变频调速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进刀</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伺服电机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后顶气压</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气缸0.6Mpa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生产效率</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5-10件/min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加工范围</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直径40-120mm/长度100-350mm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特殊要求</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配模具刀具1套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双手启动，站立操作/安全光栅</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上下自动配口焊机：</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设计架构</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主轴电机/其余气缸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电气控制</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PLC  人机界面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主轴步进电机含减速机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进刀</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气缸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生产效率</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5-10件/min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加工范围</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直径40-120mm/长度100-350m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特殊要求</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带下拉卡盘气缸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配夹紧卡盘或弹簧夹/配模具刀具2套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双手启动，站立操作/安全光栅</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旋转测温机：</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设计架构</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主轴变频减速机/30组测温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电气控制</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PLC  人机界面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测试温度</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转盘主轴步进电机含减速机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温控器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生产效率</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5-10件/min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测试范围</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直径40-120mm/长度100-350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特殊要求</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leftChars="0" w:right="0" w:rightChars="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湿式自动抛光机</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设计架构</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四轴控制/砂带尼龙轮两用/自动水循环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电气控制</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数控四轴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转盘主轴步进电机含减速机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生产效率</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5-10件/min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测试范围</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直径40-120mm/长度100-350mm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特殊要求</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砂带尼龙轮两用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配模具1套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双手启动，站立操作/安全光栅</w:t>
            </w:r>
          </w:p>
        </w:tc>
      </w:tr>
    </w:tbl>
    <w:p>
      <w:pPr>
        <w:rPr>
          <w:rFonts w:hint="eastAsia" w:ascii="宋体" w:hAnsi="宋体" w:eastAsia="宋体" w:cs="宋体"/>
          <w:sz w:val="21"/>
          <w:szCs w:val="21"/>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湿式双工位内抛机</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设计架构</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四轴控制/砂带尼龙轮两用/自动水循环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电气控制</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数控四轴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传动</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转盘主轴步进电机含减速机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生产效率</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5-10件/min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测试范围</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直径40-120mm/长度100-350mm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特殊要求</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砂带尼龙轮两用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配模具1套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双手启动，站立操作/安全光栅</w:t>
            </w:r>
          </w:p>
        </w:tc>
      </w:tr>
    </w:tbl>
    <w:p>
      <w:pPr>
        <w:rPr>
          <w:rFonts w:hint="eastAsia" w:ascii="宋体" w:hAnsi="宋体" w:eastAsia="宋体" w:cs="宋体"/>
          <w:b w:val="0"/>
          <w:bCs w:val="0"/>
          <w:color w:val="auto"/>
          <w:sz w:val="21"/>
          <w:szCs w:val="21"/>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激光焊接机</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波长</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1080nm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工作模式</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连续激光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制冷系统</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激光专用制冷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焊接头数量</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瞄准定位</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红光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AC220/380V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激光器标称功率</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1500/3000W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双手启动，站立操作/安全光栅</w:t>
            </w:r>
          </w:p>
        </w:tc>
      </w:tr>
    </w:tbl>
    <w:p>
      <w:pPr>
        <w:rPr>
          <w:rFonts w:hint="eastAsia" w:ascii="宋体" w:hAnsi="宋体" w:eastAsia="宋体" w:cs="宋体"/>
          <w:b w:val="0"/>
          <w:bCs w:val="0"/>
          <w:color w:val="auto"/>
          <w:sz w:val="21"/>
          <w:szCs w:val="21"/>
        </w:rPr>
      </w:pPr>
      <w:bookmarkStart w:id="0" w:name="_GoBack"/>
      <w:bookmarkEnd w:id="0"/>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65T四柱油压机</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设计架构</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利用液体压强传动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电气控制</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sz w:val="21"/>
                <w:szCs w:val="21"/>
                <w:lang w:val="en-US" w:eastAsia="zh-CN"/>
              </w:rPr>
              <w:t>PLC  人机界面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滑块行程</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开口高度</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工作环境</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特殊要求</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设备具有调整手、自动，滑块可停止在任意位置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双手启动，站立操作/安全光栅</w:t>
            </w:r>
          </w:p>
        </w:tc>
      </w:tr>
    </w:tbl>
    <w:p>
      <w:pPr>
        <w:rPr>
          <w:rFonts w:hint="eastAsia" w:ascii="宋体" w:hAnsi="宋体" w:eastAsia="宋体" w:cs="宋体"/>
          <w:b w:val="0"/>
          <w:bCs w:val="0"/>
          <w:color w:val="auto"/>
          <w:sz w:val="21"/>
          <w:szCs w:val="21"/>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420" w:firstLine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自动清洗线（缩小版）</w:t>
      </w:r>
    </w:p>
    <w:tbl>
      <w:tblPr>
        <w:tblStyle w:val="5"/>
        <w:tblW w:w="72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内容</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设计架构</w:t>
            </w:r>
          </w:p>
        </w:tc>
        <w:tc>
          <w:tcPr>
            <w:tcW w:w="4411" w:type="dxa"/>
            <w:vAlign w:val="top"/>
          </w:tcPr>
          <w:p>
            <w:pPr>
              <w:widowControl/>
              <w:spacing w:before="100" w:beforeAutospacing="1" w:after="100" w:afterAutospacing="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清洗、烘干一体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电气控制</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sz w:val="21"/>
                <w:szCs w:val="21"/>
                <w:lang w:val="en-US" w:eastAsia="zh-CN"/>
              </w:rPr>
              <w:t>PLC  人机界面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传动</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机械传动、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生产效率</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每小时清洗量≥500支杯子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电压</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AC220/380V/50hz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特殊要求</w:t>
            </w:r>
          </w:p>
        </w:tc>
        <w:tc>
          <w:tcPr>
            <w:tcW w:w="4411" w:type="dxa"/>
            <w:vAlign w:val="top"/>
          </w:tcPr>
          <w:p>
            <w:pPr>
              <w:widowControl/>
              <w:spacing w:before="100" w:beforeAutospacing="1" w:after="100" w:afterAutospacing="1"/>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配套清洗框（不锈钢）20个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模具</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安全</w:t>
            </w:r>
          </w:p>
        </w:tc>
        <w:tc>
          <w:tcPr>
            <w:tcW w:w="4411" w:type="dxa"/>
            <w:vAlign w:val="top"/>
          </w:tcPr>
          <w:p>
            <w:pPr>
              <w:widowControl/>
              <w:spacing w:before="100" w:beforeAutospacing="1" w:after="100" w:afterAutospacing="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双手启动，站立操作/安全光栅</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482"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十、所属行业分类</w:t>
      </w:r>
      <w:r>
        <w:rPr>
          <w:rFonts w:hint="eastAsia" w:asciiTheme="minorEastAsia" w:hAnsiTheme="minorEastAsia" w:eastAsiaTheme="minorEastAsia" w:cstheme="minorEastAsia"/>
          <w:b w:val="0"/>
          <w:bCs w:val="0"/>
          <w:color w:val="auto"/>
          <w:kern w:val="0"/>
          <w:sz w:val="24"/>
          <w:szCs w:val="24"/>
          <w:lang w:val="en-US" w:eastAsia="zh-CN" w:bidi="ar"/>
        </w:rPr>
        <w:t xml:space="preserve">：有色金属加工类 </w:t>
      </w:r>
    </w:p>
    <w:p>
      <w:pPr>
        <w:numPr>
          <w:ilvl w:val="0"/>
          <w:numId w:val="0"/>
        </w:numPr>
        <w:spacing w:after="0" w:line="500" w:lineRule="atLeast"/>
        <w:ind w:left="480" w:leftChars="0"/>
        <w:rPr>
          <w:rFonts w:ascii="宋体" w:hAnsi="宋体" w:eastAsia="宋体"/>
          <w:sz w:val="24"/>
          <w:szCs w:val="24"/>
        </w:rPr>
      </w:pPr>
      <w:r>
        <w:rPr>
          <w:rFonts w:hint="eastAsia" w:asciiTheme="minorEastAsia" w:hAnsiTheme="minorEastAsia" w:eastAsiaTheme="minorEastAsia" w:cstheme="minorEastAsia"/>
          <w:b/>
          <w:bCs/>
          <w:color w:val="auto"/>
          <w:kern w:val="0"/>
          <w:sz w:val="24"/>
          <w:szCs w:val="24"/>
          <w:lang w:val="en-US" w:eastAsia="zh-CN" w:bidi="ar"/>
        </w:rPr>
        <w:t>十一、招标文件获取</w:t>
      </w:r>
      <w:r>
        <w:rPr>
          <w:rFonts w:hint="eastAsia" w:asciiTheme="minorEastAsia" w:hAnsiTheme="minorEastAsia" w:eastAsiaTheme="minorEastAsia" w:cstheme="minorEastAsia"/>
          <w:b w:val="0"/>
          <w:bCs w:val="0"/>
          <w:color w:val="auto"/>
          <w:kern w:val="0"/>
          <w:sz w:val="24"/>
          <w:szCs w:val="24"/>
          <w:lang w:val="en-US" w:eastAsia="zh-CN" w:bidi="ar"/>
        </w:rPr>
        <w:t>：</w:t>
      </w:r>
      <w:r>
        <w:rPr>
          <w:rFonts w:hint="eastAsia" w:ascii="宋体" w:hAnsi="宋体" w:eastAsia="宋体"/>
          <w:sz w:val="24"/>
          <w:szCs w:val="24"/>
          <w:lang w:val="en-US" w:eastAsia="zh-CN"/>
        </w:rPr>
        <w:t>1、2021</w:t>
      </w:r>
      <w:r>
        <w:rPr>
          <w:rFonts w:hint="eastAsia" w:ascii="宋体" w:hAnsi="宋体" w:eastAsia="宋体"/>
          <w:sz w:val="24"/>
          <w:szCs w:val="24"/>
        </w:rPr>
        <w:t>年</w:t>
      </w:r>
      <w:r>
        <w:rPr>
          <w:rFonts w:hint="eastAsia" w:ascii="宋体" w:hAnsi="宋体"/>
          <w:sz w:val="24"/>
          <w:szCs w:val="24"/>
          <w:lang w:val="en-US" w:eastAsia="zh-CN"/>
        </w:rPr>
        <w:t>12</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28</w:t>
      </w:r>
      <w:r>
        <w:rPr>
          <w:rFonts w:hint="eastAsia" w:ascii="宋体" w:hAnsi="宋体" w:eastAsia="宋体"/>
          <w:sz w:val="24"/>
          <w:szCs w:val="24"/>
        </w:rPr>
        <w:t>日在宝钛集团有限公司官方网站上发布招标公告。</w:t>
      </w:r>
    </w:p>
    <w:p>
      <w:pPr>
        <w:spacing w:after="0" w:line="500" w:lineRule="atLeast"/>
        <w:ind w:firstLine="480" w:firstLineChars="200"/>
        <w:rPr>
          <w:rFonts w:ascii="宋体" w:hAnsi="宋体" w:eastAsia="宋体"/>
          <w:sz w:val="24"/>
          <w:szCs w:val="24"/>
        </w:rPr>
      </w:pPr>
      <w:r>
        <w:rPr>
          <w:rFonts w:hint="eastAsia" w:ascii="宋体" w:hAnsi="宋体" w:eastAsia="宋体"/>
          <w:sz w:val="24"/>
          <w:szCs w:val="24"/>
        </w:rPr>
        <w:t>2、预审会召开时间：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4</w:t>
      </w:r>
      <w:r>
        <w:rPr>
          <w:rFonts w:hint="eastAsia" w:ascii="宋体" w:hAnsi="宋体" w:eastAsia="宋体"/>
          <w:sz w:val="24"/>
          <w:szCs w:val="24"/>
        </w:rPr>
        <w:t>日</w:t>
      </w:r>
      <w:r>
        <w:rPr>
          <w:rFonts w:hint="eastAsia" w:ascii="宋体" w:hAnsi="宋体" w:eastAsia="宋体"/>
          <w:sz w:val="24"/>
          <w:szCs w:val="24"/>
          <w:lang w:val="en-US" w:eastAsia="zh-CN"/>
        </w:rPr>
        <w:t>14:00</w:t>
      </w:r>
      <w:r>
        <w:rPr>
          <w:rFonts w:hint="eastAsia" w:ascii="宋体" w:hAnsi="宋体" w:eastAsia="宋体"/>
          <w:sz w:val="24"/>
          <w:szCs w:val="24"/>
        </w:rPr>
        <w:t>。</w:t>
      </w:r>
    </w:p>
    <w:p>
      <w:pPr>
        <w:spacing w:after="0" w:line="500" w:lineRule="atLeast"/>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3</w:t>
      </w:r>
      <w:r>
        <w:rPr>
          <w:rFonts w:hint="eastAsia" w:ascii="宋体" w:hAnsi="宋体" w:eastAsia="宋体"/>
          <w:sz w:val="24"/>
          <w:szCs w:val="24"/>
        </w:rPr>
        <w:t>、招标文件获取时间：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6</w:t>
      </w:r>
      <w:r>
        <w:rPr>
          <w:rFonts w:hint="eastAsia" w:ascii="宋体" w:hAnsi="宋体" w:eastAsia="宋体"/>
          <w:sz w:val="24"/>
          <w:szCs w:val="24"/>
        </w:rPr>
        <w:t>日</w:t>
      </w:r>
      <w:r>
        <w:rPr>
          <w:rFonts w:hint="eastAsia" w:ascii="宋体" w:hAnsi="宋体" w:eastAsia="宋体"/>
          <w:sz w:val="24"/>
          <w:szCs w:val="24"/>
          <w:lang w:val="en-US" w:eastAsia="zh-CN"/>
        </w:rPr>
        <w:t xml:space="preserve">9:00 </w:t>
      </w:r>
      <w:r>
        <w:rPr>
          <w:rFonts w:hint="eastAsia" w:ascii="宋体" w:hAnsi="宋体" w:eastAsia="宋体"/>
          <w:sz w:val="24"/>
          <w:szCs w:val="24"/>
        </w:rPr>
        <w:t>至</w:t>
      </w:r>
      <w:r>
        <w:rPr>
          <w:rFonts w:hint="eastAsia" w:ascii="宋体" w:hAnsi="宋体" w:eastAsia="宋体"/>
          <w:sz w:val="24"/>
          <w:szCs w:val="24"/>
          <w:lang w:val="en-US" w:eastAsia="zh-CN"/>
        </w:rPr>
        <w:t xml:space="preserve"> 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7</w:t>
      </w:r>
      <w:r>
        <w:rPr>
          <w:rFonts w:hint="eastAsia" w:ascii="宋体" w:hAnsi="宋体" w:eastAsia="宋体"/>
          <w:sz w:val="24"/>
          <w:szCs w:val="24"/>
        </w:rPr>
        <w:t>日</w:t>
      </w:r>
      <w:r>
        <w:rPr>
          <w:rFonts w:hint="eastAsia" w:ascii="宋体" w:hAnsi="宋体" w:eastAsia="宋体"/>
          <w:sz w:val="24"/>
          <w:szCs w:val="24"/>
          <w:lang w:val="en-US" w:eastAsia="zh-CN"/>
        </w:rPr>
        <w:t xml:space="preserve"> 17:00</w:t>
      </w:r>
      <w:r>
        <w:rPr>
          <w:rFonts w:hint="eastAsia" w:ascii="宋体" w:hAnsi="宋体" w:eastAsia="宋体"/>
          <w:sz w:val="24"/>
          <w:szCs w:val="24"/>
        </w:rPr>
        <w:t>。</w:t>
      </w:r>
      <w:r>
        <w:rPr>
          <w:rFonts w:hint="eastAsia" w:ascii="宋体" w:hAnsi="宋体" w:eastAsia="宋体"/>
          <w:sz w:val="24"/>
          <w:szCs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720" w:firstLineChars="3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获取方式：电子邮件形式发送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十二、招标文件递交：</w:t>
      </w:r>
      <w:r>
        <w:rPr>
          <w:rFonts w:hint="eastAsia" w:asciiTheme="minorEastAsia" w:hAnsiTheme="minorEastAsia" w:eastAsiaTheme="minorEastAsia" w:cstheme="minorEastAsia"/>
          <w:b w:val="0"/>
          <w:bCs w:val="0"/>
          <w:color w:val="auto"/>
          <w:kern w:val="0"/>
          <w:sz w:val="24"/>
          <w:szCs w:val="24"/>
          <w:lang w:val="en-US" w:eastAsia="zh-CN" w:bidi="ar"/>
        </w:rPr>
        <w:t xml:space="preserve"> </w:t>
      </w:r>
      <w:r>
        <w:rPr>
          <w:rFonts w:hint="eastAsia" w:ascii="宋体" w:hAnsi="宋体" w:eastAsia="宋体"/>
          <w:sz w:val="24"/>
          <w:szCs w:val="24"/>
        </w:rPr>
        <w:t>投标文件递交截止时间：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13</w:t>
      </w:r>
      <w:r>
        <w:rPr>
          <w:rFonts w:hint="eastAsia" w:ascii="宋体" w:hAnsi="宋体" w:eastAsia="宋体"/>
          <w:sz w:val="24"/>
          <w:szCs w:val="24"/>
        </w:rPr>
        <w:t>日</w:t>
      </w:r>
      <w:r>
        <w:rPr>
          <w:rFonts w:hint="eastAsia" w:ascii="宋体" w:hAnsi="宋体" w:eastAsia="宋体"/>
          <w:sz w:val="24"/>
          <w:szCs w:val="24"/>
          <w:lang w:val="en-US" w:eastAsia="zh-CN"/>
        </w:rPr>
        <w:t xml:space="preserve">17:00 </w:t>
      </w:r>
      <w:r>
        <w:rPr>
          <w:rFonts w:hint="eastAsia" w:ascii="宋体" w:hAnsi="宋体" w:eastAsia="宋体"/>
          <w:sz w:val="24"/>
          <w:szCs w:val="24"/>
        </w:rPr>
        <w:t>。</w:t>
      </w:r>
      <w:r>
        <w:rPr>
          <w:rFonts w:hint="eastAsia" w:asciiTheme="minorEastAsia" w:hAnsiTheme="minorEastAsia" w:eastAsiaTheme="minorEastAsia" w:cstheme="minorEastAsia"/>
          <w:b w:val="0"/>
          <w:bCs w:val="0"/>
          <w:color w:val="auto"/>
          <w:kern w:val="0"/>
          <w:sz w:val="24"/>
          <w:szCs w:val="24"/>
          <w:lang w:val="en-US" w:eastAsia="zh-CN" w:bidi="ar"/>
        </w:rPr>
        <w:t xml:space="preserve"> 递交方式：纸质投标文件邮寄至宝鸡市渭滨区钛城路1号宝钛集团老区；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十三、开标时间及地点</w:t>
      </w: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开标时间：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14</w:t>
      </w:r>
      <w:r>
        <w:rPr>
          <w:rFonts w:hint="eastAsia" w:ascii="宋体" w:hAnsi="宋体" w:eastAsia="宋体"/>
          <w:sz w:val="24"/>
          <w:szCs w:val="24"/>
        </w:rPr>
        <w:t>日</w:t>
      </w:r>
      <w:r>
        <w:rPr>
          <w:rFonts w:hint="eastAsia" w:ascii="宋体" w:hAnsi="宋体" w:eastAsia="宋体"/>
          <w:sz w:val="24"/>
          <w:szCs w:val="24"/>
          <w:lang w:val="en-US" w:eastAsia="zh-CN"/>
        </w:rPr>
        <w:t xml:space="preserve">9:00 </w:t>
      </w: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开标方式：宝钛集团有限公司智能制造线上腾讯会议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十四、报名时间：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3</w:t>
      </w:r>
      <w:r>
        <w:rPr>
          <w:rFonts w:hint="eastAsia" w:ascii="宋体" w:hAnsi="宋体" w:eastAsia="宋体"/>
          <w:sz w:val="24"/>
          <w:szCs w:val="24"/>
        </w:rPr>
        <w:t>日</w:t>
      </w:r>
      <w:r>
        <w:rPr>
          <w:rFonts w:hint="eastAsia" w:ascii="宋体" w:hAnsi="宋体" w:eastAsia="宋体"/>
          <w:sz w:val="24"/>
          <w:szCs w:val="24"/>
          <w:lang w:val="en-US" w:eastAsia="zh-CN"/>
        </w:rPr>
        <w:t xml:space="preserve">8:00 </w:t>
      </w:r>
      <w:r>
        <w:rPr>
          <w:rFonts w:hint="eastAsia" w:ascii="宋体" w:hAnsi="宋体" w:eastAsia="宋体"/>
          <w:sz w:val="24"/>
          <w:szCs w:val="24"/>
        </w:rPr>
        <w:t>至</w:t>
      </w:r>
      <w:r>
        <w:rPr>
          <w:rFonts w:hint="eastAsia" w:ascii="宋体" w:hAnsi="宋体" w:eastAsia="宋体"/>
          <w:sz w:val="24"/>
          <w:szCs w:val="24"/>
          <w:lang w:val="en-US" w:eastAsia="zh-CN"/>
        </w:rPr>
        <w:t xml:space="preserve"> 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4</w:t>
      </w:r>
      <w:r>
        <w:rPr>
          <w:rFonts w:hint="eastAsia" w:ascii="宋体" w:hAnsi="宋体" w:eastAsia="宋体"/>
          <w:sz w:val="24"/>
          <w:szCs w:val="24"/>
        </w:rPr>
        <w:t>日</w:t>
      </w:r>
      <w:r>
        <w:rPr>
          <w:rFonts w:hint="eastAsia" w:ascii="宋体" w:hAnsi="宋体" w:eastAsia="宋体"/>
          <w:sz w:val="24"/>
          <w:szCs w:val="24"/>
          <w:lang w:val="en-US" w:eastAsia="zh-CN"/>
        </w:rPr>
        <w:t>13:00</w:t>
      </w: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十</w:t>
      </w:r>
      <w:r>
        <w:rPr>
          <w:rFonts w:hint="eastAsia" w:asciiTheme="minorEastAsia" w:hAnsiTheme="minorEastAsia" w:cstheme="minorEastAsia"/>
          <w:b/>
          <w:bCs/>
          <w:color w:val="auto"/>
          <w:kern w:val="0"/>
          <w:sz w:val="24"/>
          <w:szCs w:val="24"/>
          <w:lang w:val="en-US" w:eastAsia="zh-CN" w:bidi="ar"/>
        </w:rPr>
        <w:t>五</w:t>
      </w:r>
      <w:r>
        <w:rPr>
          <w:rFonts w:hint="eastAsia" w:asciiTheme="minorEastAsia" w:hAnsiTheme="minorEastAsia" w:eastAsiaTheme="minorEastAsia" w:cstheme="minorEastAsia"/>
          <w:b/>
          <w:bCs/>
          <w:color w:val="auto"/>
          <w:kern w:val="0"/>
          <w:sz w:val="24"/>
          <w:szCs w:val="24"/>
          <w:lang w:val="en-US" w:eastAsia="zh-CN" w:bidi="ar"/>
        </w:rPr>
        <w:t>、报名方式：</w:t>
      </w:r>
      <w:r>
        <w:rPr>
          <w:rFonts w:hint="eastAsia" w:asciiTheme="minorEastAsia" w:hAnsiTheme="minorEastAsia" w:eastAsiaTheme="minorEastAsia" w:cstheme="minorEastAsia"/>
          <w:b w:val="0"/>
          <w:bCs w:val="0"/>
          <w:color w:val="auto"/>
          <w:kern w:val="0"/>
          <w:sz w:val="24"/>
          <w:szCs w:val="24"/>
          <w:lang w:val="en-US" w:eastAsia="zh-CN" w:bidi="ar"/>
        </w:rPr>
        <w:br w:type="textWrapping"/>
      </w:r>
      <w:r>
        <w:rPr>
          <w:rFonts w:hint="eastAsia" w:asciiTheme="minorEastAsia" w:hAnsiTheme="minorEastAsia" w:eastAsiaTheme="minorEastAsia" w:cstheme="minorEastAsia"/>
          <w:b w:val="0"/>
          <w:bCs w:val="0"/>
          <w:color w:val="auto"/>
          <w:kern w:val="0"/>
          <w:sz w:val="24"/>
          <w:szCs w:val="24"/>
          <w:lang w:val="en-US" w:eastAsia="zh-CN" w:bidi="ar"/>
        </w:rPr>
        <w:t>  （1）报名确认信息（以下信息以电子邮件发送）：</w:t>
      </w:r>
      <w:r>
        <w:rPr>
          <w:rFonts w:hint="eastAsia" w:asciiTheme="minorEastAsia" w:hAnsiTheme="minorEastAsia" w:eastAsiaTheme="minorEastAsia" w:cstheme="minorEastAsia"/>
          <w:b w:val="0"/>
          <w:bCs w:val="0"/>
          <w:color w:val="auto"/>
          <w:kern w:val="0"/>
          <w:sz w:val="24"/>
          <w:szCs w:val="24"/>
          <w:lang w:val="en-US" w:eastAsia="zh-CN" w:bidi="ar"/>
        </w:rPr>
        <w:br w:type="textWrapping"/>
      </w:r>
      <w:r>
        <w:rPr>
          <w:rFonts w:hint="eastAsia" w:asciiTheme="minorEastAsia" w:hAnsiTheme="minorEastAsia" w:eastAsiaTheme="minorEastAsia" w:cstheme="minorEastAsia"/>
          <w:b w:val="0"/>
          <w:bCs w:val="0"/>
          <w:color w:val="auto"/>
          <w:kern w:val="0"/>
          <w:sz w:val="24"/>
          <w:szCs w:val="24"/>
          <w:lang w:val="en-US" w:eastAsia="zh-CN" w:bidi="ar"/>
        </w:rPr>
        <w:t xml:space="preserve">  </w:t>
      </w:r>
      <w:r>
        <w:rPr>
          <w:rFonts w:hint="eastAsia" w:asciiTheme="minorEastAsia" w:hAnsiTheme="minorEastAsia" w:cstheme="minorEastAsia"/>
          <w:b w:val="0"/>
          <w:bCs w:val="0"/>
          <w:color w:val="auto"/>
          <w:kern w:val="0"/>
          <w:sz w:val="24"/>
          <w:szCs w:val="24"/>
          <w:lang w:val="en-US" w:eastAsia="zh-CN" w:bidi="ar"/>
        </w:rPr>
        <w:t xml:space="preserve">   </w:t>
      </w:r>
      <w:r>
        <w:rPr>
          <w:rFonts w:hint="eastAsia" w:asciiTheme="minorEastAsia" w:hAnsiTheme="minorEastAsia" w:eastAsiaTheme="minorEastAsia" w:cstheme="minorEastAsia"/>
          <w:b w:val="0"/>
          <w:bCs w:val="0"/>
          <w:color w:val="auto"/>
          <w:kern w:val="0"/>
          <w:sz w:val="24"/>
          <w:szCs w:val="24"/>
          <w:lang w:val="en-US" w:eastAsia="zh-CN" w:bidi="ar"/>
        </w:rPr>
        <w:t>A.参加招标项目名称、公司名称、联系人及方式请标注在邮件首页；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720" w:firstLineChars="30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B</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公司简介及业绩（电子版）以附件形式发送。（不接受超大附件）</w:t>
      </w:r>
      <w:r>
        <w:rPr>
          <w:rFonts w:hint="eastAsia" w:asciiTheme="minorEastAsia" w:hAnsiTheme="minorEastAsia" w:eastAsiaTheme="minorEastAsia" w:cstheme="minorEastAsia"/>
          <w:b w:val="0"/>
          <w:bCs w:val="0"/>
          <w:color w:val="auto"/>
          <w:kern w:val="0"/>
          <w:sz w:val="24"/>
          <w:szCs w:val="24"/>
          <w:lang w:val="en-US" w:eastAsia="zh-CN" w:bidi="ar"/>
        </w:rPr>
        <w:br w:type="textWrapping"/>
      </w:r>
      <w:r>
        <w:rPr>
          <w:rFonts w:hint="eastAsia" w:asciiTheme="minorEastAsia" w:hAnsiTheme="minorEastAsia" w:eastAsiaTheme="minorEastAsia" w:cstheme="minorEastAsia"/>
          <w:b w:val="0"/>
          <w:bCs w:val="0"/>
          <w:color w:val="auto"/>
          <w:kern w:val="0"/>
          <w:sz w:val="24"/>
          <w:szCs w:val="24"/>
          <w:lang w:val="en-US" w:eastAsia="zh-CN" w:bidi="ar"/>
        </w:rPr>
        <w:t>  （2）联系人:李明旭</w:t>
      </w:r>
      <w:r>
        <w:rPr>
          <w:rFonts w:hint="eastAsia" w:asciiTheme="minorEastAsia" w:hAnsiTheme="minorEastAsia" w:cstheme="minorEastAsia"/>
          <w:b w:val="0"/>
          <w:bCs w:val="0"/>
          <w:color w:val="auto"/>
          <w:kern w:val="0"/>
          <w:sz w:val="24"/>
          <w:szCs w:val="24"/>
          <w:lang w:val="en-US" w:eastAsia="zh-CN" w:bidi="ar"/>
        </w:rPr>
        <w:t xml:space="preserve">  </w:t>
      </w:r>
      <w:r>
        <w:rPr>
          <w:rFonts w:hint="eastAsia" w:asciiTheme="minorEastAsia" w:hAnsiTheme="minorEastAsia" w:eastAsiaTheme="minorEastAsia" w:cstheme="minorEastAsia"/>
          <w:b w:val="0"/>
          <w:bCs w:val="0"/>
          <w:color w:val="auto"/>
          <w:kern w:val="0"/>
          <w:sz w:val="24"/>
          <w:szCs w:val="24"/>
          <w:lang w:val="en-US" w:eastAsia="zh-CN" w:bidi="ar"/>
        </w:rPr>
        <w:t>电话：13892702991 电话＆传真：0917—3382593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960" w:firstLineChars="4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电子邮箱：292815762@qq.com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AEA32"/>
    <w:multiLevelType w:val="singleLevel"/>
    <w:tmpl w:val="AD5AEA32"/>
    <w:lvl w:ilvl="0" w:tentative="0">
      <w:start w:val="2"/>
      <w:numFmt w:val="decimal"/>
      <w:suff w:val="nothing"/>
      <w:lvlText w:val="%1、"/>
      <w:lvlJc w:val="left"/>
    </w:lvl>
  </w:abstractNum>
  <w:abstractNum w:abstractNumId="1">
    <w:nsid w:val="CE9B0C22"/>
    <w:multiLevelType w:val="singleLevel"/>
    <w:tmpl w:val="CE9B0C22"/>
    <w:lvl w:ilvl="0" w:tentative="0">
      <w:start w:val="1"/>
      <w:numFmt w:val="decimal"/>
      <w:suff w:val="nothing"/>
      <w:lvlText w:val="%1、"/>
      <w:lvlJc w:val="left"/>
      <w:pPr>
        <w:ind w:left="-30"/>
      </w:pPr>
    </w:lvl>
  </w:abstractNum>
  <w:abstractNum w:abstractNumId="2">
    <w:nsid w:val="4A5D5E3B"/>
    <w:multiLevelType w:val="singleLevel"/>
    <w:tmpl w:val="4A5D5E3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A250F"/>
    <w:rsid w:val="0AF3003D"/>
    <w:rsid w:val="0BED3F11"/>
    <w:rsid w:val="121C1650"/>
    <w:rsid w:val="19866520"/>
    <w:rsid w:val="199748AF"/>
    <w:rsid w:val="1AFC4EBF"/>
    <w:rsid w:val="1E3D1F8F"/>
    <w:rsid w:val="263B0CA1"/>
    <w:rsid w:val="28833387"/>
    <w:rsid w:val="28976054"/>
    <w:rsid w:val="2CD351ED"/>
    <w:rsid w:val="327D62BB"/>
    <w:rsid w:val="34371578"/>
    <w:rsid w:val="37803034"/>
    <w:rsid w:val="3C5E4A95"/>
    <w:rsid w:val="3ED5486E"/>
    <w:rsid w:val="3FC43031"/>
    <w:rsid w:val="42CD2DB2"/>
    <w:rsid w:val="4304121B"/>
    <w:rsid w:val="491B43C8"/>
    <w:rsid w:val="4A90514D"/>
    <w:rsid w:val="4DED20EF"/>
    <w:rsid w:val="53CB0DBA"/>
    <w:rsid w:val="55F76307"/>
    <w:rsid w:val="5D6E48CE"/>
    <w:rsid w:val="5D9447AD"/>
    <w:rsid w:val="62053A53"/>
    <w:rsid w:val="6C2A45F7"/>
    <w:rsid w:val="720B7AA7"/>
    <w:rsid w:val="774A4240"/>
    <w:rsid w:val="775A1CF3"/>
    <w:rsid w:val="7B8500A5"/>
    <w:rsid w:val="7CF6426C"/>
    <w:rsid w:val="7D6A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beforeLines="10" w:afterLines="10" w:line="360" w:lineRule="auto"/>
      <w:ind w:firstLine="420" w:firstLineChars="200"/>
    </w:pPr>
    <w:rPr>
      <w:rFonts w:ascii="Times New Roman" w:hAnsi="Times New Roman"/>
      <w:sz w:val="24"/>
      <w:szCs w:val="24"/>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800080"/>
      <w:u w:val="none"/>
    </w:rPr>
  </w:style>
  <w:style w:type="character" w:styleId="8">
    <w:name w:val="Hyperlink"/>
    <w:basedOn w:val="6"/>
    <w:qFormat/>
    <w:uiPriority w:val="0"/>
    <w:rPr>
      <w:color w:val="0000FF"/>
      <w:u w:val="none"/>
    </w:rPr>
  </w:style>
  <w:style w:type="character" w:customStyle="1" w:styleId="9">
    <w:name w:val="active2"/>
    <w:basedOn w:val="6"/>
    <w:qFormat/>
    <w:uiPriority w:val="0"/>
    <w:rPr>
      <w:color w:val="FFFFFF"/>
      <w:shd w:val="clear" w:fill="4A86DB"/>
    </w:rPr>
  </w:style>
  <w:style w:type="character" w:customStyle="1" w:styleId="10">
    <w:name w:val="first-child4"/>
    <w:basedOn w:val="6"/>
    <w:qFormat/>
    <w:uiPriority w:val="0"/>
  </w:style>
  <w:style w:type="character" w:customStyle="1" w:styleId="11">
    <w:name w:val="bsharetext"/>
    <w:basedOn w:val="6"/>
    <w:qFormat/>
    <w:uiPriority w:val="0"/>
  </w:style>
  <w:style w:type="character" w:customStyle="1" w:styleId="12">
    <w:name w:val="fl4"/>
    <w:basedOn w:val="6"/>
    <w:qFormat/>
    <w:uiPriority w:val="0"/>
    <w:rPr>
      <w:b/>
      <w:bCs/>
      <w:color w:val="666666"/>
      <w:sz w:val="21"/>
      <w:szCs w:val="21"/>
    </w:rPr>
  </w:style>
  <w:style w:type="character" w:customStyle="1" w:styleId="13">
    <w:name w:val="fl5"/>
    <w:basedOn w:val="6"/>
    <w:qFormat/>
    <w:uiPriority w:val="0"/>
    <w:rPr>
      <w:b/>
      <w:bCs/>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2021-11-10T07:45:00Z</dcterms:created>
  <dc:creator>日月九日</dc:creator>
  <cp:lastModifiedBy>日月九日</cp:lastModifiedBy>
  <dcterms:modified xsi:type="dcterms:W3CDTF">2021-12-28T02:59:28Z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88CD697DBAFC4B62AAB955DF428BD61C</vt:lpwstr>
  </property>
</Properties>
</file>