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6" w:firstLineChars="400"/>
        <w:rPr>
          <w:rFonts w:hint="eastAsia" w:ascii="宋体" w:hAnsi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t>陕西宝钛泰乐精密制造有限公司</w:t>
      </w:r>
    </w:p>
    <w:p>
      <w:pPr>
        <w:ind w:firstLine="723" w:firstLineChars="200"/>
        <w:rPr>
          <w:rFonts w:hint="eastAsia" w:ascii="宋体" w:hAnsi="宋体"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购置数控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  <w:t>车床及其上料系统</w:t>
      </w:r>
      <w:r>
        <w:rPr>
          <w:rFonts w:hint="eastAsia" w:ascii="宋体" w:hAnsi="宋体"/>
          <w:b/>
          <w:bCs/>
          <w:color w:val="auto"/>
          <w:sz w:val="36"/>
          <w:szCs w:val="36"/>
        </w:rPr>
        <w:t>招标</w:t>
      </w:r>
      <w:r>
        <w:rPr>
          <w:rFonts w:hint="eastAsia" w:ascii="宋体" w:hAnsi="宋体"/>
          <w:b/>
          <w:bCs/>
          <w:color w:val="auto"/>
          <w:sz w:val="36"/>
          <w:szCs w:val="36"/>
          <w:lang w:eastAsia="zh-CN"/>
        </w:rPr>
        <w:t>终止公告</w:t>
      </w:r>
    </w:p>
    <w:p>
      <w:pPr>
        <w:rPr>
          <w:rFonts w:hint="eastAsia" w:ascii="宋体" w:hAnsi="宋体"/>
          <w:color w:val="auto"/>
          <w:sz w:val="24"/>
          <w:lang w:eastAsia="zh-CN"/>
        </w:rPr>
      </w:pPr>
    </w:p>
    <w:p>
      <w:pPr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各相关单位：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原陕西宝钛泰乐精密制造有限公司针对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加工筒子工件所购置数控车床及其上料系统的招标公告，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因公司经营方向和生产任务调整，终止本次招标。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ind w:firstLine="840" w:firstLineChars="3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特此通知！</w:t>
      </w:r>
    </w:p>
    <w:p>
      <w:pPr>
        <w:ind w:firstLine="3360" w:firstLineChars="1200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陕西宝钛泰乐精密制造有限公司</w:t>
      </w:r>
    </w:p>
    <w:p>
      <w:pPr>
        <w:ind w:firstLine="4480" w:firstLineChars="160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2021.12.24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83CAC"/>
    <w:rsid w:val="09C44C66"/>
    <w:rsid w:val="28D83CAC"/>
    <w:rsid w:val="51453B29"/>
    <w:rsid w:val="65DF4B62"/>
    <w:rsid w:val="7F05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2021-12-23T06:53:00Z</dcterms:created>
  <dc:creator>日月九日</dc:creator>
  <cp:lastModifiedBy>日月九日</cp:lastModifiedBy>
  <dcterms:modified xsi:type="dcterms:W3CDTF">2021-12-24T00:49:02Z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37B1B8E165E94233AE87D1C8F0B511AB</vt:lpwstr>
  </property>
</Properties>
</file>