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rFonts w:ascii="宋体" w:hAnsi="宋体"/>
          <w:b/>
          <w:sz w:val="30"/>
          <w:szCs w:val="30"/>
        </w:rPr>
        <w:t>宝钛装备制造（宝鸡）有限公司</w:t>
      </w:r>
      <w:bookmarkStart w:id="0" w:name="__DdeLink__147_637839644"/>
      <w:r>
        <w:rPr>
          <w:rFonts w:ascii="宋体" w:hAnsi="宋体"/>
          <w:b/>
          <w:sz w:val="30"/>
          <w:szCs w:val="30"/>
        </w:rPr>
        <w:t>激光焊</w:t>
      </w:r>
      <w:r>
        <w:rPr>
          <w:rFonts w:ascii="宋体" w:hAnsi="宋体"/>
          <w:b/>
          <w:sz w:val="30"/>
          <w:szCs w:val="30"/>
        </w:rPr>
        <w:t>道清洗系统</w:t>
      </w:r>
      <w:bookmarkEnd w:id="0"/>
      <w:r>
        <w:rPr>
          <w:rFonts w:ascii="宋体" w:hAnsi="宋体"/>
          <w:b/>
          <w:sz w:val="30"/>
          <w:szCs w:val="30"/>
        </w:rPr>
        <w:t>购置</w:t>
      </w:r>
    </w:p>
    <w:p>
      <w:pPr>
        <w:pStyle w:val="Normal"/>
        <w:spacing w:lineRule="auto" w:line="360"/>
        <w:jc w:val="center"/>
        <w:rPr>
          <w:rFonts w:ascii="宋体" w:hAnsi="宋体"/>
          <w:b/>
          <w:b/>
          <w:sz w:val="36"/>
          <w:szCs w:val="36"/>
        </w:rPr>
      </w:pPr>
      <w:r>
        <w:rPr>
          <w:rFonts w:ascii="宋体" w:hAnsi="宋体"/>
          <w:b/>
          <w:sz w:val="36"/>
          <w:szCs w:val="36"/>
        </w:rPr>
        <w:t>招标公告</w:t>
      </w:r>
    </w:p>
    <w:p>
      <w:pPr>
        <w:pStyle w:val="Normal"/>
        <w:spacing w:lineRule="auto" w:line="360"/>
        <w:rPr/>
      </w:pPr>
      <w:r>
        <w:rPr>
          <w:rFonts w:ascii="宋体" w:hAnsi="宋体"/>
          <w:sz w:val="24"/>
          <w:szCs w:val="24"/>
        </w:rPr>
        <w:t>一、招标内容和</w:t>
      </w:r>
      <w:r>
        <w:rPr>
          <w:rFonts w:ascii="宋体" w:hAnsi="宋体"/>
          <w:b w:val="false"/>
          <w:bCs w:val="false"/>
          <w:kern w:val="2"/>
          <w:sz w:val="24"/>
          <w:szCs w:val="24"/>
        </w:rPr>
        <w:t>范围：激光焊道清洗系统购置</w:t>
      </w:r>
    </w:p>
    <w:p>
      <w:pPr>
        <w:pStyle w:val="Normal"/>
        <w:spacing w:lineRule="auto" w:line="360"/>
        <w:rPr/>
      </w:pPr>
      <w:r>
        <w:rPr>
          <w:rFonts w:ascii="宋体" w:hAnsi="宋体"/>
          <w:sz w:val="24"/>
          <w:szCs w:val="24"/>
        </w:rPr>
        <w:t>二、招标项目规模及概况：本招标项目划分为</w:t>
      </w:r>
      <w:r>
        <w:rPr>
          <w:rFonts w:ascii="宋体" w:hAnsi="宋体"/>
          <w:sz w:val="24"/>
          <w:szCs w:val="24"/>
        </w:rPr>
        <w:t>1</w:t>
      </w:r>
      <w:r>
        <w:rPr>
          <w:rFonts w:ascii="宋体" w:hAnsi="宋体"/>
          <w:sz w:val="24"/>
          <w:szCs w:val="24"/>
        </w:rPr>
        <w:t>个标段，本次招标为其中的：</w:t>
      </w:r>
    </w:p>
    <w:p>
      <w:pPr>
        <w:pStyle w:val="Normal"/>
        <w:spacing w:lineRule="auto" w:line="360"/>
        <w:ind w:firstLine="480"/>
        <w:rPr/>
      </w:pPr>
      <w:r>
        <w:rPr>
          <w:rFonts w:ascii="宋体" w:hAnsi="宋体"/>
          <w:sz w:val="24"/>
          <w:szCs w:val="24"/>
        </w:rPr>
        <w:t>宝钛装备制造（宝鸡）有限公司</w:t>
      </w:r>
      <w:r>
        <w:rPr>
          <w:rFonts w:ascii="宋体" w:hAnsi="宋体"/>
          <w:b w:val="false"/>
          <w:bCs w:val="false"/>
          <w:kern w:val="2"/>
          <w:sz w:val="24"/>
          <w:szCs w:val="24"/>
        </w:rPr>
        <w:t>激光焊道清洗系统</w:t>
      </w:r>
      <w:r>
        <w:rPr>
          <w:rFonts w:ascii="宋体" w:hAnsi="宋体"/>
          <w:sz w:val="24"/>
          <w:szCs w:val="24"/>
        </w:rPr>
        <w:t>购置</w:t>
      </w:r>
    </w:p>
    <w:p>
      <w:pPr>
        <w:pStyle w:val="Normal"/>
        <w:spacing w:lineRule="auto" w:line="360"/>
        <w:rPr>
          <w:rFonts w:ascii="宋体" w:hAnsi="宋体"/>
          <w:sz w:val="24"/>
          <w:szCs w:val="24"/>
        </w:rPr>
      </w:pPr>
      <w:r>
        <w:rPr>
          <w:rFonts w:ascii="宋体" w:hAnsi="宋体"/>
          <w:sz w:val="24"/>
          <w:szCs w:val="24"/>
        </w:rPr>
        <w:t>三、资金来源信息：自筹资金</w:t>
      </w:r>
    </w:p>
    <w:p>
      <w:pPr>
        <w:pStyle w:val="Normal"/>
        <w:spacing w:lineRule="auto" w:line="360"/>
        <w:rPr/>
      </w:pPr>
      <w:r>
        <w:rPr>
          <w:rFonts w:ascii="宋体" w:hAnsi="宋体"/>
          <w:sz w:val="24"/>
          <w:szCs w:val="24"/>
        </w:rPr>
        <w:t>四、监督部门名称：宝钛集团有限公司法务部    举报电话</w:t>
      </w:r>
      <w:r>
        <w:rPr>
          <w:rFonts w:ascii="宋体" w:hAnsi="宋体"/>
          <w:sz w:val="24"/>
          <w:szCs w:val="24"/>
        </w:rPr>
        <w:t>0917-3382696</w:t>
      </w:r>
    </w:p>
    <w:p>
      <w:pPr>
        <w:pStyle w:val="Normal"/>
        <w:spacing w:lineRule="auto" w:line="360"/>
        <w:rPr>
          <w:rFonts w:ascii="宋体" w:hAnsi="宋体"/>
          <w:sz w:val="24"/>
          <w:szCs w:val="24"/>
        </w:rPr>
      </w:pPr>
      <w:r>
        <w:rPr>
          <w:rFonts w:ascii="宋体" w:hAnsi="宋体"/>
          <w:sz w:val="24"/>
          <w:szCs w:val="24"/>
        </w:rPr>
        <w:t>五、标段名称：</w:t>
      </w:r>
    </w:p>
    <w:p>
      <w:pPr>
        <w:pStyle w:val="Normal"/>
        <w:spacing w:lineRule="auto" w:line="360"/>
        <w:ind w:firstLine="480"/>
        <w:rPr/>
      </w:pPr>
      <w:r>
        <w:rPr>
          <w:rFonts w:ascii="宋体" w:hAnsi="宋体"/>
          <w:sz w:val="24"/>
          <w:szCs w:val="24"/>
        </w:rPr>
        <w:t>宝钛装备制造（宝鸡）有限公司</w:t>
      </w:r>
      <w:r>
        <w:rPr>
          <w:rFonts w:ascii="宋体" w:hAnsi="宋体"/>
          <w:b w:val="false"/>
          <w:bCs w:val="false"/>
          <w:kern w:val="2"/>
          <w:sz w:val="24"/>
          <w:szCs w:val="24"/>
        </w:rPr>
        <w:t>激光焊道清洗系统</w:t>
      </w:r>
      <w:r>
        <w:rPr>
          <w:rFonts w:ascii="宋体" w:hAnsi="宋体"/>
          <w:sz w:val="24"/>
          <w:szCs w:val="24"/>
        </w:rPr>
        <w:t>购置</w:t>
      </w:r>
    </w:p>
    <w:p>
      <w:pPr>
        <w:pStyle w:val="Normal"/>
        <w:spacing w:lineRule="auto" w:line="360"/>
        <w:rPr/>
      </w:pPr>
      <w:r>
        <w:rPr>
          <w:rFonts w:ascii="宋体" w:hAnsi="宋体"/>
          <w:sz w:val="24"/>
          <w:szCs w:val="24"/>
        </w:rPr>
        <w:t>六、标段专业分类：激光清洗、金属表面处理类</w:t>
      </w:r>
    </w:p>
    <w:p>
      <w:pPr>
        <w:pStyle w:val="Normal"/>
        <w:spacing w:lineRule="auto" w:line="360"/>
        <w:rPr>
          <w:rFonts w:ascii="宋体" w:hAnsi="宋体"/>
          <w:sz w:val="24"/>
          <w:szCs w:val="24"/>
        </w:rPr>
      </w:pPr>
      <w:r>
        <w:rPr>
          <w:rFonts w:ascii="宋体" w:hAnsi="宋体"/>
          <w:sz w:val="24"/>
          <w:szCs w:val="24"/>
        </w:rPr>
        <w:t>七、标段内容：</w:t>
      </w:r>
    </w:p>
    <w:p>
      <w:pPr>
        <w:pStyle w:val="Normal"/>
        <w:spacing w:lineRule="auto" w:line="360"/>
        <w:ind w:firstLine="480"/>
        <w:rPr/>
      </w:pPr>
      <w:r>
        <w:rPr>
          <w:rFonts w:ascii="宋体" w:hAnsi="宋体"/>
          <w:b/>
          <w:bCs/>
          <w:kern w:val="2"/>
          <w:sz w:val="24"/>
          <w:szCs w:val="24"/>
        </w:rPr>
        <w:t>激光焊道清洗系统</w:t>
      </w:r>
    </w:p>
    <w:p>
      <w:pPr>
        <w:pStyle w:val="Normal"/>
        <w:spacing w:lineRule="auto" w:line="360"/>
        <w:ind w:firstLine="480"/>
        <w:rPr/>
      </w:pPr>
      <w:r>
        <w:rPr>
          <w:rFonts w:ascii="宋体" w:hAnsi="宋体"/>
          <w:b w:val="false"/>
          <w:bCs w:val="false"/>
          <w:kern w:val="2"/>
          <w:sz w:val="24"/>
          <w:szCs w:val="24"/>
        </w:rPr>
        <w:t>（要求为便携式</w:t>
      </w:r>
      <w:r>
        <w:rPr>
          <w:rFonts w:ascii="宋体" w:hAnsi="宋体"/>
          <w:b w:val="false"/>
          <w:bCs w:val="false"/>
          <w:kern w:val="2"/>
          <w:sz w:val="24"/>
          <w:szCs w:val="24"/>
        </w:rPr>
        <w:t>。</w:t>
      </w:r>
      <w:r>
        <w:rPr>
          <w:rFonts w:ascii="宋体" w:hAnsi="宋体"/>
          <w:b w:val="false"/>
          <w:bCs w:val="false"/>
          <w:kern w:val="2"/>
          <w:sz w:val="24"/>
          <w:szCs w:val="24"/>
        </w:rPr>
        <w:t>可手持作业</w:t>
      </w:r>
      <w:r>
        <w:rPr>
          <w:rFonts w:ascii="宋体" w:hAnsi="宋体"/>
          <w:b w:val="false"/>
          <w:bCs w:val="false"/>
          <w:kern w:val="2"/>
          <w:sz w:val="24"/>
          <w:szCs w:val="24"/>
        </w:rPr>
        <w:t>，也可配套工装使用</w:t>
      </w:r>
      <w:r>
        <w:rPr>
          <w:rFonts w:ascii="宋体" w:hAnsi="宋体"/>
          <w:b w:val="false"/>
          <w:bCs w:val="false"/>
          <w:kern w:val="2"/>
          <w:sz w:val="24"/>
          <w:szCs w:val="24"/>
        </w:rPr>
        <w:t>）</w:t>
      </w:r>
    </w:p>
    <w:p>
      <w:pPr>
        <w:pStyle w:val="Normal"/>
        <w:spacing w:lineRule="auto" w:line="360"/>
        <w:rPr>
          <w:rFonts w:ascii="宋体" w:hAnsi="宋体"/>
          <w:sz w:val="24"/>
          <w:szCs w:val="24"/>
        </w:rPr>
      </w:pPr>
      <w:r>
        <w:rPr>
          <w:rFonts w:ascii="宋体" w:hAnsi="宋体"/>
          <w:sz w:val="24"/>
          <w:szCs w:val="24"/>
        </w:rPr>
        <w:t>八、投标人的资格能力要求：</w:t>
      </w:r>
    </w:p>
    <w:p>
      <w:pPr>
        <w:pStyle w:val="Normal"/>
        <w:spacing w:lineRule="auto" w:line="360"/>
        <w:ind w:firstLine="480"/>
        <w:rPr/>
      </w:pPr>
      <w:r>
        <w:rPr>
          <w:rFonts w:ascii="宋体" w:hAnsi="宋体"/>
          <w:sz w:val="24"/>
          <w:szCs w:val="24"/>
        </w:rPr>
        <w:t>1</w:t>
      </w:r>
      <w:r>
        <w:rPr>
          <w:rFonts w:ascii="宋体" w:hAnsi="宋体"/>
          <w:sz w:val="24"/>
          <w:szCs w:val="24"/>
        </w:rPr>
        <w:t>、投标人须在中华人民共和国境内依法注册，具有独立法人资格的制造商或代理商；</w:t>
      </w:r>
    </w:p>
    <w:p>
      <w:pPr>
        <w:pStyle w:val="Normal"/>
        <w:spacing w:lineRule="auto" w:line="360"/>
        <w:ind w:firstLine="480"/>
        <w:rPr>
          <w:rFonts w:ascii="宋体" w:hAnsi="宋体"/>
          <w:sz w:val="24"/>
          <w:szCs w:val="24"/>
        </w:rPr>
      </w:pPr>
      <w:r>
        <w:rPr>
          <w:rFonts w:ascii="宋体" w:hAnsi="宋体"/>
          <w:sz w:val="24"/>
          <w:szCs w:val="24"/>
        </w:rPr>
        <w:t>2</w:t>
      </w:r>
      <w:r>
        <w:rPr>
          <w:rFonts w:ascii="宋体" w:hAnsi="宋体"/>
          <w:sz w:val="24"/>
          <w:szCs w:val="24"/>
        </w:rPr>
        <w:t>、投标人具有良好的银行资信和商业信誉，没有处于被责令停业，财产被接管、冻结，破产状态，提供投标截止时间前</w:t>
      </w:r>
      <w:r>
        <w:rPr>
          <w:rFonts w:ascii="宋体" w:hAnsi="宋体"/>
          <w:sz w:val="24"/>
          <w:szCs w:val="24"/>
        </w:rPr>
        <w:t>3</w:t>
      </w:r>
      <w:r>
        <w:rPr>
          <w:rFonts w:ascii="宋体" w:hAnsi="宋体"/>
          <w:sz w:val="24"/>
          <w:szCs w:val="24"/>
        </w:rPr>
        <w:t>个月的银行资信证明；</w:t>
      </w:r>
    </w:p>
    <w:p>
      <w:pPr>
        <w:pStyle w:val="Normal"/>
        <w:spacing w:lineRule="auto" w:line="360"/>
        <w:ind w:firstLine="480"/>
        <w:rPr>
          <w:rFonts w:ascii="宋体" w:hAnsi="宋体"/>
          <w:sz w:val="24"/>
          <w:szCs w:val="24"/>
        </w:rPr>
      </w:pPr>
      <w:r>
        <w:rPr>
          <w:rFonts w:ascii="宋体" w:hAnsi="宋体"/>
          <w:sz w:val="24"/>
          <w:szCs w:val="24"/>
        </w:rPr>
        <w:t>3</w:t>
      </w:r>
      <w:r>
        <w:rPr>
          <w:rFonts w:ascii="宋体" w:hAnsi="宋体"/>
          <w:sz w:val="24"/>
          <w:szCs w:val="24"/>
        </w:rPr>
        <w:t>、提供投标人</w:t>
      </w:r>
      <w:bookmarkStart w:id="1" w:name="_Hlk57901860"/>
      <w:r>
        <w:rPr>
          <w:rFonts w:ascii="宋体" w:hAnsi="宋体"/>
          <w:sz w:val="24"/>
          <w:szCs w:val="24"/>
        </w:rPr>
        <w:t>（投标人为代理商或制造厂商，业绩均指本次招标设备对应的品牌业绩）</w:t>
      </w:r>
      <w:r>
        <w:rPr>
          <w:rFonts w:ascii="宋体" w:hAnsi="宋体"/>
          <w:sz w:val="24"/>
          <w:szCs w:val="24"/>
        </w:rPr>
        <w:t>(2016</w:t>
      </w:r>
      <w:r>
        <w:rPr>
          <w:rFonts w:ascii="宋体" w:hAnsi="宋体"/>
          <w:sz w:val="24"/>
          <w:szCs w:val="24"/>
        </w:rPr>
        <w:t>年</w:t>
      </w:r>
      <w:r>
        <w:rPr>
          <w:rFonts w:ascii="宋体" w:hAnsi="宋体"/>
          <w:sz w:val="24"/>
          <w:szCs w:val="24"/>
        </w:rPr>
        <w:t>1</w:t>
      </w:r>
      <w:r>
        <w:rPr>
          <w:rFonts w:ascii="宋体" w:hAnsi="宋体"/>
          <w:sz w:val="24"/>
          <w:szCs w:val="24"/>
        </w:rPr>
        <w:t>月</w:t>
      </w:r>
      <w:r>
        <w:rPr>
          <w:rFonts w:ascii="宋体" w:hAnsi="宋体"/>
          <w:sz w:val="24"/>
          <w:szCs w:val="24"/>
        </w:rPr>
        <w:t>1</w:t>
      </w:r>
      <w:r>
        <w:rPr>
          <w:rFonts w:ascii="宋体" w:hAnsi="宋体"/>
          <w:sz w:val="24"/>
          <w:szCs w:val="24"/>
        </w:rPr>
        <w:t>日至今</w:t>
      </w:r>
      <w:r>
        <w:rPr>
          <w:rFonts w:ascii="宋体" w:hAnsi="宋体"/>
          <w:sz w:val="24"/>
          <w:szCs w:val="24"/>
        </w:rPr>
        <w:t>)</w:t>
      </w:r>
      <w:bookmarkEnd w:id="1"/>
      <w:r>
        <w:rPr>
          <w:rFonts w:ascii="宋体" w:hAnsi="宋体"/>
          <w:sz w:val="24"/>
          <w:szCs w:val="24"/>
        </w:rPr>
        <w:t>类似供货业绩，且在同行业中有较好的信誉；其产品在使用过程中未因质量问题引起投诉；</w:t>
      </w:r>
    </w:p>
    <w:p>
      <w:pPr>
        <w:pStyle w:val="Normal"/>
        <w:spacing w:lineRule="auto" w:line="360"/>
        <w:ind w:firstLine="480"/>
        <w:rPr>
          <w:rFonts w:ascii="宋体" w:hAnsi="宋体"/>
          <w:sz w:val="24"/>
          <w:szCs w:val="24"/>
        </w:rPr>
      </w:pPr>
      <w:r>
        <w:rPr>
          <w:rFonts w:ascii="宋体" w:hAnsi="宋体"/>
          <w:sz w:val="24"/>
          <w:szCs w:val="24"/>
        </w:rPr>
        <w:t>4</w:t>
      </w:r>
      <w:r>
        <w:rPr>
          <w:rFonts w:ascii="宋体" w:hAnsi="宋体"/>
          <w:sz w:val="24"/>
          <w:szCs w:val="24"/>
        </w:rPr>
        <w:t>、投标人未被“信用中国”网站（</w:t>
      </w:r>
      <w:r>
        <w:rPr>
          <w:rFonts w:ascii="宋体" w:hAnsi="宋体"/>
          <w:sz w:val="24"/>
          <w:szCs w:val="24"/>
        </w:rPr>
        <w:t>www.creditchina.gov.cn</w:t>
      </w:r>
      <w:r>
        <w:rPr>
          <w:rFonts w:ascii="宋体" w:hAnsi="宋体"/>
          <w:sz w:val="24"/>
          <w:szCs w:val="24"/>
        </w:rPr>
        <w:t>）列入失信被执行人名单；</w:t>
      </w:r>
    </w:p>
    <w:p>
      <w:pPr>
        <w:pStyle w:val="Normal"/>
        <w:spacing w:lineRule="auto" w:line="360"/>
        <w:ind w:firstLine="480"/>
        <w:rPr/>
      </w:pPr>
      <w:r>
        <w:rPr>
          <w:rFonts w:ascii="宋体" w:hAnsi="宋体"/>
          <w:sz w:val="24"/>
          <w:szCs w:val="24"/>
        </w:rPr>
        <w:t>5</w:t>
      </w:r>
      <w:r>
        <w:rPr>
          <w:rFonts w:ascii="宋体" w:hAnsi="宋体"/>
          <w:sz w:val="24"/>
          <w:szCs w:val="24"/>
        </w:rPr>
        <w:t>、单位负责人为同一人或者存在控股、管理关系的不同单位，不得同时参加本项目投标；</w:t>
      </w:r>
    </w:p>
    <w:p>
      <w:pPr>
        <w:pStyle w:val="Normal"/>
        <w:spacing w:lineRule="auto" w:line="360"/>
        <w:ind w:firstLine="480"/>
        <w:rPr/>
      </w:pPr>
      <w:r>
        <w:rPr>
          <w:rFonts w:ascii="宋体" w:hAnsi="宋体"/>
          <w:sz w:val="24"/>
          <w:szCs w:val="24"/>
        </w:rPr>
        <w:t>6</w:t>
      </w:r>
      <w:r>
        <w:rPr>
          <w:rFonts w:ascii="宋体" w:hAnsi="宋体"/>
          <w:sz w:val="24"/>
          <w:szCs w:val="24"/>
        </w:rPr>
        <w:t>、本次招标不接受联合体投标。</w:t>
      </w:r>
    </w:p>
    <w:p>
      <w:pPr>
        <w:pStyle w:val="Normal"/>
        <w:spacing w:lineRule="auto" w:line="360"/>
        <w:rPr/>
      </w:pPr>
      <w:r>
        <w:rPr>
          <w:rFonts w:ascii="宋体" w:hAnsi="宋体"/>
          <w:sz w:val="24"/>
          <w:szCs w:val="24"/>
        </w:rPr>
        <w:t>九、公告内容：</w:t>
      </w:r>
    </w:p>
    <w:p>
      <w:pPr>
        <w:pStyle w:val="Normal"/>
        <w:spacing w:lineRule="auto" w:line="360"/>
        <w:rPr/>
      </w:pPr>
      <w:r>
        <w:rPr>
          <w:rFonts w:ascii="宋体" w:hAnsi="宋体"/>
          <w:sz w:val="24"/>
          <w:szCs w:val="24"/>
        </w:rPr>
        <w:t>1</w:t>
      </w:r>
      <w:r>
        <w:rPr>
          <w:rFonts w:ascii="宋体" w:hAnsi="宋体"/>
          <w:sz w:val="24"/>
          <w:szCs w:val="24"/>
        </w:rPr>
        <w:t>、本次招标由宝钛装备制造（宝鸡）有限公司自主招标，在宝钛集团有限公司官网（</w:t>
      </w:r>
      <w:r>
        <w:rPr>
          <w:rFonts w:ascii="宋体" w:hAnsi="宋体"/>
          <w:sz w:val="24"/>
          <w:szCs w:val="24"/>
        </w:rPr>
        <w:t>www.baotigroup.com</w:t>
      </w:r>
      <w:r>
        <w:rPr>
          <w:rFonts w:ascii="宋体" w:hAnsi="宋体"/>
          <w:sz w:val="24"/>
          <w:szCs w:val="24"/>
        </w:rPr>
        <w:t>）挂网公示。</w:t>
      </w:r>
    </w:p>
    <w:p>
      <w:pPr>
        <w:pStyle w:val="Normal"/>
        <w:spacing w:lineRule="auto" w:line="360"/>
        <w:rPr/>
      </w:pPr>
      <w:r>
        <w:rPr>
          <w:rFonts w:ascii="宋体" w:hAnsi="宋体"/>
          <w:sz w:val="24"/>
          <w:szCs w:val="24"/>
        </w:rPr>
        <w:t>2</w:t>
      </w:r>
      <w:r>
        <w:rPr>
          <w:rFonts w:ascii="宋体" w:hAnsi="宋体"/>
          <w:sz w:val="24"/>
          <w:szCs w:val="24"/>
        </w:rPr>
        <w:t>、招标文件每套售价</w:t>
      </w:r>
      <w:r>
        <w:rPr>
          <w:rFonts w:ascii="宋体" w:hAnsi="宋体"/>
          <w:sz w:val="24"/>
          <w:szCs w:val="24"/>
        </w:rPr>
        <w:t>300</w:t>
      </w:r>
      <w:r>
        <w:rPr>
          <w:rFonts w:ascii="宋体" w:hAnsi="宋体"/>
          <w:sz w:val="24"/>
          <w:szCs w:val="24"/>
        </w:rPr>
        <w:t>元，售后不退。</w:t>
      </w:r>
    </w:p>
    <w:p>
      <w:pPr>
        <w:pStyle w:val="Normal"/>
        <w:spacing w:lineRule="auto" w:line="360"/>
        <w:rPr/>
      </w:pPr>
      <w:r>
        <w:rPr>
          <w:rFonts w:ascii="宋体" w:hAnsi="宋体"/>
          <w:sz w:val="24"/>
          <w:szCs w:val="24"/>
        </w:rPr>
        <w:t>3</w:t>
      </w:r>
      <w:r>
        <w:rPr>
          <w:rFonts w:ascii="宋体" w:hAnsi="宋体"/>
          <w:sz w:val="24"/>
          <w:szCs w:val="24"/>
        </w:rPr>
        <w:t>、发标方将标书以压缩文件的方式发送到投标人的电子邮箱，待收到标书费后将解压密码以电子邮件或电话的方式发送给投标人。</w:t>
      </w:r>
    </w:p>
    <w:p>
      <w:pPr>
        <w:pStyle w:val="Normal"/>
        <w:spacing w:lineRule="auto" w:line="360"/>
        <w:rPr/>
      </w:pPr>
      <w:r>
        <w:rPr>
          <w:rFonts w:ascii="宋体" w:hAnsi="宋体"/>
          <w:sz w:val="24"/>
          <w:szCs w:val="24"/>
        </w:rPr>
        <w:t>4</w:t>
      </w:r>
      <w:r>
        <w:rPr>
          <w:rFonts w:ascii="宋体" w:hAnsi="宋体"/>
          <w:sz w:val="24"/>
          <w:szCs w:val="24"/>
        </w:rPr>
        <w:t>、投标</w:t>
      </w:r>
      <w:bookmarkStart w:id="2" w:name="__DdeLink__185_3437472113"/>
      <w:r>
        <w:rPr>
          <w:rFonts w:ascii="宋体" w:hAnsi="宋体"/>
          <w:sz w:val="24"/>
          <w:szCs w:val="24"/>
        </w:rPr>
        <w:t>人</w:t>
      </w:r>
      <w:bookmarkEnd w:id="2"/>
      <w:r>
        <w:rPr>
          <w:rFonts w:ascii="宋体" w:hAnsi="宋体"/>
          <w:sz w:val="24"/>
          <w:szCs w:val="24"/>
        </w:rPr>
        <w:t>须将法定代表人授权委托书、招标公告投标人资格要求的资料通过电子邮件或快递的方式发送给发标方。</w:t>
      </w:r>
    </w:p>
    <w:p>
      <w:pPr>
        <w:pStyle w:val="Normal"/>
        <w:spacing w:lineRule="auto" w:line="360"/>
        <w:rPr/>
      </w:pPr>
      <w:r>
        <w:rPr>
          <w:rFonts w:ascii="宋体" w:hAnsi="宋体"/>
          <w:sz w:val="24"/>
          <w:szCs w:val="24"/>
        </w:rPr>
        <w:t>5</w:t>
      </w:r>
      <w:r>
        <w:rPr>
          <w:rFonts w:ascii="宋体" w:hAnsi="宋体"/>
          <w:sz w:val="24"/>
          <w:szCs w:val="24"/>
        </w:rPr>
        <w:t>、投标人需要发票的，须在开标日待招标结束后由发标方财务部门统一开具。如需邮寄，统一发送</w:t>
      </w:r>
      <w:r>
        <w:rPr>
          <w:rFonts w:ascii="宋体" w:hAnsi="宋体"/>
          <w:sz w:val="24"/>
          <w:szCs w:val="24"/>
        </w:rPr>
        <w:t>EMS</w:t>
      </w:r>
      <w:r>
        <w:rPr>
          <w:rFonts w:ascii="宋体" w:hAnsi="宋体"/>
          <w:sz w:val="24"/>
          <w:szCs w:val="24"/>
        </w:rPr>
        <w:t>快递，费用由投标人承担。</w:t>
      </w:r>
    </w:p>
    <w:p>
      <w:pPr>
        <w:pStyle w:val="Normal"/>
        <w:spacing w:lineRule="auto" w:line="360"/>
        <w:rPr/>
      </w:pPr>
      <w:r>
        <w:rPr>
          <w:rFonts w:ascii="宋体" w:hAnsi="宋体"/>
          <w:sz w:val="24"/>
          <w:szCs w:val="24"/>
        </w:rPr>
        <w:t>6</w:t>
      </w:r>
      <w:r>
        <w:rPr>
          <w:rFonts w:ascii="宋体" w:hAnsi="宋体"/>
          <w:sz w:val="24"/>
          <w:szCs w:val="24"/>
        </w:rPr>
        <w:t>、如有下载、支付、发票开具等疑问可以电话咨询发标方，电话</w:t>
      </w:r>
      <w:r>
        <w:rPr>
          <w:rFonts w:ascii="宋体" w:hAnsi="宋体"/>
          <w:sz w:val="24"/>
          <w:szCs w:val="24"/>
        </w:rPr>
        <w:t>0917-3382573</w:t>
      </w:r>
      <w:r>
        <w:rPr>
          <w:rFonts w:ascii="宋体" w:hAnsi="宋体"/>
          <w:sz w:val="24"/>
          <w:szCs w:val="24"/>
        </w:rPr>
        <w:t>，</w:t>
      </w:r>
      <w:r>
        <w:rPr>
          <w:rFonts w:ascii="宋体" w:hAnsi="宋体"/>
          <w:sz w:val="24"/>
          <w:szCs w:val="24"/>
        </w:rPr>
        <w:t>(</w:t>
      </w:r>
      <w:r>
        <w:rPr>
          <w:rFonts w:ascii="宋体" w:hAnsi="宋体"/>
          <w:sz w:val="24"/>
          <w:szCs w:val="24"/>
        </w:rPr>
        <w:t>工作日</w:t>
      </w:r>
      <w:r>
        <w:rPr>
          <w:rFonts w:ascii="宋体" w:hAnsi="宋体"/>
          <w:sz w:val="24"/>
          <w:szCs w:val="24"/>
        </w:rPr>
        <w:t>8:30-12:00</w:t>
      </w:r>
      <w:r>
        <w:rPr>
          <w:rFonts w:ascii="宋体" w:hAnsi="宋体"/>
          <w:sz w:val="24"/>
          <w:szCs w:val="24"/>
        </w:rPr>
        <w:t>，</w:t>
      </w:r>
      <w:r>
        <w:rPr>
          <w:rFonts w:ascii="宋体" w:hAnsi="宋体"/>
          <w:sz w:val="24"/>
          <w:szCs w:val="24"/>
        </w:rPr>
        <w:t>13:00-17:00)</w:t>
      </w:r>
      <w:r>
        <w:rPr>
          <w:rFonts w:ascii="宋体" w:hAnsi="宋体"/>
          <w:sz w:val="24"/>
          <w:szCs w:val="24"/>
        </w:rPr>
        <w:t>。</w:t>
      </w:r>
    </w:p>
    <w:p>
      <w:pPr>
        <w:pStyle w:val="Normal"/>
        <w:spacing w:lineRule="auto" w:line="360"/>
        <w:rPr/>
      </w:pPr>
      <w:r>
        <w:rPr>
          <w:rFonts w:ascii="宋体" w:hAnsi="宋体"/>
          <w:sz w:val="24"/>
          <w:szCs w:val="24"/>
        </w:rPr>
        <w:t>7</w:t>
      </w:r>
      <w:r>
        <w:rPr>
          <w:rFonts w:ascii="宋体" w:hAnsi="宋体"/>
          <w:sz w:val="24"/>
          <w:szCs w:val="24"/>
        </w:rPr>
        <w:t>、本次招标公告在宝钛集团有限公司官网（</w:t>
      </w:r>
      <w:r>
        <w:rPr>
          <w:rFonts w:ascii="宋体" w:hAnsi="宋体"/>
          <w:sz w:val="24"/>
          <w:szCs w:val="24"/>
        </w:rPr>
        <w:t>www.baotigroup.com</w:t>
      </w:r>
      <w:r>
        <w:rPr>
          <w:rFonts w:ascii="宋体" w:hAnsi="宋体"/>
          <w:sz w:val="24"/>
          <w:szCs w:val="24"/>
        </w:rPr>
        <w:t>）上发布，投标人可以在宝钛集团有限公司官网首页——新闻公告——招标公告中打开查看。</w:t>
      </w:r>
    </w:p>
    <w:p>
      <w:pPr>
        <w:pStyle w:val="Normal"/>
        <w:spacing w:lineRule="auto" w:line="360"/>
        <w:rPr/>
      </w:pPr>
      <w:r>
        <w:rPr>
          <w:rFonts w:ascii="宋体" w:hAnsi="宋体"/>
          <w:sz w:val="24"/>
          <w:szCs w:val="24"/>
        </w:rPr>
        <w:t>十、所属行业分类：激光清洗、金属表面处理类</w:t>
      </w:r>
    </w:p>
    <w:p>
      <w:pPr>
        <w:pStyle w:val="Normal"/>
        <w:spacing w:lineRule="auto" w:line="360"/>
        <w:rPr>
          <w:rFonts w:ascii="宋体" w:hAnsi="宋体"/>
          <w:sz w:val="24"/>
          <w:szCs w:val="24"/>
        </w:rPr>
      </w:pPr>
      <w:r>
        <w:rPr>
          <w:rFonts w:ascii="宋体" w:hAnsi="宋体"/>
          <w:sz w:val="24"/>
          <w:szCs w:val="24"/>
        </w:rPr>
        <w:t>十一、招标文件的获取</w:t>
      </w:r>
    </w:p>
    <w:p>
      <w:pPr>
        <w:pStyle w:val="Normal"/>
        <w:spacing w:lineRule="auto" w:line="360"/>
        <w:rPr/>
      </w:pPr>
      <w:r>
        <w:rPr>
          <w:rFonts w:ascii="宋体" w:hAnsi="宋体"/>
          <w:sz w:val="24"/>
          <w:szCs w:val="24"/>
        </w:rPr>
        <w:t>1</w:t>
      </w:r>
      <w:r>
        <w:rPr>
          <w:rFonts w:ascii="宋体" w:hAnsi="宋体"/>
          <w:sz w:val="24"/>
          <w:szCs w:val="24"/>
        </w:rPr>
        <w:t>、获取时间：从</w:t>
      </w:r>
      <w:r>
        <w:rPr>
          <w:rFonts w:ascii="宋体" w:hAnsi="宋体"/>
          <w:sz w:val="24"/>
          <w:szCs w:val="24"/>
        </w:rPr>
        <w:t>2021</w:t>
      </w:r>
      <w:r>
        <w:rPr>
          <w:rFonts w:ascii="宋体" w:hAnsi="宋体"/>
          <w:sz w:val="24"/>
          <w:szCs w:val="24"/>
        </w:rPr>
        <w:t>年</w:t>
      </w:r>
      <w:r>
        <w:rPr>
          <w:rFonts w:ascii="宋体" w:hAnsi="宋体"/>
          <w:sz w:val="24"/>
          <w:szCs w:val="24"/>
        </w:rPr>
        <w:t>11</w:t>
      </w:r>
      <w:r>
        <w:rPr>
          <w:rFonts w:ascii="宋体" w:hAnsi="宋体"/>
          <w:sz w:val="24"/>
          <w:szCs w:val="24"/>
        </w:rPr>
        <w:t>月</w:t>
      </w:r>
      <w:r>
        <w:rPr>
          <w:rFonts w:ascii="宋体" w:hAnsi="宋体"/>
          <w:sz w:val="24"/>
          <w:szCs w:val="24"/>
        </w:rPr>
        <w:t>2</w:t>
      </w:r>
      <w:r>
        <w:rPr>
          <w:rFonts w:ascii="宋体" w:hAnsi="宋体"/>
          <w:sz w:val="24"/>
          <w:szCs w:val="24"/>
        </w:rPr>
        <w:t>日</w:t>
      </w:r>
      <w:r>
        <w:rPr>
          <w:rFonts w:ascii="宋体" w:hAnsi="宋体"/>
          <w:sz w:val="24"/>
          <w:szCs w:val="24"/>
        </w:rPr>
        <w:t>9</w:t>
      </w:r>
      <w:r>
        <w:rPr>
          <w:rFonts w:ascii="宋体" w:hAnsi="宋体"/>
          <w:sz w:val="24"/>
          <w:szCs w:val="24"/>
        </w:rPr>
        <w:t>时</w:t>
      </w:r>
      <w:r>
        <w:rPr>
          <w:rFonts w:ascii="宋体" w:hAnsi="宋体"/>
          <w:sz w:val="24"/>
          <w:szCs w:val="24"/>
        </w:rPr>
        <w:t>00</w:t>
      </w:r>
      <w:r>
        <w:rPr>
          <w:rFonts w:ascii="宋体" w:hAnsi="宋体"/>
          <w:sz w:val="24"/>
          <w:szCs w:val="24"/>
        </w:rPr>
        <w:t>分到</w:t>
      </w:r>
      <w:r>
        <w:rPr>
          <w:rFonts w:ascii="宋体" w:hAnsi="宋体"/>
          <w:sz w:val="24"/>
          <w:szCs w:val="24"/>
        </w:rPr>
        <w:t>2021</w:t>
      </w:r>
      <w:r>
        <w:rPr>
          <w:rFonts w:ascii="宋体" w:hAnsi="宋体"/>
          <w:sz w:val="24"/>
          <w:szCs w:val="24"/>
        </w:rPr>
        <w:t>年</w:t>
      </w:r>
      <w:r>
        <w:rPr>
          <w:rFonts w:ascii="宋体" w:hAnsi="宋体"/>
          <w:sz w:val="24"/>
          <w:szCs w:val="24"/>
        </w:rPr>
        <w:t>11</w:t>
      </w:r>
      <w:r>
        <w:rPr>
          <w:rFonts w:ascii="宋体" w:hAnsi="宋体"/>
          <w:sz w:val="24"/>
          <w:szCs w:val="24"/>
        </w:rPr>
        <w:t>月</w:t>
      </w:r>
      <w:r>
        <w:rPr>
          <w:rFonts w:ascii="宋体" w:hAnsi="宋体"/>
          <w:sz w:val="24"/>
          <w:szCs w:val="24"/>
        </w:rPr>
        <w:t>8</w:t>
      </w:r>
      <w:r>
        <w:rPr>
          <w:rFonts w:ascii="宋体" w:hAnsi="宋体"/>
          <w:sz w:val="24"/>
          <w:szCs w:val="24"/>
        </w:rPr>
        <w:t>日</w:t>
      </w:r>
      <w:r>
        <w:rPr>
          <w:rFonts w:ascii="宋体" w:hAnsi="宋体"/>
          <w:sz w:val="24"/>
          <w:szCs w:val="24"/>
        </w:rPr>
        <w:t>17</w:t>
      </w:r>
      <w:r>
        <w:rPr>
          <w:rFonts w:ascii="宋体" w:hAnsi="宋体"/>
          <w:sz w:val="24"/>
          <w:szCs w:val="24"/>
        </w:rPr>
        <w:t>时</w:t>
      </w:r>
      <w:r>
        <w:rPr>
          <w:rFonts w:ascii="宋体" w:hAnsi="宋体"/>
          <w:sz w:val="24"/>
          <w:szCs w:val="24"/>
        </w:rPr>
        <w:t>00</w:t>
      </w:r>
      <w:r>
        <w:rPr>
          <w:rFonts w:ascii="宋体" w:hAnsi="宋体"/>
          <w:sz w:val="24"/>
          <w:szCs w:val="24"/>
        </w:rPr>
        <w:t>分</w:t>
      </w:r>
    </w:p>
    <w:p>
      <w:pPr>
        <w:pStyle w:val="Normal"/>
        <w:spacing w:lineRule="auto" w:line="360"/>
        <w:rPr/>
      </w:pPr>
      <w:r>
        <w:rPr>
          <w:rFonts w:ascii="宋体" w:hAnsi="宋体"/>
          <w:sz w:val="24"/>
          <w:szCs w:val="24"/>
        </w:rPr>
        <w:t>2</w:t>
      </w:r>
      <w:r>
        <w:rPr>
          <w:rFonts w:ascii="宋体" w:hAnsi="宋体"/>
          <w:sz w:val="24"/>
          <w:szCs w:val="24"/>
        </w:rPr>
        <w:t>、获取方式：凡有意参加投标者，请通过本公告后的电话联系发标方索取电子版招标文件，投标人必须在前述获取时间段内完成支付，确保在招标文件发售截止时间前成功购买下载招标文件。</w:t>
      </w:r>
    </w:p>
    <w:p>
      <w:pPr>
        <w:pStyle w:val="Normal"/>
        <w:spacing w:lineRule="auto" w:line="360"/>
        <w:rPr>
          <w:rFonts w:ascii="宋体" w:hAnsi="宋体"/>
          <w:sz w:val="24"/>
          <w:szCs w:val="24"/>
        </w:rPr>
      </w:pPr>
      <w:r>
        <w:rPr>
          <w:rFonts w:ascii="宋体" w:hAnsi="宋体"/>
          <w:sz w:val="24"/>
          <w:szCs w:val="24"/>
        </w:rPr>
        <w:t>十二、 投标文件的递交</w:t>
      </w:r>
    </w:p>
    <w:p>
      <w:pPr>
        <w:pStyle w:val="Normal"/>
        <w:spacing w:lineRule="auto" w:line="360"/>
        <w:rPr/>
      </w:pPr>
      <w:r>
        <w:rPr>
          <w:rFonts w:ascii="宋体" w:hAnsi="宋体"/>
          <w:sz w:val="24"/>
          <w:szCs w:val="24"/>
        </w:rPr>
        <w:t>1</w:t>
      </w:r>
      <w:r>
        <w:rPr>
          <w:rFonts w:ascii="宋体" w:hAnsi="宋体"/>
          <w:sz w:val="24"/>
          <w:szCs w:val="24"/>
        </w:rPr>
        <w:t>、递交截止时间：</w:t>
      </w:r>
      <w:r>
        <w:rPr>
          <w:rFonts w:ascii="宋体" w:hAnsi="宋体"/>
          <w:sz w:val="24"/>
          <w:szCs w:val="24"/>
        </w:rPr>
        <w:t>2021</w:t>
      </w:r>
      <w:r>
        <w:rPr>
          <w:rFonts w:ascii="宋体" w:hAnsi="宋体"/>
          <w:sz w:val="24"/>
          <w:szCs w:val="24"/>
        </w:rPr>
        <w:t>年</w:t>
      </w:r>
      <w:r>
        <w:rPr>
          <w:rFonts w:ascii="宋体" w:hAnsi="宋体"/>
          <w:sz w:val="24"/>
          <w:szCs w:val="24"/>
        </w:rPr>
        <w:t>11</w:t>
      </w:r>
      <w:r>
        <w:rPr>
          <w:rFonts w:ascii="宋体" w:hAnsi="宋体"/>
          <w:sz w:val="24"/>
          <w:szCs w:val="24"/>
        </w:rPr>
        <w:t>月</w:t>
      </w:r>
      <w:r>
        <w:rPr>
          <w:rFonts w:ascii="宋体" w:hAnsi="宋体"/>
          <w:sz w:val="24"/>
          <w:szCs w:val="24"/>
        </w:rPr>
        <w:t>10</w:t>
      </w:r>
      <w:r>
        <w:rPr>
          <w:rFonts w:ascii="宋体" w:hAnsi="宋体"/>
          <w:sz w:val="24"/>
          <w:szCs w:val="24"/>
        </w:rPr>
        <w:t>日</w:t>
      </w:r>
      <w:r>
        <w:rPr>
          <w:rFonts w:ascii="宋体" w:hAnsi="宋体"/>
          <w:sz w:val="24"/>
          <w:szCs w:val="24"/>
        </w:rPr>
        <w:t>09</w:t>
      </w:r>
      <w:r>
        <w:rPr>
          <w:rFonts w:ascii="宋体" w:hAnsi="宋体"/>
          <w:sz w:val="24"/>
          <w:szCs w:val="24"/>
        </w:rPr>
        <w:t>时</w:t>
      </w:r>
      <w:r>
        <w:rPr>
          <w:rFonts w:ascii="宋体" w:hAnsi="宋体"/>
          <w:sz w:val="24"/>
          <w:szCs w:val="24"/>
        </w:rPr>
        <w:t>00</w:t>
      </w:r>
      <w:r>
        <w:rPr>
          <w:rFonts w:ascii="宋体" w:hAnsi="宋体"/>
          <w:sz w:val="24"/>
          <w:szCs w:val="24"/>
        </w:rPr>
        <w:t>分</w:t>
      </w:r>
      <w:r>
        <w:rPr>
          <w:rFonts w:ascii="宋体" w:hAnsi="宋体"/>
          <w:sz w:val="24"/>
          <w:szCs w:val="24"/>
        </w:rPr>
        <w:t>00</w:t>
      </w:r>
      <w:r>
        <w:rPr>
          <w:rFonts w:ascii="宋体" w:hAnsi="宋体"/>
          <w:sz w:val="24"/>
          <w:szCs w:val="24"/>
        </w:rPr>
        <w:t>秒</w:t>
      </w:r>
    </w:p>
    <w:p>
      <w:pPr>
        <w:pStyle w:val="Normal"/>
        <w:spacing w:lineRule="auto" w:line="360"/>
        <w:rPr/>
      </w:pPr>
      <w:r>
        <w:rPr>
          <w:rFonts w:ascii="宋体" w:hAnsi="宋体"/>
          <w:sz w:val="24"/>
          <w:szCs w:val="24"/>
        </w:rPr>
        <w:t>2</w:t>
      </w:r>
      <w:r>
        <w:rPr>
          <w:rFonts w:ascii="宋体" w:hAnsi="宋体"/>
          <w:sz w:val="24"/>
          <w:szCs w:val="24"/>
        </w:rPr>
        <w:t>、递交方法：本项目采用线下开标方式。纸质版投标文件在投标截止时间前邮寄到招标文件中投标须知部分的指定地点（不接受到付）。在投标截止时间前未收到投标人邮寄的纸质版投标文件的，将视为无效投标，招标方不予受理。</w:t>
      </w:r>
    </w:p>
    <w:p>
      <w:pPr>
        <w:pStyle w:val="Normal"/>
        <w:spacing w:lineRule="auto" w:line="360"/>
        <w:rPr/>
      </w:pPr>
      <w:r>
        <w:rPr>
          <w:rFonts w:ascii="宋体" w:hAnsi="宋体"/>
          <w:sz w:val="24"/>
          <w:szCs w:val="24"/>
        </w:rPr>
        <w:t>十三、 开标时间及地点</w:t>
      </w:r>
    </w:p>
    <w:p>
      <w:pPr>
        <w:pStyle w:val="Normal"/>
        <w:spacing w:lineRule="auto" w:line="360"/>
        <w:rPr/>
      </w:pPr>
      <w:r>
        <w:rPr>
          <w:rFonts w:ascii="宋体" w:hAnsi="宋体"/>
          <w:sz w:val="24"/>
          <w:szCs w:val="24"/>
        </w:rPr>
        <w:t>1</w:t>
      </w:r>
      <w:r>
        <w:rPr>
          <w:rFonts w:ascii="宋体" w:hAnsi="宋体"/>
          <w:sz w:val="24"/>
          <w:szCs w:val="24"/>
        </w:rPr>
        <w:t>、开标时间：</w:t>
      </w:r>
      <w:r>
        <w:rPr>
          <w:rFonts w:ascii="宋体" w:hAnsi="宋体"/>
          <w:sz w:val="24"/>
          <w:szCs w:val="24"/>
        </w:rPr>
        <w:t>2021</w:t>
      </w:r>
      <w:r>
        <w:rPr>
          <w:rFonts w:ascii="宋体" w:hAnsi="宋体"/>
          <w:sz w:val="24"/>
          <w:szCs w:val="24"/>
        </w:rPr>
        <w:t>年</w:t>
      </w:r>
      <w:r>
        <w:rPr>
          <w:rFonts w:ascii="宋体" w:hAnsi="宋体"/>
          <w:sz w:val="24"/>
          <w:szCs w:val="24"/>
        </w:rPr>
        <w:t>11</w:t>
      </w:r>
      <w:r>
        <w:rPr>
          <w:rFonts w:ascii="宋体" w:hAnsi="宋体"/>
          <w:sz w:val="24"/>
          <w:szCs w:val="24"/>
        </w:rPr>
        <w:t>月</w:t>
      </w:r>
      <w:r>
        <w:rPr>
          <w:rFonts w:ascii="宋体" w:hAnsi="宋体"/>
          <w:sz w:val="24"/>
          <w:szCs w:val="24"/>
        </w:rPr>
        <w:t>10</w:t>
      </w:r>
      <w:r>
        <w:rPr>
          <w:rFonts w:ascii="宋体" w:hAnsi="宋体"/>
          <w:sz w:val="24"/>
          <w:szCs w:val="24"/>
        </w:rPr>
        <w:t>日</w:t>
      </w:r>
      <w:r>
        <w:rPr>
          <w:rFonts w:ascii="宋体" w:hAnsi="宋体"/>
          <w:sz w:val="24"/>
          <w:szCs w:val="24"/>
        </w:rPr>
        <w:t>09</w:t>
      </w:r>
      <w:r>
        <w:rPr>
          <w:rFonts w:ascii="宋体" w:hAnsi="宋体"/>
          <w:sz w:val="24"/>
          <w:szCs w:val="24"/>
        </w:rPr>
        <w:t>时</w:t>
      </w:r>
      <w:r>
        <w:rPr>
          <w:rFonts w:ascii="宋体" w:hAnsi="宋体"/>
          <w:sz w:val="24"/>
          <w:szCs w:val="24"/>
        </w:rPr>
        <w:t>00</w:t>
      </w:r>
      <w:r>
        <w:rPr>
          <w:rFonts w:ascii="宋体" w:hAnsi="宋体"/>
          <w:sz w:val="24"/>
          <w:szCs w:val="24"/>
        </w:rPr>
        <w:t>分</w:t>
      </w:r>
    </w:p>
    <w:p>
      <w:pPr>
        <w:pStyle w:val="Normal"/>
        <w:spacing w:lineRule="auto" w:line="360"/>
        <w:rPr/>
      </w:pPr>
      <w:r>
        <w:rPr>
          <w:rFonts w:ascii="宋体" w:hAnsi="宋体"/>
          <w:sz w:val="24"/>
          <w:szCs w:val="24"/>
        </w:rPr>
        <w:t>2</w:t>
      </w:r>
      <w:r>
        <w:rPr>
          <w:rFonts w:ascii="宋体" w:hAnsi="宋体"/>
          <w:sz w:val="24"/>
          <w:szCs w:val="24"/>
        </w:rPr>
        <w:t>、开标地点：见招标文件中投标须知部分。</w:t>
      </w:r>
    </w:p>
    <w:p>
      <w:pPr>
        <w:pStyle w:val="Normal"/>
        <w:spacing w:lineRule="auto" w:line="360"/>
        <w:rPr/>
      </w:pPr>
      <w:r>
        <w:rPr>
          <w:rFonts w:ascii="宋体" w:hAnsi="宋体"/>
          <w:sz w:val="24"/>
          <w:szCs w:val="24"/>
        </w:rPr>
        <w:t>十四、 联系方式</w:t>
      </w:r>
    </w:p>
    <w:p>
      <w:pPr>
        <w:pStyle w:val="Normal"/>
        <w:spacing w:lineRule="auto" w:line="360"/>
        <w:rPr/>
      </w:pPr>
      <w:r>
        <w:rPr>
          <w:rFonts w:ascii="宋体" w:hAnsi="宋体"/>
          <w:sz w:val="24"/>
          <w:szCs w:val="24"/>
        </w:rPr>
        <w:t>宝钛装备制造（宝鸡）有限公司设备部</w:t>
      </w:r>
      <w:bookmarkStart w:id="3" w:name="_GoBack"/>
      <w:bookmarkEnd w:id="3"/>
    </w:p>
    <w:p>
      <w:pPr>
        <w:pStyle w:val="Normal"/>
        <w:spacing w:lineRule="auto" w:line="360"/>
        <w:rPr/>
      </w:pPr>
      <w:r>
        <w:rPr>
          <w:rFonts w:ascii="宋体" w:hAnsi="宋体"/>
          <w:sz w:val="24"/>
          <w:szCs w:val="24"/>
        </w:rPr>
        <w:t>联系人：沙先生</w:t>
      </w:r>
    </w:p>
    <w:p>
      <w:pPr>
        <w:pStyle w:val="Normal"/>
        <w:spacing w:lineRule="auto" w:line="360"/>
        <w:rPr/>
      </w:pPr>
      <w:r>
        <w:rPr>
          <w:rFonts w:ascii="宋体" w:hAnsi="宋体"/>
          <w:sz w:val="24"/>
          <w:szCs w:val="24"/>
        </w:rPr>
        <w:t>电话＆传真：</w:t>
      </w:r>
      <w:r>
        <w:rPr>
          <w:rFonts w:ascii="宋体" w:hAnsi="宋体"/>
          <w:sz w:val="24"/>
          <w:szCs w:val="24"/>
        </w:rPr>
        <w:t>13892778376       0917-3382573</w:t>
      </w:r>
    </w:p>
    <w:p>
      <w:pPr>
        <w:pStyle w:val="Normal"/>
        <w:spacing w:lineRule="auto" w:line="360"/>
        <w:rPr/>
      </w:pPr>
      <w:r>
        <w:rPr>
          <w:rFonts w:ascii="宋体" w:hAnsi="宋体"/>
          <w:sz w:val="24"/>
          <w:szCs w:val="24"/>
        </w:rPr>
        <w:t>电子邮箱：</w:t>
      </w:r>
      <w:r>
        <w:rPr>
          <w:rFonts w:ascii="宋体" w:hAnsi="宋体"/>
          <w:sz w:val="24"/>
          <w:szCs w:val="24"/>
        </w:rPr>
        <w:t>Baoti3382573@163.com</w:t>
      </w:r>
    </w:p>
    <w:sectPr>
      <w:type w:val="nextPage"/>
      <w:pgSz w:w="11906" w:h="16838"/>
      <w:pgMar w:left="1701" w:right="1418" w:header="0" w:top="1418" w:footer="0" w:bottom="1134" w:gutter="0"/>
      <w:pgNumType w:fmt="decimal"/>
      <w:formProt w:val="false"/>
      <w:textDirection w:val="lrTb"/>
      <w:docGrid w:type="default" w:linePitch="332"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Calibri">
    <w:charset w:val="01"/>
    <w:family w:val="roman"/>
    <w:pitch w:val="variable"/>
  </w:font>
  <w:font w:name="DejaVu Sans">
    <w:charset w:val="01"/>
    <w:family w:val="roman"/>
    <w:pitch w:val="variable"/>
  </w:font>
  <w:font w:name="宋体">
    <w:charset w:val="01"/>
    <w:family w:val="roman"/>
    <w:pitch w:val="variable"/>
  </w:font>
</w:fonts>
</file>

<file path=word/settings.xml><?xml version="1.0" encoding="utf-8"?>
<w:settings xmlns:w="http://schemas.openxmlformats.org/wordprocessingml/2006/main">
  <w:zoom w:percent="90"/>
  <w:defaultTabStop w:val="420"/>
  <w:compat>
    <w:doNotExpandShiftReturn/>
  </w:compat>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Times New Roman"/>
        <w:lang w:val="en-US" w:eastAsia="zh-CN"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90ef9"/>
    <w:pPr>
      <w:widowControl w:val="false"/>
      <w:bidi w:val="0"/>
      <w:jc w:val="both"/>
    </w:pPr>
    <w:rPr>
      <w:rFonts w:ascii="Calibri" w:hAnsi="Calibri" w:eastAsia="宋体" w:cs="Times New Roman"/>
      <w:color w:val="auto"/>
      <w:kern w:val="2"/>
      <w:sz w:val="21"/>
      <w:szCs w:val="22"/>
      <w:lang w:val="en-US" w:eastAsia="zh-CN" w:bidi="ar-SA"/>
    </w:rPr>
  </w:style>
  <w:style w:type="paragraph" w:styleId="1">
    <w:name w:val="Heading 1"/>
    <w:basedOn w:val="Normal"/>
    <w:next w:val="Normal"/>
    <w:link w:val="1Char"/>
    <w:uiPriority w:val="9"/>
    <w:qFormat/>
    <w:rsid w:val="00990ef9"/>
    <w:pPr>
      <w:keepNext w:val="true"/>
      <w:keepLines/>
      <w:spacing w:lineRule="auto" w:line="578" w:before="340" w:after="330"/>
      <w:outlineLvl w:val="0"/>
    </w:pPr>
    <w:rPr>
      <w:b/>
      <w:bCs/>
      <w:kern w:val="2"/>
      <w:sz w:val="44"/>
      <w:szCs w:val="44"/>
    </w:rPr>
  </w:style>
  <w:style w:type="character" w:styleId="DefaultParagraphFont" w:default="1">
    <w:name w:val="Default Paragraph Font"/>
    <w:uiPriority w:val="1"/>
    <w:semiHidden/>
    <w:unhideWhenUsed/>
    <w:qFormat/>
    <w:rPr/>
  </w:style>
  <w:style w:type="character" w:styleId="1Char" w:customStyle="1">
    <w:name w:val="标题 1 Char"/>
    <w:basedOn w:val="DefaultParagraphFont"/>
    <w:link w:val="1"/>
    <w:uiPriority w:val="9"/>
    <w:qFormat/>
    <w:rsid w:val="00990ef9"/>
    <w:rPr>
      <w:b/>
      <w:bCs/>
      <w:kern w:val="2"/>
      <w:sz w:val="44"/>
      <w:szCs w:val="44"/>
    </w:rPr>
  </w:style>
  <w:style w:type="character" w:styleId="Char" w:customStyle="1">
    <w:name w:val="页眉 Char"/>
    <w:basedOn w:val="DefaultParagraphFont"/>
    <w:link w:val="a3"/>
    <w:uiPriority w:val="99"/>
    <w:semiHidden/>
    <w:qFormat/>
    <w:rsid w:val="00c92aad"/>
    <w:rPr>
      <w:kern w:val="2"/>
      <w:sz w:val="18"/>
      <w:szCs w:val="18"/>
    </w:rPr>
  </w:style>
  <w:style w:type="character" w:styleId="Char1" w:customStyle="1">
    <w:name w:val="页脚 Char"/>
    <w:basedOn w:val="DefaultParagraphFont"/>
    <w:link w:val="a4"/>
    <w:uiPriority w:val="99"/>
    <w:semiHidden/>
    <w:qFormat/>
    <w:rsid w:val="00c92aad"/>
    <w:rPr>
      <w:kern w:val="2"/>
      <w:sz w:val="18"/>
      <w:szCs w:val="18"/>
    </w:rPr>
  </w:style>
  <w:style w:type="character" w:styleId="Char2" w:customStyle="1">
    <w:name w:val="正文文本 Char"/>
    <w:basedOn w:val="DefaultParagraphFont"/>
    <w:link w:val="a5"/>
    <w:qFormat/>
    <w:rsid w:val="00773cb6"/>
    <w:rPr>
      <w:kern w:val="2"/>
      <w:sz w:val="21"/>
      <w:szCs w:val="22"/>
    </w:rPr>
  </w:style>
  <w:style w:type="character" w:styleId="Internet">
    <w:name w:val="Internet 链接"/>
    <w:basedOn w:val="DefaultParagraphFont"/>
    <w:uiPriority w:val="99"/>
    <w:unhideWhenUsed/>
    <w:rsid w:val="00773cb6"/>
    <w:rPr>
      <w:color w:val="0000FF" w:themeColor="hyperlink"/>
      <w:u w:val="single"/>
    </w:rPr>
  </w:style>
  <w:style w:type="paragraph" w:styleId="Style13">
    <w:name w:val="标题样式"/>
    <w:basedOn w:val="Normal"/>
    <w:next w:val="Style14"/>
    <w:qFormat/>
    <w:pPr>
      <w:keepNext w:val="true"/>
      <w:spacing w:before="240" w:after="120"/>
    </w:pPr>
    <w:rPr>
      <w:rFonts w:ascii="DejaVu Sans" w:hAnsi="DejaVu Sans" w:eastAsia="Noto Sans CJK SC Regular" w:cs="Noto Sans CJK SC Regular"/>
      <w:sz w:val="28"/>
      <w:szCs w:val="28"/>
    </w:rPr>
  </w:style>
  <w:style w:type="paragraph" w:styleId="Style14">
    <w:name w:val="Body Text"/>
    <w:basedOn w:val="Normal"/>
    <w:link w:val="Char1"/>
    <w:unhideWhenUsed/>
    <w:qFormat/>
    <w:rsid w:val="00773cb6"/>
    <w:pPr>
      <w:spacing w:before="0" w:after="120"/>
    </w:pPr>
    <w:rPr/>
  </w:style>
  <w:style w:type="paragraph" w:styleId="Style15">
    <w:name w:val="List"/>
    <w:basedOn w:val="Style14"/>
    <w:pPr/>
    <w:rPr>
      <w:rFonts w:cs="Noto Sans CJK SC Regular"/>
    </w:rPr>
  </w:style>
  <w:style w:type="paragraph" w:styleId="Style16">
    <w:name w:val="Caption"/>
    <w:basedOn w:val="Normal"/>
    <w:qFormat/>
    <w:pPr>
      <w:suppressLineNumbers/>
      <w:spacing w:before="120" w:after="120"/>
    </w:pPr>
    <w:rPr>
      <w:rFonts w:cs="Noto Sans CJK SC Regular"/>
      <w:i/>
      <w:iCs/>
      <w:sz w:val="24"/>
      <w:szCs w:val="24"/>
    </w:rPr>
  </w:style>
  <w:style w:type="paragraph" w:styleId="Style17">
    <w:name w:val="索引"/>
    <w:basedOn w:val="Normal"/>
    <w:qFormat/>
    <w:pPr>
      <w:suppressLineNumbers/>
    </w:pPr>
    <w:rPr>
      <w:rFonts w:cs="Noto Sans CJK SC Regular"/>
    </w:rPr>
  </w:style>
  <w:style w:type="paragraph" w:styleId="Style18">
    <w:name w:val="Header"/>
    <w:basedOn w:val="Normal"/>
    <w:link w:val="Char"/>
    <w:uiPriority w:val="99"/>
    <w:semiHidden/>
    <w:unhideWhenUsed/>
    <w:rsid w:val="00c92aad"/>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9">
    <w:name w:val="Footer"/>
    <w:basedOn w:val="Normal"/>
    <w:link w:val="Char0"/>
    <w:uiPriority w:val="99"/>
    <w:semiHidden/>
    <w:unhideWhenUsed/>
    <w:rsid w:val="00c92aad"/>
    <w:pPr>
      <w:tabs>
        <w:tab w:val="clear" w:pos="420"/>
        <w:tab w:val="center" w:pos="4153" w:leader="none"/>
        <w:tab w:val="right" w:pos="8306" w:leader="none"/>
      </w:tabs>
      <w:snapToGrid w:val="false"/>
      <w:jc w:val="left"/>
    </w:pPr>
    <w:rPr>
      <w:sz w:val="18"/>
      <w:szCs w:val="18"/>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Application>LibreOffice/6.1.5.2$Linux_X86_64 LibreOffice_project/10$Build-2</Application>
  <Pages>3</Pages>
  <Words>1225</Words>
  <Characters>1400</Characters>
  <CharactersWithSpaces>1414</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2021-04-15T05:15:00Z</dcterms:created>
  <dc:creator>Lenovo</dc:creator>
  <dc:description/>
  <dc:language>zh-CN</dc:language>
  <cp:lastModifiedBy/>
  <dcterms:modified xsi:type="dcterms:W3CDTF">2021-10-21T14:55:26Z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